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183C" w14:textId="77777777" w:rsidR="00376DA8" w:rsidRDefault="00DC22F8" w:rsidP="00DC22F8">
      <w:pPr>
        <w:pStyle w:val="Heading1"/>
      </w:pPr>
      <w:bookmarkStart w:id="0" w:name="_GoBack"/>
      <w:bookmarkEnd w:id="0"/>
      <w:r w:rsidRPr="00DC22F8">
        <w:t>Title of Project</w:t>
      </w:r>
    </w:p>
    <w:p w14:paraId="0E5B8B5E" w14:textId="77777777" w:rsidR="00DC22F8" w:rsidRDefault="005D23CD" w:rsidP="00DC22F8">
      <w:pPr>
        <w:rPr>
          <w:rFonts w:cstheme="minorHAnsi"/>
        </w:rPr>
      </w:pPr>
      <w:r w:rsidRPr="005D23CD">
        <w:rPr>
          <w:rFonts w:cstheme="minorHAnsi"/>
        </w:rPr>
        <w:t>Adding value to Information Systems across CTUs</w:t>
      </w:r>
    </w:p>
    <w:p w14:paraId="68FE5942" w14:textId="77777777" w:rsidR="00DC22F8" w:rsidRDefault="00DC22F8" w:rsidP="00DC22F8">
      <w:pPr>
        <w:pStyle w:val="Heading1"/>
      </w:pPr>
      <w:r>
        <w:t>Abstract</w:t>
      </w:r>
    </w:p>
    <w:p w14:paraId="00B31717" w14:textId="77777777" w:rsidR="004B322A" w:rsidRPr="00F552C1" w:rsidRDefault="004B322A" w:rsidP="004B322A">
      <w:pPr>
        <w:rPr>
          <w:rFonts w:ascii="Calibri" w:hAnsi="Calibri" w:cs="Calibri"/>
          <w:color w:val="000000" w:themeColor="text1"/>
          <w:szCs w:val="24"/>
          <w:lang w:val="en-US"/>
        </w:rPr>
      </w:pPr>
      <w:r w:rsidRPr="00F552C1">
        <w:rPr>
          <w:rFonts w:ascii="Calibri" w:hAnsi="Calibri" w:cs="Calibri"/>
          <w:color w:val="000000" w:themeColor="text1"/>
          <w:szCs w:val="24"/>
          <w:lang w:val="en-US"/>
        </w:rPr>
        <w:t xml:space="preserve">At the November 2017 ISOG annual meeting delegates discussed the benefits of sharing of software, knowledge and skills between registered </w:t>
      </w:r>
      <w:r w:rsidR="0080747D">
        <w:t>clinical trials units (</w:t>
      </w:r>
      <w:r w:rsidRPr="00F552C1">
        <w:rPr>
          <w:rFonts w:ascii="Calibri" w:hAnsi="Calibri" w:cs="Calibri"/>
          <w:color w:val="000000" w:themeColor="text1"/>
          <w:szCs w:val="24"/>
          <w:lang w:val="en-US"/>
        </w:rPr>
        <w:t>CTUs</w:t>
      </w:r>
      <w:r w:rsidR="0080747D">
        <w:rPr>
          <w:rFonts w:ascii="Calibri" w:hAnsi="Calibri" w:cs="Calibri"/>
          <w:color w:val="000000" w:themeColor="text1"/>
          <w:szCs w:val="24"/>
          <w:lang w:val="en-US"/>
        </w:rPr>
        <w:t>)</w:t>
      </w:r>
      <w:r w:rsidRPr="00F552C1">
        <w:rPr>
          <w:rFonts w:ascii="Calibri" w:hAnsi="Calibri" w:cs="Calibri"/>
          <w:color w:val="000000" w:themeColor="text1"/>
          <w:szCs w:val="24"/>
          <w:lang w:val="en-US"/>
        </w:rPr>
        <w:t xml:space="preserve"> in order to help units avoid ‘re-inventing the wheel’ in respect of applications, reduce validation time and, potentially, join forces in the development of new applications. </w:t>
      </w:r>
    </w:p>
    <w:p w14:paraId="71898639" w14:textId="578A00D2" w:rsidR="004B322A" w:rsidRDefault="004B322A" w:rsidP="004B322A">
      <w:r>
        <w:t xml:space="preserve">The NIHR funded a one year project to produce a website to help </w:t>
      </w:r>
      <w:r w:rsidR="005D45ED">
        <w:t>CTUs</w:t>
      </w:r>
      <w:r>
        <w:t xml:space="preserve"> assess </w:t>
      </w:r>
      <w:r w:rsidR="005D45ED">
        <w:t xml:space="preserve">information systems </w:t>
      </w:r>
      <w:r>
        <w:t xml:space="preserve">capabilities that will link in to the details about </w:t>
      </w:r>
      <w:r w:rsidR="005D45ED">
        <w:t xml:space="preserve">an </w:t>
      </w:r>
      <w:r>
        <w:t>individual trials unit’s capabilities on the UKCRC website</w:t>
      </w:r>
      <w:r w:rsidR="005D45ED">
        <w:t>.</w:t>
      </w:r>
    </w:p>
    <w:p w14:paraId="43EF33BE" w14:textId="77777777" w:rsidR="005441FC" w:rsidRDefault="004B322A" w:rsidP="004B322A">
      <w:pPr>
        <w:rPr>
          <w:rFonts w:ascii="Calibri" w:hAnsi="Calibri" w:cs="Calibri"/>
          <w:color w:val="000000" w:themeColor="text1"/>
          <w:szCs w:val="24"/>
          <w:lang w:val="en-US"/>
        </w:rPr>
      </w:pPr>
      <w:r>
        <w:rPr>
          <w:rFonts w:ascii="Calibri" w:hAnsi="Calibri" w:cs="Calibri"/>
          <w:color w:val="000000" w:themeColor="text1"/>
          <w:szCs w:val="24"/>
          <w:lang w:val="en-US"/>
        </w:rPr>
        <w:t xml:space="preserve">The </w:t>
      </w:r>
      <w:r w:rsidRPr="00F552C1">
        <w:rPr>
          <w:rFonts w:ascii="Calibri" w:hAnsi="Calibri" w:cs="Calibri"/>
          <w:color w:val="000000" w:themeColor="text1"/>
          <w:szCs w:val="24"/>
          <w:lang w:val="en-US"/>
        </w:rPr>
        <w:t xml:space="preserve">project </w:t>
      </w:r>
      <w:r>
        <w:rPr>
          <w:rFonts w:ascii="Calibri" w:hAnsi="Calibri" w:cs="Calibri"/>
          <w:color w:val="000000" w:themeColor="text1"/>
          <w:szCs w:val="24"/>
          <w:lang w:val="en-US"/>
        </w:rPr>
        <w:t xml:space="preserve">was </w:t>
      </w:r>
      <w:r w:rsidR="00AF07A4">
        <w:rPr>
          <w:rFonts w:ascii="Calibri" w:hAnsi="Calibri" w:cs="Calibri"/>
          <w:color w:val="000000" w:themeColor="text1"/>
          <w:szCs w:val="24"/>
          <w:lang w:val="en-US"/>
        </w:rPr>
        <w:t xml:space="preserve">awarded as </w:t>
      </w:r>
      <w:r>
        <w:rPr>
          <w:rFonts w:ascii="Calibri" w:hAnsi="Calibri" w:cs="Calibri"/>
          <w:color w:val="000000" w:themeColor="text1"/>
          <w:szCs w:val="24"/>
          <w:lang w:val="en-US"/>
        </w:rPr>
        <w:t xml:space="preserve">a joint collaboration between </w:t>
      </w:r>
      <w:r w:rsidRPr="00F552C1">
        <w:rPr>
          <w:rFonts w:ascii="Calibri" w:hAnsi="Calibri" w:cs="Calibri"/>
          <w:color w:val="000000" w:themeColor="text1"/>
          <w:szCs w:val="24"/>
          <w:lang w:val="en-US"/>
        </w:rPr>
        <w:t>the Liverpool Clinical Trials Centre</w:t>
      </w:r>
      <w:r w:rsidR="005D45ED">
        <w:rPr>
          <w:rFonts w:ascii="Calibri" w:hAnsi="Calibri" w:cs="Calibri"/>
          <w:color w:val="000000" w:themeColor="text1"/>
          <w:szCs w:val="24"/>
          <w:lang w:val="en-US"/>
        </w:rPr>
        <w:t xml:space="preserve"> (then the Clinical Trials Research Centre)</w:t>
      </w:r>
      <w:r w:rsidRPr="00F552C1">
        <w:rPr>
          <w:rFonts w:ascii="Calibri" w:hAnsi="Calibri" w:cs="Calibri"/>
          <w:color w:val="000000" w:themeColor="text1"/>
          <w:szCs w:val="24"/>
          <w:lang w:val="en-US"/>
        </w:rPr>
        <w:t xml:space="preserve"> and Glasgow CTU</w:t>
      </w:r>
      <w:r w:rsidR="005D45ED">
        <w:rPr>
          <w:rFonts w:ascii="Calibri" w:hAnsi="Calibri" w:cs="Calibri"/>
          <w:color w:val="000000" w:themeColor="text1"/>
          <w:szCs w:val="24"/>
          <w:lang w:val="en-US"/>
        </w:rPr>
        <w:t>.</w:t>
      </w:r>
    </w:p>
    <w:p w14:paraId="4AA0C8C7" w14:textId="77777777" w:rsidR="00DC22F8" w:rsidRDefault="00DC22F8" w:rsidP="00DC22F8">
      <w:pPr>
        <w:pStyle w:val="Heading1"/>
      </w:pPr>
      <w:r>
        <w:t>Introduction</w:t>
      </w:r>
    </w:p>
    <w:p w14:paraId="15436272" w14:textId="0A067979" w:rsidR="005E67BF" w:rsidRDefault="005E67BF" w:rsidP="005E67BF">
      <w:r>
        <w:t>There are currently 4</w:t>
      </w:r>
      <w:r w:rsidR="00190C50">
        <w:t xml:space="preserve">7 fully registered and </w:t>
      </w:r>
      <w:r>
        <w:t>six provisionally registered clinical trials units (CTU</w:t>
      </w:r>
      <w:r w:rsidR="0080747D">
        <w:t>s</w:t>
      </w:r>
      <w:r>
        <w:t>) within the UKCRC Registered CTU Network (</w:t>
      </w:r>
      <w:r w:rsidR="00AF07A4" w:rsidRPr="00AF07A4">
        <w:rPr>
          <w:rStyle w:val="Hyperlink"/>
        </w:rPr>
        <w:t>https://cdn.ymaws.com/www.ukcrc-ctu.org.uk/resource/resmgr/registration_ids/2019-20_reg_ids_nov19.pdf</w:t>
      </w:r>
      <w:r>
        <w:t>)</w:t>
      </w:r>
      <w:r w:rsidR="00703F53">
        <w:t>.</w:t>
      </w:r>
      <w:r>
        <w:t xml:space="preserve"> </w:t>
      </w:r>
      <w:r w:rsidR="00703F53">
        <w:t>E</w:t>
      </w:r>
      <w:r>
        <w:t>ach of these units has at least one, more often several Information Systems staff who develop, maintain and support the software required for each trials unit to operate and comply with Good Clinical Practice. All trials units will have a data collection system, randomisation system and a suite of tools to support their activities in data collection and trial management. Some of these tools are commercial off the shelf systems (COTS)</w:t>
      </w:r>
      <w:r w:rsidR="00703F53">
        <w:t>, some</w:t>
      </w:r>
      <w:r>
        <w:t xml:space="preserve"> developed in-house</w:t>
      </w:r>
      <w:r w:rsidR="00703F53">
        <w:t>,</w:t>
      </w:r>
      <w:r>
        <w:t xml:space="preserve"> dependent upon the number of Information Systems staff within the trials unit.</w:t>
      </w:r>
    </w:p>
    <w:p w14:paraId="72B5B6AF" w14:textId="64335E59" w:rsidR="005E67BF" w:rsidRDefault="005E67BF" w:rsidP="005E67BF">
      <w:r>
        <w:t xml:space="preserve">Each of these applications must be supported and validated, </w:t>
      </w:r>
      <w:r w:rsidR="00703F53">
        <w:t xml:space="preserve">potentially </w:t>
      </w:r>
      <w:r>
        <w:t xml:space="preserve">leading to a large amount of repetition and “re-invention of the wheel” </w:t>
      </w:r>
      <w:r w:rsidR="00703F53">
        <w:t xml:space="preserve">across units, </w:t>
      </w:r>
      <w:r>
        <w:t>therefore resulting in a cost to the funding agencies that could be minimised if a more collaborative working model could be developed.</w:t>
      </w:r>
      <w:r w:rsidR="006E37D2">
        <w:t xml:space="preserve"> </w:t>
      </w:r>
      <w:r>
        <w:t xml:space="preserve">However, different CTUs have different needs based upon the nature of their </w:t>
      </w:r>
      <w:r w:rsidR="006E37D2">
        <w:t>trials portfolio</w:t>
      </w:r>
      <w:r>
        <w:t>, as such not all software applications would be suitable for all CTUs. In addition, attempting to develop applications that are “one-size fits all” may, despite best intentions, lead to systems which are not fit for purpose.</w:t>
      </w:r>
    </w:p>
    <w:p w14:paraId="402E46FE" w14:textId="5ADD72F9" w:rsidR="005E67BF" w:rsidRDefault="005E67BF" w:rsidP="005E67BF">
      <w:r>
        <w:t xml:space="preserve">The reliance on information systems to facilitate and increase the efficiency of clinical trials will only </w:t>
      </w:r>
      <w:r w:rsidR="006E37D2">
        <w:t>grow</w:t>
      </w:r>
      <w:r>
        <w:t xml:space="preserve"> in the coming years. Coupled to the increased volume of data that is being routinely collected and the increasing regulatory requirements around data hosting and sharing, </w:t>
      </w:r>
      <w:r w:rsidR="006E37D2">
        <w:t xml:space="preserve">this </w:t>
      </w:r>
      <w:r>
        <w:t xml:space="preserve">means that having each CTU develop its own applications and infrastructure to solve some of the more common problems around linking and processing specific data sets, </w:t>
      </w:r>
      <w:r w:rsidR="006E37D2">
        <w:t xml:space="preserve">and </w:t>
      </w:r>
      <w:r>
        <w:t>implementing new security standards for web applications access</w:t>
      </w:r>
      <w:r w:rsidR="006E37D2">
        <w:t>,</w:t>
      </w:r>
      <w:r>
        <w:t xml:space="preserve"> is inefficient. Furthermore, there is a recognised </w:t>
      </w:r>
      <w:r w:rsidR="006E37D2">
        <w:t>challenge</w:t>
      </w:r>
      <w:r>
        <w:t xml:space="preserve"> [UKCRC ISOG] in the recruitment and retention of IS staff within trials units leading to low applications for vacancies thereby exacerbating units’ abilities to efficiently develop software solutions. A mechanism to facilitate collaborative working, and development of a library of applications that are available to other trials units therefore make sense, especially as many CTUs have common sources of trial grant funding.</w:t>
      </w:r>
    </w:p>
    <w:p w14:paraId="4A665C02" w14:textId="77777777" w:rsidR="00DC22F8" w:rsidRDefault="00DC22F8" w:rsidP="00DC22F8">
      <w:pPr>
        <w:pStyle w:val="Heading1"/>
      </w:pPr>
      <w:r>
        <w:lastRenderedPageBreak/>
        <w:t>Methods</w:t>
      </w:r>
    </w:p>
    <w:p w14:paraId="550B57A0" w14:textId="77777777" w:rsidR="00EE794E" w:rsidRPr="00D77CBF" w:rsidRDefault="00EE794E" w:rsidP="00D77CBF"/>
    <w:p w14:paraId="042DA6F6" w14:textId="68F7038C" w:rsidR="005E67BF" w:rsidRDefault="005E67BF" w:rsidP="005E67BF">
      <w:pPr>
        <w:rPr>
          <w:rStyle w:val="boxtext"/>
        </w:rPr>
      </w:pPr>
      <w:r>
        <w:rPr>
          <w:rStyle w:val="boxtext"/>
        </w:rPr>
        <w:t xml:space="preserve">In April 2019 over 30 </w:t>
      </w:r>
      <w:r w:rsidR="008E6F50">
        <w:rPr>
          <w:rStyle w:val="boxtext"/>
        </w:rPr>
        <w:t xml:space="preserve">staff members </w:t>
      </w:r>
      <w:r>
        <w:rPr>
          <w:rStyle w:val="boxtext"/>
        </w:rPr>
        <w:t xml:space="preserve">from the UKCRC registered CTUs </w:t>
      </w:r>
      <w:r w:rsidR="00CE3775">
        <w:rPr>
          <w:rStyle w:val="boxtext"/>
        </w:rPr>
        <w:t>came</w:t>
      </w:r>
      <w:r>
        <w:rPr>
          <w:rStyle w:val="boxtext"/>
        </w:rPr>
        <w:t xml:space="preserve"> together and discussed ways to improve working in the area of </w:t>
      </w:r>
      <w:r w:rsidR="00081AC9">
        <w:rPr>
          <w:rStyle w:val="boxtext"/>
        </w:rPr>
        <w:t xml:space="preserve">IS for </w:t>
      </w:r>
      <w:r>
        <w:rPr>
          <w:rStyle w:val="boxtext"/>
        </w:rPr>
        <w:t>clinical trials</w:t>
      </w:r>
      <w:r w:rsidR="00842E88">
        <w:rPr>
          <w:rStyle w:val="boxtext"/>
        </w:rPr>
        <w:t xml:space="preserve"> and how best to facilitate collaboration between CTUs, including the development of a website with a searchable database of relevant information</w:t>
      </w:r>
    </w:p>
    <w:p w14:paraId="2189B403" w14:textId="3668B9A3" w:rsidR="00E82329" w:rsidRDefault="00896AA5" w:rsidP="005E67BF">
      <w:pPr>
        <w:rPr>
          <w:rStyle w:val="boxtext"/>
        </w:rPr>
      </w:pPr>
      <w:r>
        <w:rPr>
          <w:rStyle w:val="boxtext"/>
        </w:rPr>
        <w:t xml:space="preserve">The workshop covered 3 topic discussions. </w:t>
      </w:r>
      <w:r w:rsidR="005E67BF">
        <w:rPr>
          <w:rStyle w:val="boxtext"/>
        </w:rPr>
        <w:t>Attendees were split into 5 working groups</w:t>
      </w:r>
      <w:r>
        <w:rPr>
          <w:rStyle w:val="boxtext"/>
        </w:rPr>
        <w:t xml:space="preserve">, </w:t>
      </w:r>
      <w:r w:rsidR="00D86DFC">
        <w:rPr>
          <w:rStyle w:val="boxtext"/>
        </w:rPr>
        <w:t>6-7</w:t>
      </w:r>
      <w:r>
        <w:rPr>
          <w:rStyle w:val="boxtext"/>
        </w:rPr>
        <w:t xml:space="preserve"> attendees </w:t>
      </w:r>
      <w:r w:rsidR="00E82329">
        <w:rPr>
          <w:rStyle w:val="boxtext"/>
        </w:rPr>
        <w:t>per table keeping</w:t>
      </w:r>
      <w:r>
        <w:rPr>
          <w:rStyle w:val="boxtext"/>
        </w:rPr>
        <w:t xml:space="preserve"> </w:t>
      </w:r>
      <w:r w:rsidR="00E82329">
        <w:rPr>
          <w:rStyle w:val="boxtext"/>
        </w:rPr>
        <w:t>members from the same CTU on</w:t>
      </w:r>
      <w:r>
        <w:rPr>
          <w:rStyle w:val="boxtext"/>
        </w:rPr>
        <w:t xml:space="preserve"> different tables</w:t>
      </w:r>
      <w:r w:rsidR="00E82329">
        <w:rPr>
          <w:rStyle w:val="boxtext"/>
        </w:rPr>
        <w:t>.</w:t>
      </w:r>
      <w:r w:rsidR="00842E88">
        <w:rPr>
          <w:rStyle w:val="boxtext"/>
        </w:rPr>
        <w:t xml:space="preserve"> The format for the day was </w:t>
      </w:r>
      <w:r w:rsidR="00D86DFC">
        <w:rPr>
          <w:rStyle w:val="boxtext"/>
        </w:rPr>
        <w:t>tha</w:t>
      </w:r>
      <w:r w:rsidR="00842E88">
        <w:rPr>
          <w:rStyle w:val="boxtext"/>
        </w:rPr>
        <w:t xml:space="preserve">t a presentation of the topic was </w:t>
      </w:r>
      <w:r w:rsidR="00584902">
        <w:rPr>
          <w:rStyle w:val="boxtext"/>
        </w:rPr>
        <w:t>made</w:t>
      </w:r>
      <w:r w:rsidR="00842E88">
        <w:rPr>
          <w:rStyle w:val="boxtext"/>
        </w:rPr>
        <w:t xml:space="preserve">, then a </w:t>
      </w:r>
      <w:r w:rsidR="00584902">
        <w:rPr>
          <w:rStyle w:val="boxtext"/>
        </w:rPr>
        <w:t>30 minute to an</w:t>
      </w:r>
      <w:r w:rsidR="00842E88">
        <w:rPr>
          <w:rStyle w:val="boxtext"/>
        </w:rPr>
        <w:t xml:space="preserve"> hour slot would be given for the working group</w:t>
      </w:r>
      <w:r w:rsidR="00584902">
        <w:rPr>
          <w:rStyle w:val="boxtext"/>
        </w:rPr>
        <w:t>s</w:t>
      </w:r>
      <w:r w:rsidR="00842E88">
        <w:rPr>
          <w:rStyle w:val="boxtext"/>
        </w:rPr>
        <w:t xml:space="preserve"> to discuss </w:t>
      </w:r>
      <w:r w:rsidR="00584902">
        <w:rPr>
          <w:rStyle w:val="boxtext"/>
        </w:rPr>
        <w:t>and write down their contributions and then each table would nominate a member to present their discussions.</w:t>
      </w:r>
      <w:r w:rsidR="00842E88">
        <w:rPr>
          <w:rStyle w:val="boxtext"/>
        </w:rPr>
        <w:t xml:space="preserve"> </w:t>
      </w:r>
    </w:p>
    <w:p w14:paraId="2E21A890" w14:textId="5A0F028F" w:rsidR="005E67BF" w:rsidRDefault="00842E88" w:rsidP="005E67BF">
      <w:pPr>
        <w:rPr>
          <w:rStyle w:val="boxtext"/>
        </w:rPr>
      </w:pPr>
      <w:r w:rsidRPr="00D77CBF" w:rsidDel="00E82329">
        <w:rPr>
          <w:rStyle w:val="boxtext"/>
          <w:b/>
        </w:rPr>
        <w:t xml:space="preserve"> </w:t>
      </w:r>
      <w:r w:rsidR="00081AC9" w:rsidRPr="00D77CBF">
        <w:rPr>
          <w:rStyle w:val="boxtext"/>
          <w:b/>
        </w:rPr>
        <w:t>(1)</w:t>
      </w:r>
      <w:r w:rsidR="00081AC9">
        <w:rPr>
          <w:rStyle w:val="boxtext"/>
        </w:rPr>
        <w:t xml:space="preserve"> </w:t>
      </w:r>
      <w:r w:rsidR="005E67BF">
        <w:rPr>
          <w:rStyle w:val="boxtext"/>
        </w:rPr>
        <w:t xml:space="preserve">The first </w:t>
      </w:r>
      <w:r w:rsidR="00896AA5">
        <w:rPr>
          <w:rStyle w:val="boxtext"/>
        </w:rPr>
        <w:t xml:space="preserve">topic </w:t>
      </w:r>
      <w:r>
        <w:rPr>
          <w:rStyle w:val="boxtext"/>
        </w:rPr>
        <w:t xml:space="preserve">for </w:t>
      </w:r>
      <w:r w:rsidR="005E67BF">
        <w:rPr>
          <w:rStyle w:val="boxtext"/>
        </w:rPr>
        <w:t xml:space="preserve">discussion centred on what information people would like to know about other CTUs, </w:t>
      </w:r>
      <w:r w:rsidR="002341A6">
        <w:rPr>
          <w:rStyle w:val="boxtext"/>
        </w:rPr>
        <w:t xml:space="preserve">what type of information should be collected, </w:t>
      </w:r>
      <w:r w:rsidR="005E67BF">
        <w:rPr>
          <w:rStyle w:val="boxtext"/>
        </w:rPr>
        <w:t xml:space="preserve">who should have access to the information, how the information should be maintained and how the site would be supported and managed. </w:t>
      </w:r>
    </w:p>
    <w:p w14:paraId="5C4C6AFC" w14:textId="560E05CF" w:rsidR="005E67BF" w:rsidRPr="00E85F2E" w:rsidRDefault="005E67BF" w:rsidP="005E67BF">
      <w:pPr>
        <w:rPr>
          <w:rStyle w:val="boxtext"/>
          <w:i/>
        </w:rPr>
      </w:pPr>
      <w:r w:rsidRPr="00E85F2E">
        <w:rPr>
          <w:rStyle w:val="boxtext"/>
          <w:i/>
        </w:rPr>
        <w:t>Output from this discussion</w:t>
      </w:r>
    </w:p>
    <w:p w14:paraId="7AB13B1B" w14:textId="0CE20CE2" w:rsidR="00B04100" w:rsidRDefault="002326E7" w:rsidP="005E67BF">
      <w:pPr>
        <w:rPr>
          <w:rStyle w:val="boxtext"/>
        </w:rPr>
      </w:pPr>
      <w:r>
        <w:rPr>
          <w:rStyle w:val="boxtext"/>
        </w:rPr>
        <w:t>Consensus</w:t>
      </w:r>
      <w:r w:rsidR="005E67BF">
        <w:rPr>
          <w:rStyle w:val="boxtext"/>
        </w:rPr>
        <w:t xml:space="preserve"> </w:t>
      </w:r>
      <w:r w:rsidR="001B45ED">
        <w:rPr>
          <w:rStyle w:val="boxtext"/>
        </w:rPr>
        <w:t xml:space="preserve">from the group </w:t>
      </w:r>
      <w:r w:rsidR="00D86DFC">
        <w:rPr>
          <w:rStyle w:val="boxtext"/>
        </w:rPr>
        <w:t xml:space="preserve">presentations showed </w:t>
      </w:r>
      <w:r w:rsidR="00081AC9">
        <w:rPr>
          <w:rStyle w:val="boxtext"/>
        </w:rPr>
        <w:t>that</w:t>
      </w:r>
      <w:r>
        <w:rPr>
          <w:rStyle w:val="boxtext"/>
        </w:rPr>
        <w:t xml:space="preserve"> it</w:t>
      </w:r>
      <w:r w:rsidR="005E67BF">
        <w:rPr>
          <w:rStyle w:val="boxtext"/>
        </w:rPr>
        <w:t xml:space="preserve"> </w:t>
      </w:r>
      <w:r w:rsidR="00021D2C">
        <w:rPr>
          <w:rStyle w:val="boxtext"/>
        </w:rPr>
        <w:t xml:space="preserve">would </w:t>
      </w:r>
      <w:r w:rsidR="005E67BF">
        <w:rPr>
          <w:rStyle w:val="boxtext"/>
        </w:rPr>
        <w:t>be useful to know</w:t>
      </w:r>
      <w:r w:rsidR="00B04100">
        <w:rPr>
          <w:rStyle w:val="boxtext"/>
        </w:rPr>
        <w:t>:</w:t>
      </w:r>
    </w:p>
    <w:p w14:paraId="7C357AC8" w14:textId="02C6D3DF" w:rsidR="00B04100" w:rsidRPr="00B04100" w:rsidRDefault="00B04100" w:rsidP="00B04100">
      <w:pPr>
        <w:pStyle w:val="ListParagraph"/>
        <w:numPr>
          <w:ilvl w:val="0"/>
          <w:numId w:val="3"/>
        </w:numPr>
        <w:rPr>
          <w:rStyle w:val="boxtext"/>
          <w:rFonts w:asciiTheme="minorHAnsi" w:hAnsiTheme="minorHAnsi" w:cstheme="minorHAnsi"/>
        </w:rPr>
      </w:pPr>
      <w:r>
        <w:rPr>
          <w:rStyle w:val="boxtext"/>
          <w:rFonts w:asciiTheme="minorHAnsi" w:hAnsiTheme="minorHAnsi" w:cstheme="minorHAnsi"/>
        </w:rPr>
        <w:t>W</w:t>
      </w:r>
      <w:r w:rsidR="005E67BF" w:rsidRPr="00B04100">
        <w:rPr>
          <w:rStyle w:val="boxtext"/>
          <w:rFonts w:asciiTheme="minorHAnsi" w:hAnsiTheme="minorHAnsi" w:cstheme="minorHAnsi"/>
        </w:rPr>
        <w:t>hat system applications</w:t>
      </w:r>
      <w:r w:rsidR="0024197C" w:rsidRPr="00B04100">
        <w:rPr>
          <w:rStyle w:val="boxtext"/>
          <w:rFonts w:asciiTheme="minorHAnsi" w:hAnsiTheme="minorHAnsi" w:cstheme="minorHAnsi"/>
        </w:rPr>
        <w:t xml:space="preserve"> each CTU use e.g.</w:t>
      </w:r>
      <w:r w:rsidR="005E67BF" w:rsidRPr="00B04100">
        <w:rPr>
          <w:rStyle w:val="boxtext"/>
          <w:rFonts w:asciiTheme="minorHAnsi" w:hAnsiTheme="minorHAnsi" w:cstheme="minorHAnsi"/>
        </w:rPr>
        <w:t xml:space="preserve"> for data collection, randomisation, IMP</w:t>
      </w:r>
      <w:r w:rsidR="00081AC9">
        <w:rPr>
          <w:rStyle w:val="boxtext"/>
          <w:rFonts w:asciiTheme="minorHAnsi" w:hAnsiTheme="minorHAnsi" w:cstheme="minorHAnsi"/>
        </w:rPr>
        <w:t xml:space="preserve"> management</w:t>
      </w:r>
      <w:r w:rsidR="004C3A86">
        <w:rPr>
          <w:rStyle w:val="boxtext"/>
          <w:rFonts w:asciiTheme="minorHAnsi" w:hAnsiTheme="minorHAnsi" w:cstheme="minorHAnsi"/>
        </w:rPr>
        <w:t>, TMF</w:t>
      </w:r>
      <w:r w:rsidR="00081AC9">
        <w:rPr>
          <w:rStyle w:val="boxtext"/>
          <w:rFonts w:asciiTheme="minorHAnsi" w:hAnsiTheme="minorHAnsi" w:cstheme="minorHAnsi"/>
        </w:rPr>
        <w:t xml:space="preserve"> storage</w:t>
      </w:r>
      <w:r w:rsidR="004C3A86">
        <w:rPr>
          <w:rStyle w:val="boxtext"/>
          <w:rFonts w:asciiTheme="minorHAnsi" w:hAnsiTheme="minorHAnsi" w:cstheme="minorHAnsi"/>
        </w:rPr>
        <w:t>, SOP</w:t>
      </w:r>
      <w:r w:rsidR="00081AC9">
        <w:rPr>
          <w:rStyle w:val="boxtext"/>
          <w:rFonts w:asciiTheme="minorHAnsi" w:hAnsiTheme="minorHAnsi" w:cstheme="minorHAnsi"/>
        </w:rPr>
        <w:t xml:space="preserve"> management</w:t>
      </w:r>
      <w:r w:rsidR="0024197C" w:rsidRPr="00B04100">
        <w:rPr>
          <w:rStyle w:val="boxtext"/>
          <w:rFonts w:asciiTheme="minorHAnsi" w:hAnsiTheme="minorHAnsi" w:cstheme="minorHAnsi"/>
        </w:rPr>
        <w:t xml:space="preserve">. </w:t>
      </w:r>
    </w:p>
    <w:p w14:paraId="2AB45427" w14:textId="20BAD4ED" w:rsidR="00B04100" w:rsidRPr="00B04100" w:rsidRDefault="00081AC9" w:rsidP="00B04100">
      <w:pPr>
        <w:pStyle w:val="ListParagraph"/>
        <w:numPr>
          <w:ilvl w:val="0"/>
          <w:numId w:val="3"/>
        </w:numPr>
        <w:rPr>
          <w:rStyle w:val="boxtext"/>
        </w:rPr>
      </w:pPr>
      <w:r>
        <w:rPr>
          <w:rStyle w:val="boxtext"/>
          <w:rFonts w:asciiTheme="minorHAnsi" w:hAnsiTheme="minorHAnsi" w:cstheme="minorHAnsi"/>
        </w:rPr>
        <w:t>Whether</w:t>
      </w:r>
      <w:r w:rsidR="0024197C" w:rsidRPr="00B04100">
        <w:rPr>
          <w:rStyle w:val="boxtext"/>
          <w:rFonts w:asciiTheme="minorHAnsi" w:hAnsiTheme="minorHAnsi" w:cstheme="minorHAnsi"/>
        </w:rPr>
        <w:t xml:space="preserve"> the system</w:t>
      </w:r>
      <w:r w:rsidR="00763804" w:rsidRPr="00B04100">
        <w:rPr>
          <w:rStyle w:val="boxtext"/>
          <w:rFonts w:asciiTheme="minorHAnsi" w:hAnsiTheme="minorHAnsi" w:cstheme="minorHAnsi"/>
        </w:rPr>
        <w:t>s</w:t>
      </w:r>
      <w:r w:rsidR="0024197C" w:rsidRPr="00B04100">
        <w:rPr>
          <w:rStyle w:val="boxtext"/>
          <w:rFonts w:asciiTheme="minorHAnsi" w:hAnsiTheme="minorHAnsi" w:cstheme="minorHAnsi"/>
        </w:rPr>
        <w:t xml:space="preserve"> </w:t>
      </w:r>
      <w:r>
        <w:rPr>
          <w:rStyle w:val="boxtext"/>
          <w:rFonts w:asciiTheme="minorHAnsi" w:hAnsiTheme="minorHAnsi" w:cstheme="minorHAnsi"/>
        </w:rPr>
        <w:t xml:space="preserve">are </w:t>
      </w:r>
      <w:r w:rsidR="0024197C" w:rsidRPr="00B04100">
        <w:rPr>
          <w:rStyle w:val="boxtext"/>
          <w:rFonts w:asciiTheme="minorHAnsi" w:hAnsiTheme="minorHAnsi" w:cstheme="minorHAnsi"/>
        </w:rPr>
        <w:t>developed in-house, 3</w:t>
      </w:r>
      <w:r w:rsidR="0024197C" w:rsidRPr="00B04100">
        <w:rPr>
          <w:rStyle w:val="boxtext"/>
          <w:rFonts w:asciiTheme="minorHAnsi" w:hAnsiTheme="minorHAnsi" w:cstheme="minorHAnsi"/>
          <w:vertAlign w:val="superscript"/>
        </w:rPr>
        <w:t>rd</w:t>
      </w:r>
      <w:r w:rsidR="0024197C" w:rsidRPr="00B04100">
        <w:rPr>
          <w:rStyle w:val="boxtext"/>
          <w:rFonts w:asciiTheme="minorHAnsi" w:hAnsiTheme="minorHAnsi" w:cstheme="minorHAnsi"/>
        </w:rPr>
        <w:t xml:space="preserve"> party </w:t>
      </w:r>
      <w:r w:rsidR="002326E7" w:rsidRPr="00B04100">
        <w:rPr>
          <w:rStyle w:val="boxtext"/>
          <w:rFonts w:asciiTheme="minorHAnsi" w:hAnsiTheme="minorHAnsi" w:cstheme="minorHAnsi"/>
        </w:rPr>
        <w:t xml:space="preserve">bespoke, </w:t>
      </w:r>
      <w:r>
        <w:rPr>
          <w:rStyle w:val="boxtext"/>
          <w:rFonts w:asciiTheme="minorHAnsi" w:hAnsiTheme="minorHAnsi" w:cstheme="minorHAnsi"/>
        </w:rPr>
        <w:t xml:space="preserve">or </w:t>
      </w:r>
      <w:r w:rsidR="002326E7" w:rsidRPr="00B04100">
        <w:rPr>
          <w:rStyle w:val="boxtext"/>
          <w:rFonts w:asciiTheme="minorHAnsi" w:hAnsiTheme="minorHAnsi" w:cstheme="minorHAnsi"/>
        </w:rPr>
        <w:t>off the shelf software.</w:t>
      </w:r>
    </w:p>
    <w:p w14:paraId="630D1BA1" w14:textId="77777777" w:rsidR="00B04100" w:rsidRPr="00B04100" w:rsidRDefault="002326E7" w:rsidP="00B04100">
      <w:pPr>
        <w:pStyle w:val="ListParagraph"/>
        <w:numPr>
          <w:ilvl w:val="0"/>
          <w:numId w:val="3"/>
        </w:numPr>
        <w:rPr>
          <w:rStyle w:val="boxtext"/>
        </w:rPr>
      </w:pPr>
      <w:r w:rsidRPr="00B04100">
        <w:rPr>
          <w:rStyle w:val="boxtext"/>
          <w:rFonts w:asciiTheme="minorHAnsi" w:hAnsiTheme="minorHAnsi" w:cstheme="minorHAnsi"/>
        </w:rPr>
        <w:t>The platfor</w:t>
      </w:r>
      <w:r w:rsidR="00B04100">
        <w:rPr>
          <w:rStyle w:val="boxtext"/>
          <w:rFonts w:asciiTheme="minorHAnsi" w:hAnsiTheme="minorHAnsi" w:cstheme="minorHAnsi"/>
        </w:rPr>
        <w:t xml:space="preserve">m, </w:t>
      </w:r>
      <w:r w:rsidR="00081AC9">
        <w:rPr>
          <w:rStyle w:val="boxtext"/>
          <w:rFonts w:asciiTheme="minorHAnsi" w:hAnsiTheme="minorHAnsi" w:cstheme="minorHAnsi"/>
        </w:rPr>
        <w:t xml:space="preserve">and </w:t>
      </w:r>
      <w:r w:rsidR="00B04100">
        <w:rPr>
          <w:rStyle w:val="boxtext"/>
          <w:rFonts w:asciiTheme="minorHAnsi" w:hAnsiTheme="minorHAnsi" w:cstheme="minorHAnsi"/>
        </w:rPr>
        <w:t xml:space="preserve">development tools </w:t>
      </w:r>
      <w:r w:rsidR="00FF56A0">
        <w:rPr>
          <w:rStyle w:val="boxtext"/>
          <w:rFonts w:asciiTheme="minorHAnsi" w:hAnsiTheme="minorHAnsi" w:cstheme="minorHAnsi"/>
        </w:rPr>
        <w:t>used</w:t>
      </w:r>
      <w:r w:rsidR="00081AC9">
        <w:rPr>
          <w:rStyle w:val="boxtext"/>
          <w:rFonts w:asciiTheme="minorHAnsi" w:hAnsiTheme="minorHAnsi" w:cstheme="minorHAnsi"/>
        </w:rPr>
        <w:t>.</w:t>
      </w:r>
    </w:p>
    <w:p w14:paraId="08E9E9ED" w14:textId="77777777" w:rsidR="004C3A86" w:rsidRDefault="002326E7" w:rsidP="00B04100">
      <w:pPr>
        <w:pStyle w:val="ListParagraph"/>
        <w:numPr>
          <w:ilvl w:val="0"/>
          <w:numId w:val="3"/>
        </w:numPr>
        <w:rPr>
          <w:rStyle w:val="boxtext"/>
        </w:rPr>
      </w:pPr>
      <w:r w:rsidRPr="00B04100">
        <w:rPr>
          <w:rStyle w:val="boxtext"/>
          <w:rFonts w:asciiTheme="minorHAnsi" w:hAnsiTheme="minorHAnsi" w:cstheme="minorHAnsi"/>
        </w:rPr>
        <w:t>How</w:t>
      </w:r>
      <w:r w:rsidR="001B45ED" w:rsidRPr="00B04100">
        <w:rPr>
          <w:rStyle w:val="boxtext"/>
          <w:rFonts w:asciiTheme="minorHAnsi" w:hAnsiTheme="minorHAnsi" w:cstheme="minorHAnsi"/>
        </w:rPr>
        <w:t xml:space="preserve"> </w:t>
      </w:r>
      <w:r w:rsidRPr="00B04100">
        <w:rPr>
          <w:rStyle w:val="boxtext"/>
          <w:rFonts w:asciiTheme="minorHAnsi" w:hAnsiTheme="minorHAnsi" w:cstheme="minorHAnsi"/>
        </w:rPr>
        <w:t xml:space="preserve">the systems </w:t>
      </w:r>
      <w:r w:rsidR="001B45ED" w:rsidRPr="00B04100">
        <w:rPr>
          <w:rStyle w:val="boxtext"/>
          <w:rFonts w:asciiTheme="minorHAnsi" w:hAnsiTheme="minorHAnsi" w:cstheme="minorHAnsi"/>
        </w:rPr>
        <w:t xml:space="preserve">are </w:t>
      </w:r>
      <w:r w:rsidRPr="00B04100">
        <w:rPr>
          <w:rStyle w:val="boxtext"/>
          <w:rFonts w:asciiTheme="minorHAnsi" w:hAnsiTheme="minorHAnsi" w:cstheme="minorHAnsi"/>
        </w:rPr>
        <w:t xml:space="preserve">validated </w:t>
      </w:r>
      <w:r w:rsidR="006527E6" w:rsidRPr="00B04100">
        <w:rPr>
          <w:rStyle w:val="boxtext"/>
          <w:rFonts w:asciiTheme="minorHAnsi" w:hAnsiTheme="minorHAnsi" w:cstheme="minorHAnsi"/>
        </w:rPr>
        <w:t>e.g.</w:t>
      </w:r>
      <w:r w:rsidRPr="00B04100">
        <w:rPr>
          <w:rStyle w:val="boxtext"/>
          <w:rFonts w:asciiTheme="minorHAnsi" w:hAnsiTheme="minorHAnsi" w:cstheme="minorHAnsi"/>
        </w:rPr>
        <w:t xml:space="preserve"> paper scripts, automated testing tools, </w:t>
      </w:r>
      <w:r w:rsidR="00B04100">
        <w:rPr>
          <w:rStyle w:val="boxtext"/>
          <w:rFonts w:asciiTheme="minorHAnsi" w:hAnsiTheme="minorHAnsi" w:cstheme="minorHAnsi"/>
        </w:rPr>
        <w:t xml:space="preserve">whether </w:t>
      </w:r>
      <w:r w:rsidRPr="00B04100">
        <w:rPr>
          <w:rStyle w:val="boxtext"/>
          <w:rFonts w:asciiTheme="minorHAnsi" w:hAnsiTheme="minorHAnsi" w:cstheme="minorHAnsi"/>
        </w:rPr>
        <w:t xml:space="preserve">validation packages </w:t>
      </w:r>
      <w:r w:rsidR="00081AC9">
        <w:rPr>
          <w:rStyle w:val="boxtext"/>
          <w:rFonts w:asciiTheme="minorHAnsi" w:hAnsiTheme="minorHAnsi" w:cstheme="minorHAnsi"/>
        </w:rPr>
        <w:t xml:space="preserve">are </w:t>
      </w:r>
      <w:r w:rsidRPr="00B04100">
        <w:rPr>
          <w:rStyle w:val="boxtext"/>
          <w:rFonts w:asciiTheme="minorHAnsi" w:hAnsiTheme="minorHAnsi" w:cstheme="minorHAnsi"/>
        </w:rPr>
        <w:t>available</w:t>
      </w:r>
      <w:r>
        <w:rPr>
          <w:rStyle w:val="boxtext"/>
        </w:rPr>
        <w:t>.</w:t>
      </w:r>
    </w:p>
    <w:p w14:paraId="10BFD4EF" w14:textId="3A874372" w:rsidR="00763804" w:rsidRPr="004C3A86" w:rsidRDefault="00081AC9" w:rsidP="00B04100">
      <w:pPr>
        <w:pStyle w:val="ListParagraph"/>
        <w:numPr>
          <w:ilvl w:val="0"/>
          <w:numId w:val="3"/>
        </w:numPr>
        <w:rPr>
          <w:rStyle w:val="boxtext"/>
          <w:rFonts w:asciiTheme="minorHAnsi" w:hAnsiTheme="minorHAnsi" w:cstheme="minorHAnsi"/>
        </w:rPr>
      </w:pPr>
      <w:r>
        <w:rPr>
          <w:rStyle w:val="boxtext"/>
          <w:rFonts w:asciiTheme="minorHAnsi" w:hAnsiTheme="minorHAnsi" w:cstheme="minorHAnsi"/>
        </w:rPr>
        <w:t xml:space="preserve">Whether </w:t>
      </w:r>
      <w:r w:rsidR="004C3A86" w:rsidRPr="004C3A86">
        <w:rPr>
          <w:rStyle w:val="boxtext"/>
          <w:rFonts w:asciiTheme="minorHAnsi" w:hAnsiTheme="minorHAnsi" w:cstheme="minorHAnsi"/>
        </w:rPr>
        <w:t xml:space="preserve">there </w:t>
      </w:r>
      <w:r>
        <w:rPr>
          <w:rStyle w:val="boxtext"/>
          <w:rFonts w:asciiTheme="minorHAnsi" w:hAnsiTheme="minorHAnsi" w:cstheme="minorHAnsi"/>
        </w:rPr>
        <w:t xml:space="preserve">are any </w:t>
      </w:r>
      <w:r w:rsidR="004C3A86" w:rsidRPr="004C3A86">
        <w:rPr>
          <w:rStyle w:val="boxtext"/>
          <w:rFonts w:asciiTheme="minorHAnsi" w:hAnsiTheme="minorHAnsi" w:cstheme="minorHAnsi"/>
        </w:rPr>
        <w:t>training tools available</w:t>
      </w:r>
      <w:r>
        <w:rPr>
          <w:rStyle w:val="boxtext"/>
          <w:rFonts w:asciiTheme="minorHAnsi" w:hAnsiTheme="minorHAnsi" w:cstheme="minorHAnsi"/>
        </w:rPr>
        <w:t>.</w:t>
      </w:r>
      <w:r w:rsidR="002326E7" w:rsidRPr="004C3A86">
        <w:rPr>
          <w:rStyle w:val="boxtext"/>
          <w:rFonts w:asciiTheme="minorHAnsi" w:hAnsiTheme="minorHAnsi" w:cstheme="minorHAnsi"/>
        </w:rPr>
        <w:t xml:space="preserve"> </w:t>
      </w:r>
    </w:p>
    <w:p w14:paraId="2A589244" w14:textId="77777777" w:rsidR="00081AC9" w:rsidRDefault="00081AC9" w:rsidP="00B04100">
      <w:pPr>
        <w:rPr>
          <w:rStyle w:val="boxtext"/>
        </w:rPr>
      </w:pPr>
    </w:p>
    <w:p w14:paraId="22F01272" w14:textId="38431F45" w:rsidR="00B04100" w:rsidRDefault="00081AC9" w:rsidP="00B04100">
      <w:pPr>
        <w:rPr>
          <w:rStyle w:val="boxtext"/>
        </w:rPr>
      </w:pPr>
      <w:r>
        <w:rPr>
          <w:rStyle w:val="boxtext"/>
        </w:rPr>
        <w:t xml:space="preserve">Ensuring </w:t>
      </w:r>
      <w:r w:rsidR="00FF56A0">
        <w:rPr>
          <w:rStyle w:val="boxtext"/>
        </w:rPr>
        <w:t xml:space="preserve">this information </w:t>
      </w:r>
      <w:r>
        <w:rPr>
          <w:rStyle w:val="boxtext"/>
        </w:rPr>
        <w:t xml:space="preserve">is </w:t>
      </w:r>
      <w:r w:rsidR="00FF56A0">
        <w:rPr>
          <w:rStyle w:val="boxtext"/>
        </w:rPr>
        <w:t xml:space="preserve">pitched at the correct level and with enough detail would be key to </w:t>
      </w:r>
      <w:r>
        <w:rPr>
          <w:rStyle w:val="boxtext"/>
        </w:rPr>
        <w:t>its</w:t>
      </w:r>
      <w:r w:rsidR="00FF56A0">
        <w:rPr>
          <w:rStyle w:val="boxtext"/>
        </w:rPr>
        <w:t xml:space="preserve"> usefulness.</w:t>
      </w:r>
    </w:p>
    <w:p w14:paraId="6F006DC9" w14:textId="28359F3E" w:rsidR="004C3A86" w:rsidRDefault="004C3A86" w:rsidP="00B04100">
      <w:pPr>
        <w:rPr>
          <w:rStyle w:val="boxtext"/>
        </w:rPr>
      </w:pPr>
      <w:r>
        <w:rPr>
          <w:rStyle w:val="boxtext"/>
        </w:rPr>
        <w:t xml:space="preserve">In addition to the </w:t>
      </w:r>
      <w:r w:rsidR="00081AC9">
        <w:rPr>
          <w:rStyle w:val="boxtext"/>
        </w:rPr>
        <w:t>above,</w:t>
      </w:r>
      <w:r>
        <w:rPr>
          <w:rStyle w:val="boxtext"/>
        </w:rPr>
        <w:t xml:space="preserve"> </w:t>
      </w:r>
      <w:r w:rsidR="00870EB3">
        <w:rPr>
          <w:rStyle w:val="boxtext"/>
        </w:rPr>
        <w:t xml:space="preserve">having details of </w:t>
      </w:r>
      <w:r>
        <w:rPr>
          <w:rStyle w:val="boxtext"/>
        </w:rPr>
        <w:t>services</w:t>
      </w:r>
      <w:r w:rsidR="00870EB3">
        <w:rPr>
          <w:rStyle w:val="boxtext"/>
        </w:rPr>
        <w:t xml:space="preserve"> and</w:t>
      </w:r>
      <w:r w:rsidR="00081AC9">
        <w:rPr>
          <w:rStyle w:val="boxtext"/>
        </w:rPr>
        <w:t>/</w:t>
      </w:r>
      <w:r w:rsidR="00870EB3">
        <w:rPr>
          <w:rStyle w:val="boxtext"/>
        </w:rPr>
        <w:t>or skills that can be shared</w:t>
      </w:r>
      <w:r>
        <w:rPr>
          <w:rStyle w:val="boxtext"/>
        </w:rPr>
        <w:t xml:space="preserve"> </w:t>
      </w:r>
      <w:r w:rsidR="00F50654">
        <w:rPr>
          <w:rStyle w:val="boxtext"/>
        </w:rPr>
        <w:t>e.g.</w:t>
      </w:r>
      <w:r>
        <w:rPr>
          <w:rStyle w:val="boxtext"/>
        </w:rPr>
        <w:t xml:space="preserve"> </w:t>
      </w:r>
      <w:r w:rsidR="00081AC9">
        <w:rPr>
          <w:rStyle w:val="boxtext"/>
        </w:rPr>
        <w:t>t</w:t>
      </w:r>
      <w:r>
        <w:rPr>
          <w:rStyle w:val="boxtext"/>
        </w:rPr>
        <w:t xml:space="preserve">raining, </w:t>
      </w:r>
      <w:r w:rsidR="00081AC9">
        <w:rPr>
          <w:rStyle w:val="boxtext"/>
        </w:rPr>
        <w:t>v</w:t>
      </w:r>
      <w:r>
        <w:rPr>
          <w:rStyle w:val="boxtext"/>
        </w:rPr>
        <w:t>alidation serv</w:t>
      </w:r>
      <w:r w:rsidR="00F50654">
        <w:rPr>
          <w:rStyle w:val="boxtext"/>
        </w:rPr>
        <w:t>ices, hosting facilities</w:t>
      </w:r>
      <w:r w:rsidR="00870EB3">
        <w:rPr>
          <w:rStyle w:val="boxtext"/>
        </w:rPr>
        <w:t>, development expertise</w:t>
      </w:r>
      <w:r w:rsidR="00D02985">
        <w:rPr>
          <w:rStyle w:val="boxtext"/>
        </w:rPr>
        <w:t>,</w:t>
      </w:r>
      <w:r w:rsidR="00081AC9">
        <w:rPr>
          <w:rStyle w:val="boxtext"/>
        </w:rPr>
        <w:t xml:space="preserve"> IS for</w:t>
      </w:r>
      <w:r w:rsidR="00D02985">
        <w:rPr>
          <w:rStyle w:val="boxtext"/>
        </w:rPr>
        <w:t xml:space="preserve"> international trials, </w:t>
      </w:r>
      <w:r w:rsidR="00081AC9">
        <w:rPr>
          <w:rStyle w:val="boxtext"/>
        </w:rPr>
        <w:t xml:space="preserve">issues related to </w:t>
      </w:r>
      <w:r w:rsidR="00D02985">
        <w:rPr>
          <w:rStyle w:val="boxtext"/>
        </w:rPr>
        <w:t>sponsors</w:t>
      </w:r>
      <w:r w:rsidR="00081AC9">
        <w:rPr>
          <w:rStyle w:val="boxtext"/>
        </w:rPr>
        <w:t>hip,</w:t>
      </w:r>
      <w:r w:rsidR="00D02985">
        <w:rPr>
          <w:rStyle w:val="boxtext"/>
        </w:rPr>
        <w:t xml:space="preserve"> </w:t>
      </w:r>
      <w:r w:rsidR="00081AC9">
        <w:rPr>
          <w:rStyle w:val="boxtext"/>
        </w:rPr>
        <w:t>would also be valuable</w:t>
      </w:r>
      <w:r w:rsidR="00D02985">
        <w:rPr>
          <w:rStyle w:val="boxtext"/>
        </w:rPr>
        <w:t>.</w:t>
      </w:r>
    </w:p>
    <w:p w14:paraId="7E80B812" w14:textId="77777777" w:rsidR="00B04100" w:rsidRDefault="00FF56A0" w:rsidP="00B04100">
      <w:pPr>
        <w:rPr>
          <w:rStyle w:val="boxtext"/>
        </w:rPr>
      </w:pPr>
      <w:r>
        <w:rPr>
          <w:rStyle w:val="boxtext"/>
        </w:rPr>
        <w:t>It was agreed that each CTU should manage their own information</w:t>
      </w:r>
      <w:r w:rsidR="00081AC9">
        <w:rPr>
          <w:rStyle w:val="boxtext"/>
        </w:rPr>
        <w:t xml:space="preserve"> entered into the database</w:t>
      </w:r>
      <w:r>
        <w:rPr>
          <w:rStyle w:val="boxtext"/>
        </w:rPr>
        <w:t>.</w:t>
      </w:r>
    </w:p>
    <w:p w14:paraId="2B2274B7" w14:textId="77777777" w:rsidR="00FF56A0" w:rsidRPr="00D77CBF" w:rsidRDefault="00FF56A0" w:rsidP="00D77CBF">
      <w:pPr>
        <w:spacing w:after="0"/>
        <w:rPr>
          <w:rStyle w:val="boxtext"/>
          <w:sz w:val="16"/>
          <w:szCs w:val="16"/>
        </w:rPr>
      </w:pPr>
    </w:p>
    <w:p w14:paraId="63E452CA" w14:textId="5714E0EA" w:rsidR="005E67BF" w:rsidRDefault="00081AC9" w:rsidP="005E67BF">
      <w:pPr>
        <w:rPr>
          <w:rStyle w:val="boxtext"/>
        </w:rPr>
      </w:pPr>
      <w:r w:rsidRPr="00D77CBF">
        <w:rPr>
          <w:rStyle w:val="boxtext"/>
          <w:b/>
        </w:rPr>
        <w:t>(2)</w:t>
      </w:r>
      <w:r>
        <w:rPr>
          <w:rStyle w:val="boxtext"/>
        </w:rPr>
        <w:t xml:space="preserve"> </w:t>
      </w:r>
      <w:r w:rsidR="005E67BF">
        <w:rPr>
          <w:rStyle w:val="boxtext"/>
        </w:rPr>
        <w:t xml:space="preserve">The second </w:t>
      </w:r>
      <w:r w:rsidR="00842E88">
        <w:rPr>
          <w:rStyle w:val="boxtext"/>
        </w:rPr>
        <w:t xml:space="preserve">topic for </w:t>
      </w:r>
      <w:r w:rsidR="005E67BF">
        <w:rPr>
          <w:rStyle w:val="boxtext"/>
        </w:rPr>
        <w:t>discussion centred on collaborative projects, w</w:t>
      </w:r>
      <w:r w:rsidR="001B45ED">
        <w:rPr>
          <w:rStyle w:val="boxtext"/>
        </w:rPr>
        <w:t>hether CTUs would be interested</w:t>
      </w:r>
      <w:r w:rsidR="005E67BF">
        <w:rPr>
          <w:rStyle w:val="boxtext"/>
        </w:rPr>
        <w:t xml:space="preserve"> in collaborating with other CTUs, suggestions for types of collaborative projects and how this could be achieved.</w:t>
      </w:r>
    </w:p>
    <w:p w14:paraId="49490612" w14:textId="2C2AE1E5" w:rsidR="00E85F2E" w:rsidRPr="000B615C" w:rsidRDefault="00E85F2E" w:rsidP="00E85F2E">
      <w:pPr>
        <w:rPr>
          <w:rStyle w:val="boxtext"/>
          <w:rFonts w:cstheme="minorHAnsi"/>
          <w:i/>
        </w:rPr>
      </w:pPr>
      <w:r w:rsidRPr="00E85F2E">
        <w:rPr>
          <w:rStyle w:val="boxtext"/>
          <w:i/>
        </w:rPr>
        <w:t>Output from this discussi</w:t>
      </w:r>
      <w:r w:rsidRPr="000B615C">
        <w:rPr>
          <w:rStyle w:val="boxtext"/>
          <w:rFonts w:cstheme="minorHAnsi"/>
          <w:i/>
        </w:rPr>
        <w:t>on</w:t>
      </w:r>
    </w:p>
    <w:p w14:paraId="117AAF97" w14:textId="77777777" w:rsidR="00D77655" w:rsidRPr="008E6F50" w:rsidRDefault="00D77655" w:rsidP="00E85F2E">
      <w:pPr>
        <w:rPr>
          <w:rStyle w:val="boxtext"/>
          <w:rFonts w:cstheme="minorHAnsi"/>
        </w:rPr>
      </w:pPr>
      <w:r w:rsidRPr="008E6F50">
        <w:rPr>
          <w:rStyle w:val="boxtext"/>
          <w:rFonts w:cstheme="minorHAnsi"/>
        </w:rPr>
        <w:t>Various suggestions were mooted for collaborative projects including:</w:t>
      </w:r>
    </w:p>
    <w:p w14:paraId="356C6F37" w14:textId="57054E4B" w:rsidR="000B615C" w:rsidRPr="008E6F50" w:rsidRDefault="00D02985" w:rsidP="008E6F50">
      <w:pPr>
        <w:pStyle w:val="ListParagraph"/>
        <w:numPr>
          <w:ilvl w:val="0"/>
          <w:numId w:val="4"/>
        </w:numPr>
        <w:rPr>
          <w:rStyle w:val="boxtext"/>
          <w:rFonts w:cstheme="minorHAnsi"/>
        </w:rPr>
      </w:pPr>
      <w:r w:rsidRPr="008E6F50">
        <w:rPr>
          <w:rStyle w:val="boxtext"/>
          <w:rFonts w:asciiTheme="minorHAnsi" w:hAnsiTheme="minorHAnsi" w:cstheme="minorHAnsi"/>
        </w:rPr>
        <w:t xml:space="preserve">Electronic </w:t>
      </w:r>
      <w:r w:rsidR="008E6F50">
        <w:rPr>
          <w:rStyle w:val="boxtext"/>
          <w:rFonts w:asciiTheme="minorHAnsi" w:hAnsiTheme="minorHAnsi" w:cstheme="minorHAnsi"/>
        </w:rPr>
        <w:t>a</w:t>
      </w:r>
      <w:r w:rsidR="00D77655" w:rsidRPr="008E6F50">
        <w:rPr>
          <w:rStyle w:val="boxtext"/>
          <w:rFonts w:asciiTheme="minorHAnsi" w:hAnsiTheme="minorHAnsi" w:cstheme="minorHAnsi"/>
        </w:rPr>
        <w:t>rchiving/</w:t>
      </w:r>
      <w:r w:rsidR="000B615C" w:rsidRPr="008E6F50">
        <w:rPr>
          <w:rStyle w:val="boxtext"/>
          <w:rFonts w:asciiTheme="minorHAnsi" w:hAnsiTheme="minorHAnsi" w:cstheme="minorHAnsi"/>
        </w:rPr>
        <w:t>d</w:t>
      </w:r>
      <w:r w:rsidR="00D77655" w:rsidRPr="008E6F50">
        <w:rPr>
          <w:rStyle w:val="boxtext"/>
          <w:rFonts w:asciiTheme="minorHAnsi" w:hAnsiTheme="minorHAnsi" w:cstheme="minorHAnsi"/>
        </w:rPr>
        <w:t xml:space="preserve">ecommissioning </w:t>
      </w:r>
    </w:p>
    <w:p w14:paraId="0538E666" w14:textId="7C095DEE" w:rsidR="000B615C" w:rsidRPr="008E6F50" w:rsidRDefault="00D77655" w:rsidP="008E6F50">
      <w:pPr>
        <w:pStyle w:val="ListParagraph"/>
        <w:numPr>
          <w:ilvl w:val="0"/>
          <w:numId w:val="4"/>
        </w:numPr>
        <w:rPr>
          <w:rStyle w:val="boxtext"/>
          <w:rFonts w:asciiTheme="minorHAnsi" w:hAnsiTheme="minorHAnsi" w:cstheme="minorHAnsi"/>
        </w:rPr>
      </w:pPr>
      <w:r w:rsidRPr="008E6F50">
        <w:rPr>
          <w:rStyle w:val="boxtext"/>
          <w:rFonts w:asciiTheme="minorHAnsi" w:hAnsiTheme="minorHAnsi" w:cstheme="minorHAnsi"/>
        </w:rPr>
        <w:t xml:space="preserve">Repository of </w:t>
      </w:r>
      <w:r w:rsidR="000B615C" w:rsidRPr="008E6F50">
        <w:rPr>
          <w:rStyle w:val="boxtext"/>
          <w:rFonts w:asciiTheme="minorHAnsi" w:hAnsiTheme="minorHAnsi" w:cstheme="minorHAnsi"/>
        </w:rPr>
        <w:t>b</w:t>
      </w:r>
      <w:r w:rsidRPr="008E6F50">
        <w:rPr>
          <w:rStyle w:val="boxtext"/>
          <w:rFonts w:asciiTheme="minorHAnsi" w:hAnsiTheme="minorHAnsi" w:cstheme="minorHAnsi"/>
        </w:rPr>
        <w:t xml:space="preserve">est practices </w:t>
      </w:r>
    </w:p>
    <w:p w14:paraId="0B11BE0E" w14:textId="0E65650E" w:rsidR="000B615C" w:rsidRPr="008E6F50" w:rsidRDefault="00D02985" w:rsidP="008E6F50">
      <w:pPr>
        <w:pStyle w:val="ListParagraph"/>
        <w:numPr>
          <w:ilvl w:val="0"/>
          <w:numId w:val="4"/>
        </w:numPr>
        <w:rPr>
          <w:rStyle w:val="boxtext"/>
          <w:rFonts w:asciiTheme="minorHAnsi" w:hAnsiTheme="minorHAnsi" w:cstheme="minorHAnsi"/>
        </w:rPr>
      </w:pPr>
      <w:r w:rsidRPr="008E6F50">
        <w:rPr>
          <w:rStyle w:val="boxtext"/>
          <w:rFonts w:asciiTheme="minorHAnsi" w:hAnsiTheme="minorHAnsi" w:cstheme="minorHAnsi"/>
        </w:rPr>
        <w:t xml:space="preserve">NHS Digital Toolkit </w:t>
      </w:r>
    </w:p>
    <w:p w14:paraId="631C01D7" w14:textId="2A823662" w:rsidR="000B615C" w:rsidRPr="008E6F50" w:rsidRDefault="00D02985" w:rsidP="008E6F50">
      <w:pPr>
        <w:pStyle w:val="ListParagraph"/>
        <w:numPr>
          <w:ilvl w:val="0"/>
          <w:numId w:val="4"/>
        </w:numPr>
        <w:rPr>
          <w:rStyle w:val="boxtext"/>
          <w:rFonts w:asciiTheme="minorHAnsi" w:hAnsiTheme="minorHAnsi" w:cstheme="minorHAnsi"/>
        </w:rPr>
      </w:pPr>
      <w:r w:rsidRPr="008E6F50">
        <w:rPr>
          <w:rStyle w:val="boxtext"/>
          <w:rFonts w:asciiTheme="minorHAnsi" w:hAnsiTheme="minorHAnsi" w:cstheme="minorHAnsi"/>
        </w:rPr>
        <w:lastRenderedPageBreak/>
        <w:t xml:space="preserve">CRF </w:t>
      </w:r>
      <w:r w:rsidR="000B615C" w:rsidRPr="008E6F50">
        <w:rPr>
          <w:rStyle w:val="boxtext"/>
          <w:rFonts w:asciiTheme="minorHAnsi" w:hAnsiTheme="minorHAnsi" w:cstheme="minorHAnsi"/>
        </w:rPr>
        <w:t>d</w:t>
      </w:r>
      <w:r w:rsidRPr="008E6F50">
        <w:rPr>
          <w:rStyle w:val="boxtext"/>
          <w:rFonts w:asciiTheme="minorHAnsi" w:hAnsiTheme="minorHAnsi" w:cstheme="minorHAnsi"/>
        </w:rPr>
        <w:t>esign/</w:t>
      </w:r>
      <w:r w:rsidR="000B615C" w:rsidRPr="008E6F50">
        <w:rPr>
          <w:rStyle w:val="boxtext"/>
          <w:rFonts w:asciiTheme="minorHAnsi" w:hAnsiTheme="minorHAnsi" w:cstheme="minorHAnsi"/>
        </w:rPr>
        <w:t>c</w:t>
      </w:r>
      <w:r w:rsidRPr="008E6F50">
        <w:rPr>
          <w:rStyle w:val="boxtext"/>
          <w:rFonts w:asciiTheme="minorHAnsi" w:hAnsiTheme="minorHAnsi" w:cstheme="minorHAnsi"/>
        </w:rPr>
        <w:t xml:space="preserve">ontent templates </w:t>
      </w:r>
    </w:p>
    <w:p w14:paraId="2AAEFF89" w14:textId="503915BA" w:rsidR="00D77655" w:rsidRPr="007A08BD" w:rsidRDefault="00D02985" w:rsidP="000B615C">
      <w:pPr>
        <w:ind w:left="720"/>
        <w:rPr>
          <w:rStyle w:val="boxtext"/>
          <w:rFonts w:cstheme="minorHAnsi"/>
        </w:rPr>
      </w:pPr>
      <w:r w:rsidRPr="000B615C">
        <w:rPr>
          <w:rStyle w:val="boxtext"/>
          <w:rFonts w:cstheme="minorHAnsi"/>
        </w:rPr>
        <w:t xml:space="preserve">Use of </w:t>
      </w:r>
      <w:r w:rsidR="000B615C" w:rsidRPr="000B615C">
        <w:rPr>
          <w:rStyle w:val="boxtext"/>
          <w:rFonts w:cstheme="minorHAnsi"/>
        </w:rPr>
        <w:t>a</w:t>
      </w:r>
      <w:r w:rsidRPr="00FF796C">
        <w:rPr>
          <w:rStyle w:val="boxtext"/>
          <w:rFonts w:cstheme="minorHAnsi"/>
        </w:rPr>
        <w:t xml:space="preserve">utomated </w:t>
      </w:r>
      <w:r w:rsidR="000B615C" w:rsidRPr="00FF796C">
        <w:rPr>
          <w:rStyle w:val="boxtext"/>
          <w:rFonts w:cstheme="minorHAnsi"/>
        </w:rPr>
        <w:t>v</w:t>
      </w:r>
      <w:r w:rsidRPr="00FF796C">
        <w:rPr>
          <w:rStyle w:val="boxtext"/>
          <w:rFonts w:cstheme="minorHAnsi"/>
        </w:rPr>
        <w:t xml:space="preserve">alidation </w:t>
      </w:r>
      <w:r w:rsidR="000B615C" w:rsidRPr="00FF796C">
        <w:rPr>
          <w:rStyle w:val="boxtext"/>
          <w:rFonts w:cstheme="minorHAnsi"/>
        </w:rPr>
        <w:t>t</w:t>
      </w:r>
      <w:r w:rsidRPr="00FF796C">
        <w:rPr>
          <w:rStyle w:val="boxtext"/>
          <w:rFonts w:cstheme="minorHAnsi"/>
        </w:rPr>
        <w:t>ools</w:t>
      </w:r>
    </w:p>
    <w:p w14:paraId="168DEFC8" w14:textId="77777777" w:rsidR="00D77655" w:rsidRPr="008E6F50" w:rsidRDefault="00D77655" w:rsidP="00E85F2E">
      <w:pPr>
        <w:rPr>
          <w:rStyle w:val="boxtext"/>
          <w:rFonts w:cstheme="minorHAnsi"/>
        </w:rPr>
      </w:pPr>
    </w:p>
    <w:p w14:paraId="5E348A4B" w14:textId="33B5FDFB" w:rsidR="00B04100" w:rsidRDefault="00B04100" w:rsidP="005E67BF">
      <w:pPr>
        <w:rPr>
          <w:rStyle w:val="boxtext"/>
        </w:rPr>
      </w:pPr>
      <w:r w:rsidRPr="008E6F50">
        <w:rPr>
          <w:rStyle w:val="boxtext"/>
          <w:rFonts w:cstheme="minorHAnsi"/>
        </w:rPr>
        <w:t xml:space="preserve">As well as project collaborations, </w:t>
      </w:r>
      <w:r w:rsidR="00A239C0" w:rsidRPr="008E6F50">
        <w:rPr>
          <w:rStyle w:val="boxtext"/>
          <w:rFonts w:cstheme="minorHAnsi"/>
        </w:rPr>
        <w:t xml:space="preserve">attendees felt </w:t>
      </w:r>
      <w:r w:rsidRPr="008E6F50">
        <w:rPr>
          <w:rStyle w:val="boxtext"/>
          <w:rFonts w:cstheme="minorHAnsi"/>
        </w:rPr>
        <w:t>the</w:t>
      </w:r>
      <w:r>
        <w:rPr>
          <w:rStyle w:val="boxtext"/>
        </w:rPr>
        <w:t xml:space="preserve"> </w:t>
      </w:r>
      <w:r w:rsidR="00FF796C">
        <w:rPr>
          <w:rStyle w:val="boxtext"/>
        </w:rPr>
        <w:t>web</w:t>
      </w:r>
      <w:r w:rsidR="00A239C0">
        <w:rPr>
          <w:rStyle w:val="boxtext"/>
        </w:rPr>
        <w:t>site should include a</w:t>
      </w:r>
      <w:r>
        <w:rPr>
          <w:rStyle w:val="boxtext"/>
        </w:rPr>
        <w:t xml:space="preserve"> forum for </w:t>
      </w:r>
      <w:r w:rsidR="00A239C0">
        <w:rPr>
          <w:rStyle w:val="boxtext"/>
        </w:rPr>
        <w:t xml:space="preserve">raising questions, </w:t>
      </w:r>
      <w:r>
        <w:rPr>
          <w:rStyle w:val="boxtext"/>
        </w:rPr>
        <w:t xml:space="preserve">sharing experiences, audit findings, </w:t>
      </w:r>
      <w:r w:rsidR="00A239C0">
        <w:rPr>
          <w:rStyle w:val="boxtext"/>
        </w:rPr>
        <w:t>news and</w:t>
      </w:r>
      <w:r>
        <w:rPr>
          <w:rStyle w:val="boxtext"/>
        </w:rPr>
        <w:t xml:space="preserve"> information, use</w:t>
      </w:r>
      <w:r w:rsidR="00A239C0">
        <w:rPr>
          <w:rStyle w:val="boxtext"/>
        </w:rPr>
        <w:t xml:space="preserve">ful tips, </w:t>
      </w:r>
      <w:r w:rsidR="00FF796C">
        <w:rPr>
          <w:rStyle w:val="boxtext"/>
        </w:rPr>
        <w:t xml:space="preserve">and </w:t>
      </w:r>
      <w:r w:rsidR="00A239C0">
        <w:rPr>
          <w:rStyle w:val="boxtext"/>
        </w:rPr>
        <w:t>training requests</w:t>
      </w:r>
      <w:r w:rsidR="00FF796C">
        <w:rPr>
          <w:rStyle w:val="boxtext"/>
        </w:rPr>
        <w:t>.</w:t>
      </w:r>
      <w:r w:rsidR="00D02985">
        <w:rPr>
          <w:rStyle w:val="boxtext"/>
        </w:rPr>
        <w:t xml:space="preserve"> </w:t>
      </w:r>
      <w:r w:rsidR="00FF796C">
        <w:rPr>
          <w:rStyle w:val="boxtext"/>
        </w:rPr>
        <w:t xml:space="preserve">These were </w:t>
      </w:r>
      <w:r w:rsidR="00D02985">
        <w:rPr>
          <w:rStyle w:val="boxtext"/>
        </w:rPr>
        <w:t xml:space="preserve">all </w:t>
      </w:r>
      <w:r w:rsidR="00624AD4">
        <w:rPr>
          <w:rStyle w:val="boxtext"/>
        </w:rPr>
        <w:t xml:space="preserve">felt </w:t>
      </w:r>
      <w:r w:rsidR="00FF796C">
        <w:rPr>
          <w:rStyle w:val="boxtext"/>
        </w:rPr>
        <w:t xml:space="preserve">to be </w:t>
      </w:r>
      <w:r w:rsidR="00D02985">
        <w:rPr>
          <w:rStyle w:val="boxtext"/>
        </w:rPr>
        <w:t xml:space="preserve">a </w:t>
      </w:r>
      <w:r w:rsidR="00FF796C">
        <w:rPr>
          <w:rStyle w:val="boxtext"/>
        </w:rPr>
        <w:t>useful way</w:t>
      </w:r>
      <w:r w:rsidR="00D02985">
        <w:rPr>
          <w:rStyle w:val="boxtext"/>
        </w:rPr>
        <w:t xml:space="preserve"> of collaborating</w:t>
      </w:r>
      <w:r w:rsidR="00FF796C">
        <w:rPr>
          <w:rStyle w:val="boxtext"/>
        </w:rPr>
        <w:t>.</w:t>
      </w:r>
    </w:p>
    <w:p w14:paraId="4A502488" w14:textId="3A80E1F7" w:rsidR="00FF796C" w:rsidRDefault="00FF796C" w:rsidP="005E67BF">
      <w:pPr>
        <w:rPr>
          <w:rStyle w:val="boxtext"/>
        </w:rPr>
      </w:pPr>
    </w:p>
    <w:p w14:paraId="7CF6F579" w14:textId="0199728F" w:rsidR="005E67BF" w:rsidRDefault="00081AC9" w:rsidP="008E6F50">
      <w:pPr>
        <w:spacing w:after="160" w:line="259" w:lineRule="auto"/>
        <w:rPr>
          <w:rStyle w:val="boxtext"/>
        </w:rPr>
      </w:pPr>
      <w:r w:rsidRPr="00D77CBF">
        <w:rPr>
          <w:rStyle w:val="boxtext"/>
          <w:b/>
        </w:rPr>
        <w:t>(3)</w:t>
      </w:r>
      <w:r>
        <w:rPr>
          <w:rStyle w:val="boxtext"/>
        </w:rPr>
        <w:t xml:space="preserve"> </w:t>
      </w:r>
      <w:r w:rsidR="005E67BF">
        <w:rPr>
          <w:rStyle w:val="boxtext"/>
        </w:rPr>
        <w:t xml:space="preserve">The third </w:t>
      </w:r>
      <w:r w:rsidR="00842E88">
        <w:rPr>
          <w:rStyle w:val="boxtext"/>
        </w:rPr>
        <w:t xml:space="preserve">topic for </w:t>
      </w:r>
      <w:r w:rsidR="005E67BF">
        <w:rPr>
          <w:rStyle w:val="boxtext"/>
        </w:rPr>
        <w:t>discussion covered how collaborations could be achieved.</w:t>
      </w:r>
    </w:p>
    <w:p w14:paraId="29342170" w14:textId="2FEDD80E" w:rsidR="00E85F2E" w:rsidRDefault="00E85F2E" w:rsidP="00E85F2E">
      <w:pPr>
        <w:rPr>
          <w:rStyle w:val="boxtext"/>
          <w:i/>
        </w:rPr>
      </w:pPr>
      <w:r w:rsidRPr="00E85F2E">
        <w:rPr>
          <w:rStyle w:val="boxtext"/>
          <w:i/>
        </w:rPr>
        <w:t>Output from this discussion</w:t>
      </w:r>
    </w:p>
    <w:p w14:paraId="4FF3908A" w14:textId="1F00A2B8" w:rsidR="00E45498" w:rsidRDefault="00E45498" w:rsidP="00E85F2E">
      <w:pPr>
        <w:rPr>
          <w:rStyle w:val="boxtext"/>
        </w:rPr>
      </w:pPr>
      <w:r>
        <w:rPr>
          <w:rStyle w:val="boxtext"/>
        </w:rPr>
        <w:t xml:space="preserve">Discussions included how the </w:t>
      </w:r>
      <w:r w:rsidR="002A795B">
        <w:rPr>
          <w:rStyle w:val="boxtext"/>
        </w:rPr>
        <w:t xml:space="preserve">collaborative </w:t>
      </w:r>
      <w:r>
        <w:rPr>
          <w:rStyle w:val="boxtext"/>
        </w:rPr>
        <w:t xml:space="preserve">projects would be managed, resourced, </w:t>
      </w:r>
      <w:r w:rsidR="002A795B">
        <w:rPr>
          <w:rStyle w:val="boxtext"/>
        </w:rPr>
        <w:t xml:space="preserve">and prioritised, and how </w:t>
      </w:r>
      <w:r>
        <w:rPr>
          <w:rStyle w:val="boxtext"/>
        </w:rPr>
        <w:t xml:space="preserve">project tasks </w:t>
      </w:r>
      <w:r w:rsidR="002A795B">
        <w:rPr>
          <w:rStyle w:val="boxtext"/>
        </w:rPr>
        <w:t xml:space="preserve">would be </w:t>
      </w:r>
      <w:r>
        <w:rPr>
          <w:rStyle w:val="boxtext"/>
        </w:rPr>
        <w:t>split</w:t>
      </w:r>
      <w:r w:rsidR="002A795B">
        <w:rPr>
          <w:rStyle w:val="boxtext"/>
        </w:rPr>
        <w:t xml:space="preserve"> and the</w:t>
      </w:r>
      <w:r>
        <w:rPr>
          <w:rStyle w:val="boxtext"/>
        </w:rPr>
        <w:t xml:space="preserve"> quality of work</w:t>
      </w:r>
      <w:r w:rsidR="002A795B">
        <w:rPr>
          <w:rStyle w:val="boxtext"/>
        </w:rPr>
        <w:t xml:space="preserve"> assured.</w:t>
      </w:r>
    </w:p>
    <w:p w14:paraId="4DFCE994" w14:textId="1A3510B7" w:rsidR="00E45498" w:rsidRPr="00E45498" w:rsidRDefault="00E45498" w:rsidP="00E85F2E">
      <w:pPr>
        <w:rPr>
          <w:rStyle w:val="boxtext"/>
        </w:rPr>
      </w:pPr>
      <w:r>
        <w:rPr>
          <w:rStyle w:val="boxtext"/>
        </w:rPr>
        <w:t>Key to the success of the collaborati</w:t>
      </w:r>
      <w:r w:rsidR="002A795B">
        <w:rPr>
          <w:rStyle w:val="boxtext"/>
        </w:rPr>
        <w:t>ve</w:t>
      </w:r>
      <w:r>
        <w:rPr>
          <w:rStyle w:val="boxtext"/>
        </w:rPr>
        <w:t xml:space="preserve"> project</w:t>
      </w:r>
      <w:r w:rsidR="002A795B">
        <w:rPr>
          <w:rStyle w:val="boxtext"/>
        </w:rPr>
        <w:t>s</w:t>
      </w:r>
      <w:r>
        <w:rPr>
          <w:rStyle w:val="boxtext"/>
        </w:rPr>
        <w:t xml:space="preserve"> </w:t>
      </w:r>
      <w:r w:rsidR="002A795B">
        <w:rPr>
          <w:rStyle w:val="boxtext"/>
        </w:rPr>
        <w:t xml:space="preserve">would be: </w:t>
      </w:r>
      <w:r>
        <w:rPr>
          <w:rStyle w:val="boxtext"/>
        </w:rPr>
        <w:t>having a</w:t>
      </w:r>
      <w:r w:rsidR="002A795B">
        <w:rPr>
          <w:rStyle w:val="boxtext"/>
        </w:rPr>
        <w:t>greement from relevant CTU</w:t>
      </w:r>
      <w:r>
        <w:rPr>
          <w:rStyle w:val="boxtext"/>
        </w:rPr>
        <w:t xml:space="preserve"> leadership </w:t>
      </w:r>
      <w:r w:rsidR="002A795B">
        <w:rPr>
          <w:rStyle w:val="boxtext"/>
        </w:rPr>
        <w:t>teams;</w:t>
      </w:r>
      <w:r>
        <w:rPr>
          <w:rStyle w:val="boxtext"/>
        </w:rPr>
        <w:t xml:space="preserve"> </w:t>
      </w:r>
      <w:r w:rsidR="002A795B">
        <w:rPr>
          <w:rStyle w:val="boxtext"/>
        </w:rPr>
        <w:t xml:space="preserve">a </w:t>
      </w:r>
      <w:r>
        <w:rPr>
          <w:rStyle w:val="boxtext"/>
        </w:rPr>
        <w:t xml:space="preserve">quality plan </w:t>
      </w:r>
      <w:r w:rsidR="00674158">
        <w:rPr>
          <w:rStyle w:val="boxtext"/>
        </w:rPr>
        <w:t xml:space="preserve">with clear </w:t>
      </w:r>
      <w:r>
        <w:rPr>
          <w:rStyle w:val="boxtext"/>
        </w:rPr>
        <w:t>roles</w:t>
      </w:r>
      <w:r w:rsidR="00674158">
        <w:rPr>
          <w:rStyle w:val="boxtext"/>
        </w:rPr>
        <w:t>,</w:t>
      </w:r>
      <w:r>
        <w:rPr>
          <w:rStyle w:val="boxtext"/>
        </w:rPr>
        <w:t xml:space="preserve"> responsibilities,</w:t>
      </w:r>
      <w:r w:rsidR="00674158">
        <w:rPr>
          <w:rStyle w:val="boxtext"/>
        </w:rPr>
        <w:t xml:space="preserve"> accountabilities,</w:t>
      </w:r>
      <w:r>
        <w:rPr>
          <w:rStyle w:val="boxtext"/>
        </w:rPr>
        <w:t xml:space="preserve"> </w:t>
      </w:r>
      <w:r w:rsidR="002A795B">
        <w:rPr>
          <w:rStyle w:val="boxtext"/>
        </w:rPr>
        <w:t xml:space="preserve">and </w:t>
      </w:r>
      <w:r>
        <w:rPr>
          <w:rStyle w:val="boxtext"/>
        </w:rPr>
        <w:t>timescales</w:t>
      </w:r>
      <w:r w:rsidR="002A795B">
        <w:rPr>
          <w:rStyle w:val="boxtext"/>
        </w:rPr>
        <w:t>; c</w:t>
      </w:r>
      <w:r w:rsidR="00674158">
        <w:rPr>
          <w:rStyle w:val="boxtext"/>
        </w:rPr>
        <w:t>lear lines of communication</w:t>
      </w:r>
      <w:r w:rsidR="002A795B">
        <w:rPr>
          <w:rStyle w:val="boxtext"/>
        </w:rPr>
        <w:t>; t</w:t>
      </w:r>
      <w:r w:rsidR="00674158">
        <w:rPr>
          <w:rStyle w:val="boxtext"/>
        </w:rPr>
        <w:t>eam spirit</w:t>
      </w:r>
      <w:r w:rsidR="002A795B">
        <w:rPr>
          <w:rStyle w:val="boxtext"/>
        </w:rPr>
        <w:t>; an a</w:t>
      </w:r>
      <w:r w:rsidR="00674158">
        <w:rPr>
          <w:rStyle w:val="boxtext"/>
        </w:rPr>
        <w:t>llow</w:t>
      </w:r>
      <w:r w:rsidR="002A795B">
        <w:rPr>
          <w:rStyle w:val="boxtext"/>
        </w:rPr>
        <w:t>ance</w:t>
      </w:r>
      <w:r>
        <w:rPr>
          <w:rStyle w:val="boxtext"/>
        </w:rPr>
        <w:t xml:space="preserve"> for contingencies</w:t>
      </w:r>
      <w:r w:rsidR="002A795B">
        <w:rPr>
          <w:rStyle w:val="boxtext"/>
        </w:rPr>
        <w:t>.</w:t>
      </w:r>
    </w:p>
    <w:p w14:paraId="7A99BEBC" w14:textId="77777777" w:rsidR="00E85F2E" w:rsidRDefault="00E85F2E" w:rsidP="005E67BF">
      <w:pPr>
        <w:rPr>
          <w:rFonts w:ascii="Calibri" w:hAnsi="Calibri" w:cs="Calibri"/>
          <w:color w:val="000000" w:themeColor="text1"/>
          <w:szCs w:val="24"/>
          <w:lang w:val="en-US"/>
        </w:rPr>
      </w:pPr>
    </w:p>
    <w:p w14:paraId="773728AE" w14:textId="3FAE26DE" w:rsidR="00674158" w:rsidRDefault="00763804" w:rsidP="00674158">
      <w:pPr>
        <w:spacing w:after="160" w:line="259" w:lineRule="auto"/>
        <w:rPr>
          <w:lang w:val="en-US"/>
        </w:rPr>
      </w:pPr>
      <w:r>
        <w:rPr>
          <w:lang w:val="en-US"/>
        </w:rPr>
        <w:t>Overall it was agreed that the sharing of CTUs</w:t>
      </w:r>
      <w:r w:rsidR="002A795B">
        <w:rPr>
          <w:lang w:val="en-US"/>
        </w:rPr>
        <w:t>’</w:t>
      </w:r>
      <w:r>
        <w:rPr>
          <w:lang w:val="en-US"/>
        </w:rPr>
        <w:t xml:space="preserve"> applications, services, skills, collaborati</w:t>
      </w:r>
      <w:r w:rsidR="002A795B">
        <w:rPr>
          <w:lang w:val="en-US"/>
        </w:rPr>
        <w:t>ve</w:t>
      </w:r>
      <w:r>
        <w:rPr>
          <w:lang w:val="en-US"/>
        </w:rPr>
        <w:t xml:space="preserve"> projects and the forum should only be available to CTUs registered with the UKCRC network.</w:t>
      </w:r>
    </w:p>
    <w:p w14:paraId="1A209B1E" w14:textId="77777777" w:rsidR="0024197C" w:rsidRPr="00674158" w:rsidRDefault="0024197C" w:rsidP="00674158">
      <w:pPr>
        <w:pStyle w:val="Heading1"/>
        <w:rPr>
          <w:lang w:val="en-US"/>
        </w:rPr>
      </w:pPr>
      <w:r>
        <w:rPr>
          <w:lang w:val="en-US"/>
        </w:rPr>
        <w:t>Website</w:t>
      </w:r>
    </w:p>
    <w:p w14:paraId="6FEB83C5" w14:textId="76CC8D38" w:rsidR="00961583" w:rsidRDefault="00EE0FBD" w:rsidP="00A43142">
      <w:pPr>
        <w:spacing w:after="0"/>
      </w:pPr>
      <w:r>
        <w:rPr>
          <w:rFonts w:ascii="Calibri" w:eastAsia="Times New Roman" w:hAnsi="Calibri" w:cs="Calibri"/>
          <w:color w:val="000000" w:themeColor="text1"/>
          <w:szCs w:val="24"/>
          <w:lang w:eastAsia="en-GB"/>
        </w:rPr>
        <w:t xml:space="preserve">Based on the output from the workshop a website </w:t>
      </w:r>
      <w:hyperlink r:id="rId7" w:history="1">
        <w:r w:rsidRPr="007B3442">
          <w:rPr>
            <w:rStyle w:val="Hyperlink"/>
            <w:rFonts w:ascii="Calibri" w:eastAsia="Times New Roman" w:hAnsi="Calibri" w:cs="Calibri"/>
            <w:szCs w:val="24"/>
            <w:lang w:eastAsia="en-GB"/>
          </w:rPr>
          <w:t>www.trialaborate.org.uk</w:t>
        </w:r>
      </w:hyperlink>
      <w:r>
        <w:rPr>
          <w:rFonts w:ascii="Calibri" w:eastAsia="Times New Roman" w:hAnsi="Calibri" w:cs="Calibri"/>
          <w:color w:val="000000" w:themeColor="text1"/>
          <w:szCs w:val="24"/>
          <w:lang w:eastAsia="en-GB"/>
        </w:rPr>
        <w:t xml:space="preserve"> has been created.</w:t>
      </w:r>
      <w:r w:rsidR="007F41F5">
        <w:rPr>
          <w:rFonts w:ascii="Calibri" w:eastAsia="Times New Roman" w:hAnsi="Calibri" w:cs="Calibri"/>
          <w:color w:val="000000" w:themeColor="text1"/>
          <w:szCs w:val="24"/>
          <w:lang w:eastAsia="en-GB"/>
        </w:rPr>
        <w:t xml:space="preserve"> </w:t>
      </w:r>
      <w:r w:rsidR="00151D7B">
        <w:rPr>
          <w:rFonts w:ascii="Calibri" w:eastAsia="Times New Roman" w:hAnsi="Calibri" w:cs="Calibri"/>
          <w:color w:val="000000" w:themeColor="text1"/>
          <w:szCs w:val="24"/>
          <w:lang w:eastAsia="en-GB"/>
        </w:rPr>
        <w:t xml:space="preserve">The site will be hosted and managed overall by </w:t>
      </w:r>
      <w:r w:rsidR="00151D7B">
        <w:t>Liverpool Clinical Trials Centre.</w:t>
      </w:r>
    </w:p>
    <w:p w14:paraId="392B0D69" w14:textId="77777777" w:rsidR="00151D7B" w:rsidRDefault="00151D7B" w:rsidP="00A43142">
      <w:pPr>
        <w:spacing w:after="0"/>
        <w:rPr>
          <w:rFonts w:ascii="Calibri" w:eastAsia="Times New Roman" w:hAnsi="Calibri" w:cs="Calibri"/>
          <w:color w:val="000000" w:themeColor="text1"/>
          <w:szCs w:val="24"/>
          <w:lang w:eastAsia="en-GB"/>
        </w:rPr>
      </w:pPr>
    </w:p>
    <w:p w14:paraId="43AE3DE6" w14:textId="78D4EC8F" w:rsidR="00961583" w:rsidRDefault="00961583" w:rsidP="00961583">
      <w:r>
        <w:t xml:space="preserve">In order to gain access and </w:t>
      </w:r>
      <w:r w:rsidR="007A08BD">
        <w:t>interact with</w:t>
      </w:r>
      <w:r>
        <w:t xml:space="preserve"> the website </w:t>
      </w:r>
      <w:r>
        <w:rPr>
          <w:i/>
          <w:iCs/>
        </w:rPr>
        <w:t xml:space="preserve">each </w:t>
      </w:r>
      <w:r>
        <w:t xml:space="preserve">CTU have been asked to nominate an admin user(s). As the CTU admin user, they will have the responsibility </w:t>
      </w:r>
      <w:r w:rsidR="007A08BD">
        <w:t>for</w:t>
      </w:r>
      <w:r>
        <w:t xml:space="preserve"> maintain</w:t>
      </w:r>
      <w:r w:rsidR="007A08BD">
        <w:t>ing</w:t>
      </w:r>
      <w:r>
        <w:t xml:space="preserve"> </w:t>
      </w:r>
      <w:r w:rsidR="007A08BD">
        <w:t xml:space="preserve">oversight of </w:t>
      </w:r>
      <w:r>
        <w:t>the users f</w:t>
      </w:r>
      <w:r w:rsidR="007A08BD">
        <w:t>rom</w:t>
      </w:r>
      <w:r>
        <w:t xml:space="preserve"> their CTU and the information </w:t>
      </w:r>
      <w:r w:rsidR="00BE4275">
        <w:t xml:space="preserve">(bio) </w:t>
      </w:r>
      <w:r>
        <w:t>about their CTU</w:t>
      </w:r>
      <w:r w:rsidR="006527E6">
        <w:t xml:space="preserve"> and applications, services and skills</w:t>
      </w:r>
      <w:r>
        <w:t xml:space="preserve">.  </w:t>
      </w:r>
    </w:p>
    <w:p w14:paraId="0E8988B5" w14:textId="35D6A892" w:rsidR="00151D7B" w:rsidRDefault="00961583" w:rsidP="00961583">
      <w:r>
        <w:t xml:space="preserve">A form was sent to each CTU </w:t>
      </w:r>
      <w:r w:rsidR="00151D7B">
        <w:t xml:space="preserve">Director </w:t>
      </w:r>
      <w:r>
        <w:t xml:space="preserve">in March requesting details of the nominated admin user(s) and overview information about the CTU. The forms will be returned to </w:t>
      </w:r>
      <w:r w:rsidR="00D14CA7">
        <w:t xml:space="preserve">the </w:t>
      </w:r>
      <w:r>
        <w:t>Liverpool Clinical Trials Centre who will</w:t>
      </w:r>
      <w:r w:rsidR="00151D7B">
        <w:t xml:space="preserve"> be responsible for adding the CTU, CTU details and administrators t</w:t>
      </w:r>
      <w:r>
        <w:t>o the website</w:t>
      </w:r>
      <w:r w:rsidR="00151D7B">
        <w:t xml:space="preserve">. </w:t>
      </w:r>
    </w:p>
    <w:p w14:paraId="4D4E4DA9" w14:textId="070DC667" w:rsidR="00961583" w:rsidRDefault="00151D7B" w:rsidP="00155D00">
      <w:pPr>
        <w:rPr>
          <w:rFonts w:ascii="Calibri" w:eastAsia="Times New Roman" w:hAnsi="Calibri" w:cs="Calibri"/>
          <w:color w:val="000000" w:themeColor="text1"/>
          <w:szCs w:val="24"/>
          <w:lang w:eastAsia="en-GB"/>
        </w:rPr>
      </w:pPr>
      <w:r>
        <w:t>A</w:t>
      </w:r>
      <w:r w:rsidR="00961583">
        <w:t xml:space="preserve">n email </w:t>
      </w:r>
      <w:r>
        <w:t xml:space="preserve">is sent to the </w:t>
      </w:r>
      <w:r w:rsidR="00D14CA7">
        <w:t xml:space="preserve">individual CTU </w:t>
      </w:r>
      <w:r>
        <w:t xml:space="preserve">administrator(s) </w:t>
      </w:r>
      <w:r w:rsidR="00961583">
        <w:t xml:space="preserve">once </w:t>
      </w:r>
      <w:r>
        <w:t>the CTU</w:t>
      </w:r>
      <w:r w:rsidR="00D14CA7">
        <w:t>’s</w:t>
      </w:r>
      <w:r>
        <w:t xml:space="preserve"> details have been added</w:t>
      </w:r>
      <w:r w:rsidR="00961583">
        <w:t xml:space="preserve"> and the</w:t>
      </w:r>
      <w:r>
        <w:t xml:space="preserve"> administrator(s)</w:t>
      </w:r>
      <w:r w:rsidR="00961583">
        <w:t xml:space="preserve"> account is live. </w:t>
      </w:r>
    </w:p>
    <w:p w14:paraId="5006384A" w14:textId="77777777" w:rsidR="00EE0FBD" w:rsidRDefault="007F41F5" w:rsidP="00A43142">
      <w:pPr>
        <w:spacing w:after="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The website </w:t>
      </w:r>
      <w:r w:rsidR="00E85F2E">
        <w:rPr>
          <w:rFonts w:ascii="Calibri" w:eastAsia="Times New Roman" w:hAnsi="Calibri" w:cs="Calibri"/>
          <w:color w:val="000000" w:themeColor="text1"/>
          <w:szCs w:val="24"/>
          <w:lang w:eastAsia="en-GB"/>
        </w:rPr>
        <w:t>is</w:t>
      </w:r>
      <w:r>
        <w:rPr>
          <w:rFonts w:ascii="Calibri" w:eastAsia="Times New Roman" w:hAnsi="Calibri" w:cs="Calibri"/>
          <w:color w:val="000000" w:themeColor="text1"/>
          <w:szCs w:val="24"/>
          <w:lang w:eastAsia="en-GB"/>
        </w:rPr>
        <w:t xml:space="preserve"> made up of the following pages:</w:t>
      </w:r>
    </w:p>
    <w:p w14:paraId="19AA5E4E" w14:textId="77777777" w:rsidR="00EE0FBD" w:rsidRDefault="00EE0FBD" w:rsidP="00A43142">
      <w:pPr>
        <w:spacing w:after="0"/>
        <w:rPr>
          <w:rFonts w:ascii="Calibri" w:eastAsia="Times New Roman" w:hAnsi="Calibri" w:cs="Calibri"/>
          <w:color w:val="000000" w:themeColor="text1"/>
          <w:szCs w:val="24"/>
          <w:lang w:eastAsia="en-GB"/>
        </w:rPr>
      </w:pPr>
    </w:p>
    <w:p w14:paraId="37F08DA2" w14:textId="2052A32B" w:rsidR="00EE0FBD" w:rsidRDefault="00EE0FBD" w:rsidP="00A43142">
      <w:pPr>
        <w:spacing w:after="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w:t>
      </w:r>
      <w:r w:rsidRPr="00E85F2E">
        <w:rPr>
          <w:rFonts w:ascii="Calibri" w:eastAsia="Times New Roman" w:hAnsi="Calibri" w:cs="Calibri"/>
          <w:b/>
          <w:color w:val="000000" w:themeColor="text1"/>
          <w:szCs w:val="24"/>
          <w:lang w:eastAsia="en-GB"/>
        </w:rPr>
        <w:t>Home’</w:t>
      </w:r>
      <w:r w:rsidR="00A43142" w:rsidRPr="00E85F2E">
        <w:rPr>
          <w:rFonts w:ascii="Calibri" w:eastAsia="Times New Roman" w:hAnsi="Calibri" w:cs="Calibri"/>
          <w:b/>
          <w:color w:val="000000" w:themeColor="text1"/>
          <w:szCs w:val="24"/>
          <w:lang w:eastAsia="en-GB"/>
        </w:rPr>
        <w:t xml:space="preserve"> page</w:t>
      </w:r>
      <w:r w:rsidR="00A43142" w:rsidRPr="00DE69CA">
        <w:rPr>
          <w:rFonts w:ascii="Calibri" w:eastAsia="Times New Roman" w:hAnsi="Calibri" w:cs="Calibri"/>
          <w:color w:val="000000" w:themeColor="text1"/>
          <w:szCs w:val="24"/>
          <w:lang w:eastAsia="en-GB"/>
        </w:rPr>
        <w:t xml:space="preserve"> </w:t>
      </w:r>
      <w:r w:rsidR="007F41F5">
        <w:rPr>
          <w:rFonts w:ascii="Calibri" w:eastAsia="Times New Roman" w:hAnsi="Calibri" w:cs="Calibri"/>
          <w:color w:val="000000" w:themeColor="text1"/>
          <w:szCs w:val="24"/>
          <w:lang w:eastAsia="en-GB"/>
        </w:rPr>
        <w:t xml:space="preserve">which </w:t>
      </w:r>
      <w:r w:rsidR="00A43142" w:rsidRPr="00DE69CA">
        <w:rPr>
          <w:rFonts w:ascii="Calibri" w:eastAsia="Times New Roman" w:hAnsi="Calibri" w:cs="Calibri"/>
          <w:color w:val="000000" w:themeColor="text1"/>
          <w:szCs w:val="24"/>
          <w:lang w:eastAsia="en-GB"/>
        </w:rPr>
        <w:t>will be visible to unregistered users and will contain general information about the site, a link to the UKCRC CTU Network website, a link to the Stat</w:t>
      </w:r>
      <w:r>
        <w:rPr>
          <w:rFonts w:ascii="Calibri" w:eastAsia="Times New Roman" w:hAnsi="Calibri" w:cs="Calibri"/>
          <w:color w:val="000000" w:themeColor="text1"/>
          <w:szCs w:val="24"/>
          <w:lang w:eastAsia="en-GB"/>
        </w:rPr>
        <w:t>isticians</w:t>
      </w:r>
      <w:r w:rsidR="00A43142" w:rsidRPr="00DE69CA">
        <w:rPr>
          <w:rFonts w:ascii="Calibri" w:eastAsia="Times New Roman" w:hAnsi="Calibri" w:cs="Calibri"/>
          <w:color w:val="000000" w:themeColor="text1"/>
          <w:szCs w:val="24"/>
          <w:lang w:eastAsia="en-GB"/>
        </w:rPr>
        <w:t xml:space="preserve"> </w:t>
      </w:r>
      <w:r>
        <w:rPr>
          <w:rFonts w:ascii="Calibri" w:eastAsia="Times New Roman" w:hAnsi="Calibri" w:cs="Calibri"/>
          <w:color w:val="000000" w:themeColor="text1"/>
          <w:szCs w:val="24"/>
          <w:lang w:eastAsia="en-GB"/>
        </w:rPr>
        <w:t xml:space="preserve">Search for Oversight </w:t>
      </w:r>
      <w:r w:rsidR="00A43142" w:rsidRPr="00DE69CA">
        <w:rPr>
          <w:rFonts w:ascii="Calibri" w:eastAsia="Times New Roman" w:hAnsi="Calibri" w:cs="Calibri"/>
          <w:color w:val="000000" w:themeColor="text1"/>
          <w:szCs w:val="24"/>
          <w:lang w:eastAsia="en-GB"/>
        </w:rPr>
        <w:t xml:space="preserve">website </w:t>
      </w:r>
      <w:r>
        <w:rPr>
          <w:rFonts w:ascii="Calibri" w:eastAsia="Times New Roman" w:hAnsi="Calibri" w:cs="Calibri"/>
          <w:color w:val="000000" w:themeColor="text1"/>
          <w:szCs w:val="24"/>
          <w:lang w:eastAsia="en-GB"/>
        </w:rPr>
        <w:t>(</w:t>
      </w:r>
      <w:r w:rsidR="00A43142" w:rsidRPr="00DE69CA">
        <w:rPr>
          <w:rFonts w:ascii="Calibri" w:eastAsia="Times New Roman" w:hAnsi="Calibri" w:cs="Calibri"/>
          <w:color w:val="000000" w:themeColor="text1"/>
          <w:szCs w:val="24"/>
          <w:lang w:eastAsia="en-GB"/>
        </w:rPr>
        <w:t>SOS</w:t>
      </w:r>
      <w:r>
        <w:rPr>
          <w:rFonts w:ascii="Calibri" w:eastAsia="Times New Roman" w:hAnsi="Calibri" w:cs="Calibri"/>
          <w:color w:val="000000" w:themeColor="text1"/>
          <w:szCs w:val="24"/>
          <w:lang w:eastAsia="en-GB"/>
        </w:rPr>
        <w:t>)</w:t>
      </w:r>
      <w:r w:rsidR="00A43142" w:rsidRPr="00DE69CA">
        <w:rPr>
          <w:rFonts w:ascii="Calibri" w:eastAsia="Times New Roman" w:hAnsi="Calibri" w:cs="Calibri"/>
          <w:color w:val="000000" w:themeColor="text1"/>
          <w:szCs w:val="24"/>
          <w:lang w:eastAsia="en-GB"/>
        </w:rPr>
        <w:t>,</w:t>
      </w:r>
      <w:r>
        <w:rPr>
          <w:rFonts w:ascii="Calibri" w:eastAsia="Times New Roman" w:hAnsi="Calibri" w:cs="Calibri"/>
          <w:color w:val="000000" w:themeColor="text1"/>
          <w:szCs w:val="24"/>
          <w:lang w:eastAsia="en-GB"/>
        </w:rPr>
        <w:t xml:space="preserve"> </w:t>
      </w:r>
      <w:r w:rsidR="00554A55">
        <w:rPr>
          <w:rFonts w:ascii="Calibri" w:eastAsia="Times New Roman" w:hAnsi="Calibri" w:cs="Calibri"/>
          <w:color w:val="000000" w:themeColor="text1"/>
          <w:szCs w:val="24"/>
          <w:lang w:eastAsia="en-GB"/>
        </w:rPr>
        <w:t xml:space="preserve">and a </w:t>
      </w:r>
      <w:r w:rsidR="007F41F5">
        <w:rPr>
          <w:rFonts w:ascii="Calibri" w:eastAsia="Times New Roman" w:hAnsi="Calibri" w:cs="Calibri"/>
          <w:color w:val="000000" w:themeColor="text1"/>
          <w:szCs w:val="24"/>
          <w:lang w:eastAsia="en-GB"/>
        </w:rPr>
        <w:t>‘</w:t>
      </w:r>
      <w:r>
        <w:rPr>
          <w:rFonts w:ascii="Calibri" w:eastAsia="Times New Roman" w:hAnsi="Calibri" w:cs="Calibri"/>
          <w:color w:val="000000" w:themeColor="text1"/>
          <w:szCs w:val="24"/>
          <w:lang w:eastAsia="en-GB"/>
        </w:rPr>
        <w:t>Contact Us</w:t>
      </w:r>
      <w:r w:rsidR="007F41F5">
        <w:rPr>
          <w:rFonts w:ascii="Calibri" w:eastAsia="Times New Roman" w:hAnsi="Calibri" w:cs="Calibri"/>
          <w:color w:val="000000" w:themeColor="text1"/>
          <w:szCs w:val="24"/>
          <w:lang w:eastAsia="en-GB"/>
        </w:rPr>
        <w:t>’</w:t>
      </w:r>
      <w:r>
        <w:rPr>
          <w:rFonts w:ascii="Calibri" w:eastAsia="Times New Roman" w:hAnsi="Calibri" w:cs="Calibri"/>
          <w:color w:val="000000" w:themeColor="text1"/>
          <w:szCs w:val="24"/>
          <w:lang w:eastAsia="en-GB"/>
        </w:rPr>
        <w:t xml:space="preserve"> facility</w:t>
      </w:r>
      <w:r w:rsidR="007F41F5">
        <w:rPr>
          <w:rFonts w:ascii="Calibri" w:eastAsia="Times New Roman" w:hAnsi="Calibri" w:cs="Calibri"/>
          <w:color w:val="000000" w:themeColor="text1"/>
          <w:szCs w:val="24"/>
          <w:lang w:eastAsia="en-GB"/>
        </w:rPr>
        <w:t xml:space="preserve"> for unregistered users to request further information.</w:t>
      </w:r>
      <w:r w:rsidR="00D86DFC">
        <w:rPr>
          <w:rFonts w:ascii="Calibri" w:eastAsia="Times New Roman" w:hAnsi="Calibri" w:cs="Calibri"/>
          <w:color w:val="000000" w:themeColor="text1"/>
          <w:szCs w:val="24"/>
          <w:lang w:eastAsia="en-GB"/>
        </w:rPr>
        <w:t xml:space="preserve"> For registered users, </w:t>
      </w:r>
      <w:r w:rsidR="00633953">
        <w:rPr>
          <w:rFonts w:ascii="Calibri" w:eastAsia="Times New Roman" w:hAnsi="Calibri" w:cs="Calibri"/>
          <w:color w:val="000000" w:themeColor="text1"/>
          <w:szCs w:val="24"/>
          <w:lang w:eastAsia="en-GB"/>
        </w:rPr>
        <w:t>who</w:t>
      </w:r>
      <w:r w:rsidR="00D86DFC">
        <w:rPr>
          <w:rFonts w:ascii="Calibri" w:eastAsia="Times New Roman" w:hAnsi="Calibri" w:cs="Calibri"/>
          <w:color w:val="000000" w:themeColor="text1"/>
          <w:szCs w:val="24"/>
          <w:lang w:eastAsia="en-GB"/>
        </w:rPr>
        <w:t xml:space="preserve"> have logged into the site, the home</w:t>
      </w:r>
      <w:r w:rsidR="00D86DFC" w:rsidRPr="00DE69CA">
        <w:rPr>
          <w:rFonts w:ascii="Calibri" w:eastAsia="Times New Roman" w:hAnsi="Calibri" w:cs="Calibri"/>
          <w:color w:val="000000" w:themeColor="text1"/>
          <w:szCs w:val="24"/>
          <w:lang w:eastAsia="en-GB"/>
        </w:rPr>
        <w:t xml:space="preserve"> page </w:t>
      </w:r>
      <w:r w:rsidR="00D86DFC">
        <w:rPr>
          <w:rFonts w:ascii="Calibri" w:eastAsia="Times New Roman" w:hAnsi="Calibri" w:cs="Calibri"/>
          <w:color w:val="000000" w:themeColor="text1"/>
          <w:szCs w:val="24"/>
          <w:lang w:eastAsia="en-GB"/>
        </w:rPr>
        <w:t xml:space="preserve">will also show </w:t>
      </w:r>
      <w:r w:rsidR="00D86DFC" w:rsidRPr="00DE69CA">
        <w:rPr>
          <w:rFonts w:ascii="Calibri" w:eastAsia="Times New Roman" w:hAnsi="Calibri" w:cs="Calibri"/>
          <w:color w:val="000000" w:themeColor="text1"/>
          <w:szCs w:val="24"/>
          <w:lang w:eastAsia="en-GB"/>
        </w:rPr>
        <w:t xml:space="preserve">any collaborative projects that are </w:t>
      </w:r>
      <w:r w:rsidR="00D86DFC">
        <w:rPr>
          <w:rFonts w:ascii="Calibri" w:eastAsia="Times New Roman" w:hAnsi="Calibri" w:cs="Calibri"/>
          <w:color w:val="000000" w:themeColor="text1"/>
          <w:szCs w:val="24"/>
          <w:lang w:eastAsia="en-GB"/>
        </w:rPr>
        <w:t xml:space="preserve">currently </w:t>
      </w:r>
      <w:r w:rsidR="00D86DFC" w:rsidRPr="00DE69CA">
        <w:rPr>
          <w:rFonts w:ascii="Calibri" w:eastAsia="Times New Roman" w:hAnsi="Calibri" w:cs="Calibri"/>
          <w:color w:val="000000" w:themeColor="text1"/>
          <w:szCs w:val="24"/>
          <w:lang w:eastAsia="en-GB"/>
        </w:rPr>
        <w:t>ongoing/requesting collaborators</w:t>
      </w:r>
      <w:r w:rsidR="00D86DFC">
        <w:rPr>
          <w:rFonts w:ascii="Calibri" w:eastAsia="Times New Roman" w:hAnsi="Calibri" w:cs="Calibri"/>
          <w:color w:val="000000" w:themeColor="text1"/>
          <w:szCs w:val="24"/>
          <w:lang w:eastAsia="en-GB"/>
        </w:rPr>
        <w:t>.</w:t>
      </w:r>
    </w:p>
    <w:p w14:paraId="22765BA4" w14:textId="77777777" w:rsidR="007F41F5" w:rsidRDefault="007F41F5" w:rsidP="00A43142">
      <w:pPr>
        <w:spacing w:after="0"/>
        <w:rPr>
          <w:rFonts w:ascii="Calibri" w:eastAsia="Times New Roman" w:hAnsi="Calibri" w:cs="Calibri"/>
          <w:color w:val="000000" w:themeColor="text1"/>
          <w:szCs w:val="24"/>
          <w:lang w:eastAsia="en-GB"/>
        </w:rPr>
      </w:pPr>
    </w:p>
    <w:p w14:paraId="31A6699D" w14:textId="6495AF14" w:rsidR="007F41F5" w:rsidRDefault="007F41F5" w:rsidP="00A43142">
      <w:pPr>
        <w:spacing w:after="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w:t>
      </w:r>
      <w:r w:rsidRPr="00E85F2E">
        <w:rPr>
          <w:rFonts w:ascii="Calibri" w:eastAsia="Times New Roman" w:hAnsi="Calibri" w:cs="Calibri"/>
          <w:b/>
          <w:color w:val="000000" w:themeColor="text1"/>
          <w:szCs w:val="24"/>
          <w:lang w:eastAsia="en-GB"/>
        </w:rPr>
        <w:t>About’ page</w:t>
      </w:r>
      <w:r w:rsidRPr="00DE69CA">
        <w:rPr>
          <w:rFonts w:ascii="Calibri" w:eastAsia="Times New Roman" w:hAnsi="Calibri" w:cs="Calibri"/>
          <w:color w:val="000000" w:themeColor="text1"/>
          <w:szCs w:val="24"/>
          <w:lang w:eastAsia="en-GB"/>
        </w:rPr>
        <w:t xml:space="preserve"> </w:t>
      </w:r>
      <w:r>
        <w:rPr>
          <w:rFonts w:ascii="Calibri" w:eastAsia="Times New Roman" w:hAnsi="Calibri" w:cs="Calibri"/>
          <w:color w:val="000000" w:themeColor="text1"/>
          <w:szCs w:val="24"/>
          <w:lang w:eastAsia="en-GB"/>
        </w:rPr>
        <w:t xml:space="preserve">which </w:t>
      </w:r>
      <w:r w:rsidRPr="00DE69CA">
        <w:rPr>
          <w:rFonts w:ascii="Calibri" w:eastAsia="Times New Roman" w:hAnsi="Calibri" w:cs="Calibri"/>
          <w:color w:val="000000" w:themeColor="text1"/>
          <w:szCs w:val="24"/>
          <w:lang w:eastAsia="en-GB"/>
        </w:rPr>
        <w:t xml:space="preserve">will be visible to unregistered users and will </w:t>
      </w:r>
      <w:r>
        <w:rPr>
          <w:rFonts w:ascii="Calibri" w:eastAsia="Times New Roman" w:hAnsi="Calibri" w:cs="Calibri"/>
          <w:color w:val="000000" w:themeColor="text1"/>
          <w:szCs w:val="24"/>
          <w:lang w:eastAsia="en-GB"/>
        </w:rPr>
        <w:t xml:space="preserve">give an overview of what the website offers for registered users, a link to the UKCRC website, </w:t>
      </w:r>
      <w:r w:rsidR="00554A55">
        <w:rPr>
          <w:rFonts w:ascii="Calibri" w:eastAsia="Times New Roman" w:hAnsi="Calibri" w:cs="Calibri"/>
          <w:color w:val="000000" w:themeColor="text1"/>
          <w:szCs w:val="24"/>
          <w:lang w:eastAsia="en-GB"/>
        </w:rPr>
        <w:t xml:space="preserve">and a </w:t>
      </w:r>
      <w:r>
        <w:rPr>
          <w:rFonts w:ascii="Calibri" w:eastAsia="Times New Roman" w:hAnsi="Calibri" w:cs="Calibri"/>
          <w:color w:val="000000" w:themeColor="text1"/>
          <w:szCs w:val="24"/>
          <w:lang w:eastAsia="en-GB"/>
        </w:rPr>
        <w:t>‘Contact Us’ facility for unregistered users to request further information</w:t>
      </w:r>
      <w:r w:rsidR="00554A55">
        <w:rPr>
          <w:rFonts w:ascii="Calibri" w:eastAsia="Times New Roman" w:hAnsi="Calibri" w:cs="Calibri"/>
          <w:color w:val="000000" w:themeColor="text1"/>
          <w:szCs w:val="24"/>
          <w:lang w:eastAsia="en-GB"/>
        </w:rPr>
        <w:t>.</w:t>
      </w:r>
    </w:p>
    <w:p w14:paraId="582E6701" w14:textId="77777777" w:rsidR="007F41F5" w:rsidRDefault="007F41F5" w:rsidP="00A43142">
      <w:pPr>
        <w:spacing w:after="0"/>
        <w:rPr>
          <w:rFonts w:ascii="Calibri" w:eastAsia="Times New Roman" w:hAnsi="Calibri" w:cs="Calibri"/>
          <w:color w:val="000000" w:themeColor="text1"/>
          <w:szCs w:val="24"/>
          <w:lang w:eastAsia="en-GB"/>
        </w:rPr>
      </w:pPr>
    </w:p>
    <w:p w14:paraId="07326955" w14:textId="77777777" w:rsidR="00A43142" w:rsidRPr="00DE69CA" w:rsidRDefault="007F41F5" w:rsidP="00A43142">
      <w:pPr>
        <w:spacing w:after="0"/>
        <w:rPr>
          <w:rFonts w:ascii="Calibri" w:eastAsia="Times New Roman" w:hAnsi="Calibri" w:cs="Calibri"/>
          <w:color w:val="000000" w:themeColor="text1"/>
          <w:szCs w:val="24"/>
          <w:lang w:eastAsia="en-GB"/>
        </w:rPr>
      </w:pPr>
      <w:r w:rsidRPr="00E85F2E">
        <w:rPr>
          <w:rFonts w:ascii="Calibri" w:eastAsia="Times New Roman" w:hAnsi="Calibri" w:cs="Calibri"/>
          <w:b/>
          <w:color w:val="000000" w:themeColor="text1"/>
          <w:szCs w:val="24"/>
          <w:lang w:eastAsia="en-GB"/>
        </w:rPr>
        <w:t>‘Login’ Page</w:t>
      </w:r>
      <w:r>
        <w:rPr>
          <w:rFonts w:ascii="Calibri" w:eastAsia="Times New Roman" w:hAnsi="Calibri" w:cs="Calibri"/>
          <w:color w:val="000000" w:themeColor="text1"/>
          <w:szCs w:val="24"/>
          <w:lang w:eastAsia="en-GB"/>
        </w:rPr>
        <w:t xml:space="preserve"> - </w:t>
      </w:r>
      <w:r w:rsidR="00A43142" w:rsidRPr="00DE69CA">
        <w:rPr>
          <w:rFonts w:ascii="Calibri" w:eastAsia="Times New Roman" w:hAnsi="Calibri" w:cs="Calibri"/>
          <w:color w:val="000000" w:themeColor="text1"/>
          <w:szCs w:val="24"/>
          <w:lang w:eastAsia="en-GB"/>
        </w:rPr>
        <w:t>Only people working for a UKCRC Registered CTU can register for access to the o</w:t>
      </w:r>
      <w:r>
        <w:rPr>
          <w:rFonts w:ascii="Calibri" w:eastAsia="Times New Roman" w:hAnsi="Calibri" w:cs="Calibri"/>
          <w:color w:val="000000" w:themeColor="text1"/>
          <w:szCs w:val="24"/>
          <w:lang w:eastAsia="en-GB"/>
        </w:rPr>
        <w:t>ther sections/pages within the website</w:t>
      </w:r>
      <w:r w:rsidR="00A43142" w:rsidRPr="00DE69CA">
        <w:rPr>
          <w:rFonts w:ascii="Calibri" w:eastAsia="Times New Roman" w:hAnsi="Calibri" w:cs="Calibri"/>
          <w:color w:val="000000" w:themeColor="text1"/>
          <w:szCs w:val="24"/>
          <w:lang w:eastAsia="en-GB"/>
        </w:rPr>
        <w:t>. When a user requests access an email is sent to the administrator(s) for that CTU and they will need to approve the user request for the user to gain access.</w:t>
      </w:r>
    </w:p>
    <w:p w14:paraId="57521E8C" w14:textId="7A3AB617" w:rsidR="00A43142" w:rsidRPr="00DE69CA" w:rsidRDefault="00A43142" w:rsidP="00A43142">
      <w:pPr>
        <w:spacing w:after="0"/>
        <w:rPr>
          <w:rFonts w:ascii="Calibri" w:eastAsia="Times New Roman" w:hAnsi="Calibri" w:cs="Calibri"/>
          <w:color w:val="000000" w:themeColor="text1"/>
          <w:szCs w:val="24"/>
          <w:lang w:eastAsia="en-GB"/>
        </w:rPr>
      </w:pPr>
    </w:p>
    <w:p w14:paraId="046AB801" w14:textId="39688EE9" w:rsidR="00A43142" w:rsidRDefault="00CE3775" w:rsidP="00A43142">
      <w:pPr>
        <w:spacing w:after="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Once logged into the site the following pages will be made available </w:t>
      </w:r>
      <w:r w:rsidR="00622AFB">
        <w:rPr>
          <w:rFonts w:ascii="Calibri" w:eastAsia="Times New Roman" w:hAnsi="Calibri" w:cs="Calibri"/>
          <w:color w:val="000000" w:themeColor="text1"/>
          <w:szCs w:val="24"/>
          <w:lang w:eastAsia="en-GB"/>
        </w:rPr>
        <w:t>according to</w:t>
      </w:r>
      <w:r>
        <w:rPr>
          <w:rFonts w:ascii="Calibri" w:eastAsia="Times New Roman" w:hAnsi="Calibri" w:cs="Calibri"/>
          <w:color w:val="000000" w:themeColor="text1"/>
          <w:szCs w:val="24"/>
          <w:lang w:eastAsia="en-GB"/>
        </w:rPr>
        <w:t xml:space="preserve"> the user’s access level:</w:t>
      </w:r>
    </w:p>
    <w:p w14:paraId="0D21BB5C" w14:textId="77777777" w:rsidR="0024197C" w:rsidRDefault="0024197C" w:rsidP="00A43142">
      <w:pPr>
        <w:spacing w:after="0"/>
        <w:rPr>
          <w:rFonts w:ascii="Calibri" w:eastAsia="Times New Roman" w:hAnsi="Calibri" w:cs="Calibri"/>
          <w:color w:val="000000" w:themeColor="text1"/>
          <w:szCs w:val="24"/>
          <w:lang w:eastAsia="en-GB"/>
        </w:rPr>
      </w:pPr>
    </w:p>
    <w:p w14:paraId="621D665A" w14:textId="36811D55" w:rsidR="00BE4275" w:rsidRPr="00E85F2E" w:rsidRDefault="00BE4275" w:rsidP="0024197C">
      <w:pPr>
        <w:numPr>
          <w:ilvl w:val="0"/>
          <w:numId w:val="1"/>
        </w:numPr>
        <w:tabs>
          <w:tab w:val="clear" w:pos="720"/>
          <w:tab w:val="num" w:pos="360"/>
        </w:tabs>
        <w:spacing w:after="0"/>
        <w:ind w:left="360"/>
        <w:rPr>
          <w:rFonts w:ascii="Calibri" w:eastAsia="Times New Roman" w:hAnsi="Calibri" w:cs="Calibri"/>
          <w:b/>
          <w:color w:val="000000" w:themeColor="text1"/>
          <w:szCs w:val="24"/>
          <w:lang w:eastAsia="en-GB"/>
        </w:rPr>
      </w:pPr>
      <w:r w:rsidRPr="00E85F2E">
        <w:rPr>
          <w:rFonts w:ascii="Calibri" w:eastAsia="Times New Roman" w:hAnsi="Calibri" w:cs="Calibri"/>
          <w:b/>
          <w:color w:val="000000" w:themeColor="text1"/>
          <w:szCs w:val="24"/>
          <w:lang w:eastAsia="en-GB"/>
        </w:rPr>
        <w:t>Account Page</w:t>
      </w:r>
    </w:p>
    <w:p w14:paraId="1CEC71CD" w14:textId="77777777" w:rsidR="00BE4275" w:rsidRDefault="00BE4275"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All users will be able to amend their password within this section.</w:t>
      </w:r>
    </w:p>
    <w:p w14:paraId="35D6768D" w14:textId="124F1D66" w:rsidR="00A80E96" w:rsidRDefault="00BE4275"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Administrators will have the additional facilities </w:t>
      </w:r>
      <w:r w:rsidR="00A43142" w:rsidRPr="00DE69CA">
        <w:rPr>
          <w:rFonts w:ascii="Calibri" w:eastAsia="Times New Roman" w:hAnsi="Calibri" w:cs="Calibri"/>
          <w:color w:val="000000" w:themeColor="text1"/>
          <w:szCs w:val="24"/>
          <w:lang w:eastAsia="en-GB"/>
        </w:rPr>
        <w:t>to manage the</w:t>
      </w:r>
      <w:r>
        <w:rPr>
          <w:rFonts w:ascii="Calibri" w:eastAsia="Times New Roman" w:hAnsi="Calibri" w:cs="Calibri"/>
          <w:color w:val="000000" w:themeColor="text1"/>
          <w:szCs w:val="24"/>
          <w:lang w:eastAsia="en-GB"/>
        </w:rPr>
        <w:t>ir</w:t>
      </w:r>
      <w:r w:rsidR="00A43142" w:rsidRPr="00DE69CA">
        <w:rPr>
          <w:rFonts w:ascii="Calibri" w:eastAsia="Times New Roman" w:hAnsi="Calibri" w:cs="Calibri"/>
          <w:color w:val="000000" w:themeColor="text1"/>
          <w:szCs w:val="24"/>
          <w:lang w:eastAsia="en-GB"/>
        </w:rPr>
        <w:t xml:space="preserve"> own </w:t>
      </w:r>
      <w:r>
        <w:rPr>
          <w:rFonts w:ascii="Calibri" w:eastAsia="Times New Roman" w:hAnsi="Calibri" w:cs="Calibri"/>
          <w:color w:val="000000" w:themeColor="text1"/>
          <w:szCs w:val="24"/>
          <w:lang w:eastAsia="en-GB"/>
        </w:rPr>
        <w:t xml:space="preserve">CTU </w:t>
      </w:r>
      <w:r w:rsidR="00A43142" w:rsidRPr="00DE69CA">
        <w:rPr>
          <w:rFonts w:ascii="Calibri" w:eastAsia="Times New Roman" w:hAnsi="Calibri" w:cs="Calibri"/>
          <w:color w:val="000000" w:themeColor="text1"/>
          <w:szCs w:val="24"/>
          <w:lang w:eastAsia="en-GB"/>
        </w:rPr>
        <w:t xml:space="preserve">users, </w:t>
      </w:r>
      <w:r w:rsidR="00C20421">
        <w:rPr>
          <w:rFonts w:ascii="Calibri" w:eastAsia="Times New Roman" w:hAnsi="Calibri" w:cs="Calibri"/>
          <w:color w:val="000000" w:themeColor="text1"/>
          <w:szCs w:val="24"/>
          <w:lang w:eastAsia="en-GB"/>
        </w:rPr>
        <w:t xml:space="preserve">CTU </w:t>
      </w:r>
      <w:r w:rsidR="00A43142" w:rsidRPr="00DE69CA">
        <w:rPr>
          <w:rFonts w:ascii="Calibri" w:eastAsia="Times New Roman" w:hAnsi="Calibri" w:cs="Calibri"/>
          <w:color w:val="000000" w:themeColor="text1"/>
          <w:szCs w:val="24"/>
          <w:lang w:eastAsia="en-GB"/>
        </w:rPr>
        <w:t xml:space="preserve">details </w:t>
      </w:r>
      <w:r w:rsidR="00B57900">
        <w:rPr>
          <w:rFonts w:ascii="Calibri" w:eastAsia="Times New Roman" w:hAnsi="Calibri" w:cs="Calibri"/>
          <w:color w:val="000000" w:themeColor="text1"/>
          <w:szCs w:val="24"/>
          <w:lang w:eastAsia="en-GB"/>
        </w:rPr>
        <w:t xml:space="preserve">- </w:t>
      </w:r>
      <w:r w:rsidR="00A43142" w:rsidRPr="00DE69CA">
        <w:rPr>
          <w:rFonts w:ascii="Calibri" w:eastAsia="Times New Roman" w:hAnsi="Calibri" w:cs="Calibri"/>
          <w:color w:val="000000" w:themeColor="text1"/>
          <w:szCs w:val="24"/>
          <w:lang w:eastAsia="en-GB"/>
        </w:rPr>
        <w:t>address, logo, address, CTU sections (e</w:t>
      </w:r>
      <w:r>
        <w:rPr>
          <w:rFonts w:ascii="Calibri" w:eastAsia="Times New Roman" w:hAnsi="Calibri" w:cs="Calibri"/>
          <w:color w:val="000000" w:themeColor="text1"/>
          <w:szCs w:val="24"/>
          <w:lang w:eastAsia="en-GB"/>
        </w:rPr>
        <w:t>.g. QA, IS, STATS etc.) and the</w:t>
      </w:r>
      <w:r w:rsidR="00A43142" w:rsidRPr="00DE69CA">
        <w:rPr>
          <w:rFonts w:ascii="Calibri" w:eastAsia="Times New Roman" w:hAnsi="Calibri" w:cs="Calibri"/>
          <w:color w:val="000000" w:themeColor="text1"/>
          <w:szCs w:val="24"/>
          <w:lang w:eastAsia="en-GB"/>
        </w:rPr>
        <w:t xml:space="preserve"> </w:t>
      </w:r>
      <w:r w:rsidR="00B57900">
        <w:rPr>
          <w:rFonts w:ascii="Calibri" w:eastAsia="Times New Roman" w:hAnsi="Calibri" w:cs="Calibri"/>
          <w:color w:val="000000" w:themeColor="text1"/>
          <w:szCs w:val="24"/>
          <w:lang w:eastAsia="en-GB"/>
        </w:rPr>
        <w:t xml:space="preserve">description of </w:t>
      </w:r>
      <w:r w:rsidR="00A43142" w:rsidRPr="00DE69CA">
        <w:rPr>
          <w:rFonts w:ascii="Calibri" w:eastAsia="Times New Roman" w:hAnsi="Calibri" w:cs="Calibri"/>
          <w:color w:val="000000" w:themeColor="text1"/>
          <w:szCs w:val="24"/>
          <w:lang w:eastAsia="en-GB"/>
        </w:rPr>
        <w:t>applications/services/skills</w:t>
      </w:r>
      <w:r w:rsidR="00C20421">
        <w:rPr>
          <w:rFonts w:ascii="Calibri" w:eastAsia="Times New Roman" w:hAnsi="Calibri" w:cs="Calibri"/>
          <w:color w:val="000000" w:themeColor="text1"/>
          <w:szCs w:val="24"/>
          <w:lang w:eastAsia="en-GB"/>
        </w:rPr>
        <w:t xml:space="preserve"> pertaining to their CTU</w:t>
      </w:r>
      <w:r w:rsidR="00A43142" w:rsidRPr="00DE69CA">
        <w:rPr>
          <w:rFonts w:ascii="Calibri" w:eastAsia="Times New Roman" w:hAnsi="Calibri" w:cs="Calibri"/>
          <w:color w:val="000000" w:themeColor="text1"/>
          <w:szCs w:val="24"/>
          <w:lang w:eastAsia="en-GB"/>
        </w:rPr>
        <w:t>.</w:t>
      </w:r>
      <w:r w:rsidR="0024197C">
        <w:rPr>
          <w:rFonts w:ascii="Calibri" w:eastAsia="Times New Roman" w:hAnsi="Calibri" w:cs="Calibri"/>
          <w:color w:val="000000" w:themeColor="text1"/>
          <w:szCs w:val="24"/>
          <w:lang w:eastAsia="en-GB"/>
        </w:rPr>
        <w:t xml:space="preserve"> </w:t>
      </w:r>
    </w:p>
    <w:p w14:paraId="7F8ED816" w14:textId="77777777" w:rsidR="00C20421" w:rsidRDefault="00A80E96" w:rsidP="00A80E96">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De</w:t>
      </w:r>
      <w:r w:rsidR="0024197C">
        <w:rPr>
          <w:rFonts w:ascii="Calibri" w:eastAsia="Times New Roman" w:hAnsi="Calibri" w:cs="Calibri"/>
          <w:color w:val="000000" w:themeColor="text1"/>
          <w:szCs w:val="24"/>
          <w:lang w:eastAsia="en-GB"/>
        </w:rPr>
        <w:t>fining the applications</w:t>
      </w:r>
      <w:r>
        <w:rPr>
          <w:rFonts w:ascii="Calibri" w:eastAsia="Times New Roman" w:hAnsi="Calibri" w:cs="Calibri"/>
          <w:color w:val="000000" w:themeColor="text1"/>
          <w:szCs w:val="24"/>
          <w:lang w:eastAsia="en-GB"/>
        </w:rPr>
        <w:t xml:space="preserve">/services/skills includes an overview of the service type, whether it can be shared and if so how it can be shared (e.g. purchased). </w:t>
      </w:r>
    </w:p>
    <w:p w14:paraId="2604AE2B" w14:textId="7B3F528A" w:rsidR="00A80E96" w:rsidRDefault="00624AD4" w:rsidP="00A80E96">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In addition, f</w:t>
      </w:r>
      <w:r w:rsidR="00A80E96">
        <w:rPr>
          <w:rFonts w:ascii="Calibri" w:eastAsia="Times New Roman" w:hAnsi="Calibri" w:cs="Calibri"/>
          <w:color w:val="000000" w:themeColor="text1"/>
          <w:szCs w:val="24"/>
          <w:lang w:eastAsia="en-GB"/>
        </w:rPr>
        <w:t>or application</w:t>
      </w:r>
      <w:r w:rsidR="00C20421">
        <w:rPr>
          <w:rFonts w:ascii="Calibri" w:eastAsia="Times New Roman" w:hAnsi="Calibri" w:cs="Calibri"/>
          <w:color w:val="000000" w:themeColor="text1"/>
          <w:szCs w:val="24"/>
          <w:lang w:eastAsia="en-GB"/>
        </w:rPr>
        <w:t xml:space="preserve"> type</w:t>
      </w:r>
      <w:r w:rsidR="00A80E96">
        <w:rPr>
          <w:rFonts w:ascii="Calibri" w:eastAsia="Times New Roman" w:hAnsi="Calibri" w:cs="Calibri"/>
          <w:color w:val="000000" w:themeColor="text1"/>
          <w:szCs w:val="24"/>
          <w:lang w:eastAsia="en-GB"/>
        </w:rPr>
        <w:t>s</w:t>
      </w:r>
      <w:r>
        <w:rPr>
          <w:rFonts w:ascii="Calibri" w:eastAsia="Times New Roman" w:hAnsi="Calibri" w:cs="Calibri"/>
          <w:color w:val="000000" w:themeColor="text1"/>
          <w:szCs w:val="24"/>
          <w:lang w:eastAsia="en-GB"/>
        </w:rPr>
        <w:t xml:space="preserve">, a brief </w:t>
      </w:r>
      <w:r w:rsidR="00B57900">
        <w:rPr>
          <w:rFonts w:ascii="Calibri" w:eastAsia="Times New Roman" w:hAnsi="Calibri" w:cs="Calibri"/>
          <w:color w:val="000000" w:themeColor="text1"/>
          <w:szCs w:val="24"/>
          <w:lang w:eastAsia="en-GB"/>
        </w:rPr>
        <w:t xml:space="preserve">description </w:t>
      </w:r>
      <w:r>
        <w:rPr>
          <w:rFonts w:ascii="Calibri" w:eastAsia="Times New Roman" w:hAnsi="Calibri" w:cs="Calibri"/>
          <w:color w:val="000000" w:themeColor="text1"/>
          <w:szCs w:val="24"/>
          <w:lang w:eastAsia="en-GB"/>
        </w:rPr>
        <w:t>of the application,</w:t>
      </w:r>
      <w:r w:rsidR="00C20421">
        <w:rPr>
          <w:rFonts w:ascii="Calibri" w:eastAsia="Times New Roman" w:hAnsi="Calibri" w:cs="Calibri"/>
          <w:color w:val="000000" w:themeColor="text1"/>
          <w:szCs w:val="24"/>
          <w:lang w:eastAsia="en-GB"/>
        </w:rPr>
        <w:t xml:space="preserve"> details of the </w:t>
      </w:r>
      <w:r w:rsidR="00A80E96">
        <w:rPr>
          <w:rFonts w:ascii="Calibri" w:eastAsia="Times New Roman" w:hAnsi="Calibri" w:cs="Calibri"/>
          <w:color w:val="000000" w:themeColor="text1"/>
          <w:szCs w:val="24"/>
          <w:lang w:eastAsia="en-GB"/>
        </w:rPr>
        <w:t>application development</w:t>
      </w:r>
      <w:r>
        <w:rPr>
          <w:rFonts w:ascii="Calibri" w:eastAsia="Times New Roman" w:hAnsi="Calibri" w:cs="Calibri"/>
          <w:color w:val="000000" w:themeColor="text1"/>
          <w:szCs w:val="24"/>
          <w:lang w:eastAsia="en-GB"/>
        </w:rPr>
        <w:t xml:space="preserve">, platform </w:t>
      </w:r>
      <w:r w:rsidR="00E075BC">
        <w:rPr>
          <w:rFonts w:ascii="Calibri" w:eastAsia="Times New Roman" w:hAnsi="Calibri" w:cs="Calibri"/>
          <w:color w:val="000000" w:themeColor="text1"/>
          <w:szCs w:val="24"/>
          <w:lang w:eastAsia="en-GB"/>
        </w:rPr>
        <w:t>etc.</w:t>
      </w:r>
      <w:r w:rsidR="00B57900">
        <w:rPr>
          <w:rFonts w:ascii="Calibri" w:eastAsia="Times New Roman" w:hAnsi="Calibri" w:cs="Calibri"/>
          <w:color w:val="000000" w:themeColor="text1"/>
          <w:szCs w:val="24"/>
          <w:lang w:eastAsia="en-GB"/>
        </w:rPr>
        <w:t>,</w:t>
      </w:r>
      <w:r w:rsidR="00A80E96">
        <w:rPr>
          <w:rFonts w:ascii="Calibri" w:eastAsia="Times New Roman" w:hAnsi="Calibri" w:cs="Calibri"/>
          <w:color w:val="000000" w:themeColor="text1"/>
          <w:szCs w:val="24"/>
          <w:lang w:eastAsia="en-GB"/>
        </w:rPr>
        <w:t xml:space="preserve"> </w:t>
      </w:r>
      <w:r w:rsidR="00C20421">
        <w:rPr>
          <w:rFonts w:ascii="Calibri" w:eastAsia="Times New Roman" w:hAnsi="Calibri" w:cs="Calibri"/>
          <w:color w:val="000000" w:themeColor="text1"/>
          <w:szCs w:val="24"/>
          <w:lang w:eastAsia="en-GB"/>
        </w:rPr>
        <w:t>can also</w:t>
      </w:r>
      <w:r w:rsidR="00A80E96">
        <w:rPr>
          <w:rFonts w:ascii="Calibri" w:eastAsia="Times New Roman" w:hAnsi="Calibri" w:cs="Calibri"/>
          <w:color w:val="000000" w:themeColor="text1"/>
          <w:szCs w:val="24"/>
          <w:lang w:eastAsia="en-GB"/>
        </w:rPr>
        <w:t xml:space="preserve"> </w:t>
      </w:r>
      <w:r w:rsidR="00B57900">
        <w:rPr>
          <w:rFonts w:ascii="Calibri" w:eastAsia="Times New Roman" w:hAnsi="Calibri" w:cs="Calibri"/>
          <w:color w:val="000000" w:themeColor="text1"/>
          <w:szCs w:val="24"/>
          <w:lang w:eastAsia="en-GB"/>
        </w:rPr>
        <w:t xml:space="preserve">be </w:t>
      </w:r>
      <w:r w:rsidR="00A80E96">
        <w:rPr>
          <w:rFonts w:ascii="Calibri" w:eastAsia="Times New Roman" w:hAnsi="Calibri" w:cs="Calibri"/>
          <w:color w:val="000000" w:themeColor="text1"/>
          <w:szCs w:val="24"/>
          <w:lang w:eastAsia="en-GB"/>
        </w:rPr>
        <w:t>entered with the ability to add screenshots.</w:t>
      </w:r>
      <w:r w:rsidR="00D02985">
        <w:rPr>
          <w:rFonts w:ascii="Calibri" w:eastAsia="Times New Roman" w:hAnsi="Calibri" w:cs="Calibri"/>
          <w:color w:val="000000" w:themeColor="text1"/>
          <w:szCs w:val="24"/>
          <w:lang w:eastAsia="en-GB"/>
        </w:rPr>
        <w:t xml:space="preserve"> </w:t>
      </w:r>
    </w:p>
    <w:p w14:paraId="6ADEC625" w14:textId="77777777" w:rsidR="00A80E96" w:rsidRDefault="00A80E96" w:rsidP="0024197C">
      <w:pPr>
        <w:spacing w:after="0"/>
        <w:ind w:left="360"/>
        <w:rPr>
          <w:rFonts w:ascii="Calibri" w:eastAsia="Times New Roman" w:hAnsi="Calibri" w:cs="Calibri"/>
          <w:color w:val="000000" w:themeColor="text1"/>
          <w:szCs w:val="24"/>
          <w:lang w:eastAsia="en-GB"/>
        </w:rPr>
      </w:pPr>
    </w:p>
    <w:p w14:paraId="7F646EDA" w14:textId="60EAE3E8" w:rsidR="00BE4275" w:rsidRPr="00E85F2E" w:rsidRDefault="00A43142" w:rsidP="0024197C">
      <w:pPr>
        <w:numPr>
          <w:ilvl w:val="0"/>
          <w:numId w:val="1"/>
        </w:numPr>
        <w:tabs>
          <w:tab w:val="clear" w:pos="720"/>
          <w:tab w:val="num" w:pos="360"/>
        </w:tabs>
        <w:spacing w:after="0"/>
        <w:ind w:left="360"/>
        <w:rPr>
          <w:rFonts w:ascii="Calibri" w:eastAsia="Times New Roman" w:hAnsi="Calibri" w:cs="Calibri"/>
          <w:b/>
          <w:color w:val="000000" w:themeColor="text1"/>
          <w:szCs w:val="24"/>
          <w:lang w:eastAsia="en-GB"/>
        </w:rPr>
      </w:pPr>
      <w:r w:rsidRPr="00E85F2E">
        <w:rPr>
          <w:rFonts w:ascii="Calibri" w:eastAsia="Times New Roman" w:hAnsi="Calibri" w:cs="Calibri"/>
          <w:b/>
          <w:color w:val="000000" w:themeColor="text1"/>
          <w:szCs w:val="24"/>
          <w:lang w:eastAsia="en-GB"/>
        </w:rPr>
        <w:t xml:space="preserve">Census </w:t>
      </w:r>
      <w:r w:rsidR="00BE4275" w:rsidRPr="00E85F2E">
        <w:rPr>
          <w:rFonts w:ascii="Calibri" w:eastAsia="Times New Roman" w:hAnsi="Calibri" w:cs="Calibri"/>
          <w:b/>
          <w:color w:val="000000" w:themeColor="text1"/>
          <w:szCs w:val="24"/>
          <w:lang w:eastAsia="en-GB"/>
        </w:rPr>
        <w:t>page</w:t>
      </w:r>
    </w:p>
    <w:p w14:paraId="4AFD9350" w14:textId="46478017" w:rsidR="00C20421" w:rsidRDefault="00BE4275"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This page</w:t>
      </w:r>
      <w:r w:rsidR="00A43142" w:rsidRPr="00DE69CA">
        <w:rPr>
          <w:rFonts w:ascii="Calibri" w:eastAsia="Times New Roman" w:hAnsi="Calibri" w:cs="Calibri"/>
          <w:color w:val="000000" w:themeColor="text1"/>
          <w:szCs w:val="24"/>
          <w:lang w:eastAsia="en-GB"/>
        </w:rPr>
        <w:t xml:space="preserve"> will indicate which </w:t>
      </w:r>
      <w:r w:rsidR="00B60977">
        <w:rPr>
          <w:rFonts w:ascii="Calibri" w:eastAsia="Times New Roman" w:hAnsi="Calibri" w:cs="Calibri"/>
          <w:color w:val="000000" w:themeColor="text1"/>
          <w:szCs w:val="24"/>
          <w:lang w:eastAsia="en-GB"/>
        </w:rPr>
        <w:t>CTUs</w:t>
      </w:r>
      <w:r w:rsidR="00A43142" w:rsidRPr="00DE69CA">
        <w:rPr>
          <w:rFonts w:ascii="Calibri" w:eastAsia="Times New Roman" w:hAnsi="Calibri" w:cs="Calibri"/>
          <w:color w:val="000000" w:themeColor="text1"/>
          <w:szCs w:val="24"/>
          <w:lang w:eastAsia="en-GB"/>
        </w:rPr>
        <w:t xml:space="preserve"> have registered with the </w:t>
      </w:r>
      <w:r w:rsidR="00622AFB">
        <w:rPr>
          <w:rFonts w:ascii="Calibri" w:eastAsia="Times New Roman" w:hAnsi="Calibri" w:cs="Calibri"/>
          <w:color w:val="000000" w:themeColor="text1"/>
          <w:szCs w:val="24"/>
          <w:lang w:eastAsia="en-GB"/>
        </w:rPr>
        <w:t xml:space="preserve">Trialaborate </w:t>
      </w:r>
      <w:r w:rsidR="00A43142" w:rsidRPr="00DE69CA">
        <w:rPr>
          <w:rFonts w:ascii="Calibri" w:eastAsia="Times New Roman" w:hAnsi="Calibri" w:cs="Calibri"/>
          <w:color w:val="000000" w:themeColor="text1"/>
          <w:szCs w:val="24"/>
          <w:lang w:eastAsia="en-GB"/>
        </w:rPr>
        <w:t xml:space="preserve">site. All users will be able to browse the details of the </w:t>
      </w:r>
      <w:r w:rsidR="00B60977">
        <w:rPr>
          <w:rFonts w:ascii="Calibri" w:eastAsia="Times New Roman" w:hAnsi="Calibri" w:cs="Calibri"/>
          <w:color w:val="000000" w:themeColor="text1"/>
          <w:szCs w:val="24"/>
          <w:lang w:eastAsia="en-GB"/>
        </w:rPr>
        <w:t>CTUs</w:t>
      </w:r>
      <w:r w:rsidR="00A43142" w:rsidRPr="00DE69CA">
        <w:rPr>
          <w:rFonts w:ascii="Calibri" w:eastAsia="Times New Roman" w:hAnsi="Calibri" w:cs="Calibri"/>
          <w:color w:val="000000" w:themeColor="text1"/>
          <w:szCs w:val="24"/>
          <w:lang w:eastAsia="en-GB"/>
        </w:rPr>
        <w:t xml:space="preserve"> registered on the system</w:t>
      </w:r>
      <w:r w:rsidR="00B57900">
        <w:rPr>
          <w:rFonts w:ascii="Calibri" w:eastAsia="Times New Roman" w:hAnsi="Calibri" w:cs="Calibri"/>
          <w:color w:val="000000" w:themeColor="text1"/>
          <w:szCs w:val="24"/>
          <w:lang w:eastAsia="en-GB"/>
        </w:rPr>
        <w:t>,</w:t>
      </w:r>
      <w:r w:rsidR="00A43142" w:rsidRPr="00DE69CA">
        <w:rPr>
          <w:rFonts w:ascii="Calibri" w:eastAsia="Times New Roman" w:hAnsi="Calibri" w:cs="Calibri"/>
          <w:color w:val="000000" w:themeColor="text1"/>
          <w:szCs w:val="24"/>
          <w:lang w:eastAsia="en-GB"/>
        </w:rPr>
        <w:t xml:space="preserve"> </w:t>
      </w:r>
      <w:r w:rsidR="00B57900">
        <w:rPr>
          <w:rFonts w:ascii="Calibri" w:eastAsia="Times New Roman" w:hAnsi="Calibri" w:cs="Calibri"/>
          <w:color w:val="000000" w:themeColor="text1"/>
          <w:szCs w:val="24"/>
          <w:lang w:eastAsia="en-GB"/>
        </w:rPr>
        <w:t>including</w:t>
      </w:r>
      <w:r w:rsidR="00A43142" w:rsidRPr="00DE69CA">
        <w:rPr>
          <w:rFonts w:ascii="Calibri" w:eastAsia="Times New Roman" w:hAnsi="Calibri" w:cs="Calibri"/>
          <w:color w:val="000000" w:themeColor="text1"/>
          <w:szCs w:val="24"/>
          <w:lang w:eastAsia="en-GB"/>
        </w:rPr>
        <w:t xml:space="preserve"> </w:t>
      </w:r>
      <w:r w:rsidR="00B57900">
        <w:rPr>
          <w:rFonts w:ascii="Calibri" w:eastAsia="Times New Roman" w:hAnsi="Calibri" w:cs="Calibri"/>
          <w:color w:val="000000" w:themeColor="text1"/>
          <w:szCs w:val="24"/>
          <w:lang w:eastAsia="en-GB"/>
        </w:rPr>
        <w:t xml:space="preserve">the </w:t>
      </w:r>
      <w:r w:rsidR="00A43142" w:rsidRPr="00DE69CA">
        <w:rPr>
          <w:rFonts w:ascii="Calibri" w:eastAsia="Times New Roman" w:hAnsi="Calibri" w:cs="Calibri"/>
          <w:color w:val="000000" w:themeColor="text1"/>
          <w:szCs w:val="24"/>
          <w:lang w:eastAsia="en-GB"/>
        </w:rPr>
        <w:t xml:space="preserve">CTU </w:t>
      </w:r>
      <w:r>
        <w:rPr>
          <w:rFonts w:ascii="Calibri" w:eastAsia="Times New Roman" w:hAnsi="Calibri" w:cs="Calibri"/>
          <w:color w:val="000000" w:themeColor="text1"/>
          <w:szCs w:val="24"/>
          <w:lang w:eastAsia="en-GB"/>
        </w:rPr>
        <w:t xml:space="preserve">bio </w:t>
      </w:r>
      <w:r w:rsidR="00A43142" w:rsidRPr="00DE69CA">
        <w:rPr>
          <w:rFonts w:ascii="Calibri" w:eastAsia="Times New Roman" w:hAnsi="Calibri" w:cs="Calibri"/>
          <w:color w:val="000000" w:themeColor="text1"/>
          <w:szCs w:val="24"/>
          <w:lang w:eastAsia="en-GB"/>
        </w:rPr>
        <w:t>information</w:t>
      </w:r>
      <w:r w:rsidR="00B57900">
        <w:rPr>
          <w:rFonts w:ascii="Calibri" w:eastAsia="Times New Roman" w:hAnsi="Calibri" w:cs="Calibri"/>
          <w:color w:val="000000" w:themeColor="text1"/>
          <w:szCs w:val="24"/>
          <w:lang w:eastAsia="en-GB"/>
        </w:rPr>
        <w:t>,</w:t>
      </w:r>
      <w:r w:rsidR="00A43142" w:rsidRPr="00DE69CA">
        <w:rPr>
          <w:rFonts w:ascii="Calibri" w:eastAsia="Times New Roman" w:hAnsi="Calibri" w:cs="Calibri"/>
          <w:color w:val="000000" w:themeColor="text1"/>
          <w:szCs w:val="24"/>
          <w:lang w:eastAsia="en-GB"/>
        </w:rPr>
        <w:t xml:space="preserve"> applications, services etc.</w:t>
      </w:r>
    </w:p>
    <w:p w14:paraId="774C1BB8" w14:textId="77777777" w:rsidR="00AC365C" w:rsidRDefault="00AC365C" w:rsidP="00AC365C">
      <w:pPr>
        <w:spacing w:after="0"/>
        <w:ind w:left="360"/>
        <w:rPr>
          <w:rFonts w:ascii="Calibri" w:eastAsia="Times New Roman" w:hAnsi="Calibri" w:cs="Calibri"/>
          <w:color w:val="000000" w:themeColor="text1"/>
          <w:szCs w:val="24"/>
          <w:lang w:eastAsia="en-GB"/>
        </w:rPr>
      </w:pPr>
    </w:p>
    <w:p w14:paraId="6487B062" w14:textId="23DB1212" w:rsidR="00BE4275" w:rsidRDefault="00A43142" w:rsidP="00D77CBF">
      <w:pPr>
        <w:spacing w:after="0"/>
        <w:ind w:left="360"/>
        <w:rPr>
          <w:rFonts w:ascii="Calibri" w:eastAsia="Times New Roman" w:hAnsi="Calibri" w:cs="Calibri"/>
          <w:color w:val="000000" w:themeColor="text1"/>
          <w:szCs w:val="24"/>
          <w:lang w:eastAsia="en-GB"/>
        </w:rPr>
      </w:pPr>
      <w:r w:rsidRPr="00E85F2E">
        <w:rPr>
          <w:rFonts w:ascii="Calibri" w:eastAsia="Times New Roman" w:hAnsi="Calibri" w:cs="Calibri"/>
          <w:b/>
          <w:color w:val="000000" w:themeColor="text1"/>
          <w:szCs w:val="24"/>
          <w:lang w:eastAsia="en-GB"/>
        </w:rPr>
        <w:t>Applications/</w:t>
      </w:r>
      <w:r w:rsidR="00BE4275" w:rsidRPr="00E85F2E">
        <w:rPr>
          <w:rFonts w:ascii="Calibri" w:eastAsia="Times New Roman" w:hAnsi="Calibri" w:cs="Calibri"/>
          <w:b/>
          <w:color w:val="000000" w:themeColor="text1"/>
          <w:szCs w:val="24"/>
          <w:lang w:eastAsia="en-GB"/>
        </w:rPr>
        <w:t xml:space="preserve">Service </w:t>
      </w:r>
      <w:r w:rsidR="00E85F2E">
        <w:rPr>
          <w:rFonts w:ascii="Calibri" w:eastAsia="Times New Roman" w:hAnsi="Calibri" w:cs="Calibri"/>
          <w:b/>
          <w:color w:val="000000" w:themeColor="text1"/>
          <w:szCs w:val="24"/>
          <w:lang w:eastAsia="en-GB"/>
        </w:rPr>
        <w:t>page</w:t>
      </w:r>
    </w:p>
    <w:p w14:paraId="44869683" w14:textId="77777777" w:rsidR="00A43142" w:rsidRDefault="00BE4275"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Accessible from </w:t>
      </w:r>
      <w:r w:rsidR="00E85F2E">
        <w:rPr>
          <w:rFonts w:ascii="Calibri" w:eastAsia="Times New Roman" w:hAnsi="Calibri" w:cs="Calibri"/>
          <w:color w:val="000000" w:themeColor="text1"/>
          <w:szCs w:val="24"/>
          <w:lang w:eastAsia="en-GB"/>
        </w:rPr>
        <w:t>the Application/</w:t>
      </w:r>
      <w:r w:rsidR="006527E6">
        <w:rPr>
          <w:rFonts w:ascii="Calibri" w:eastAsia="Times New Roman" w:hAnsi="Calibri" w:cs="Calibri"/>
          <w:color w:val="000000" w:themeColor="text1"/>
          <w:szCs w:val="24"/>
          <w:lang w:eastAsia="en-GB"/>
        </w:rPr>
        <w:t>Services link</w:t>
      </w:r>
      <w:r w:rsidR="00E85F2E">
        <w:rPr>
          <w:rFonts w:ascii="Calibri" w:eastAsia="Times New Roman" w:hAnsi="Calibri" w:cs="Calibri"/>
          <w:color w:val="000000" w:themeColor="text1"/>
          <w:szCs w:val="24"/>
          <w:lang w:eastAsia="en-GB"/>
        </w:rPr>
        <w:t xml:space="preserve"> </w:t>
      </w:r>
      <w:r w:rsidR="006527E6">
        <w:rPr>
          <w:rFonts w:ascii="Calibri" w:eastAsia="Times New Roman" w:hAnsi="Calibri" w:cs="Calibri"/>
          <w:color w:val="000000" w:themeColor="text1"/>
          <w:szCs w:val="24"/>
          <w:lang w:eastAsia="en-GB"/>
        </w:rPr>
        <w:t xml:space="preserve">within the </w:t>
      </w:r>
      <w:r>
        <w:rPr>
          <w:rFonts w:ascii="Calibri" w:eastAsia="Times New Roman" w:hAnsi="Calibri" w:cs="Calibri"/>
          <w:color w:val="000000" w:themeColor="text1"/>
          <w:szCs w:val="24"/>
          <w:lang w:eastAsia="en-GB"/>
        </w:rPr>
        <w:t>Census page</w:t>
      </w:r>
      <w:r w:rsidR="00674158">
        <w:rPr>
          <w:rFonts w:ascii="Calibri" w:eastAsia="Times New Roman" w:hAnsi="Calibri" w:cs="Calibri"/>
          <w:color w:val="000000" w:themeColor="text1"/>
          <w:szCs w:val="24"/>
          <w:lang w:eastAsia="en-GB"/>
        </w:rPr>
        <w:t>,</w:t>
      </w:r>
      <w:r w:rsidR="00A43142" w:rsidRPr="00DE69CA">
        <w:rPr>
          <w:rFonts w:ascii="Calibri" w:eastAsia="Times New Roman" w:hAnsi="Calibri" w:cs="Calibri"/>
          <w:color w:val="000000" w:themeColor="text1"/>
          <w:szCs w:val="24"/>
          <w:lang w:eastAsia="en-GB"/>
        </w:rPr>
        <w:t xml:space="preserve"> </w:t>
      </w:r>
      <w:r>
        <w:rPr>
          <w:rFonts w:ascii="Calibri" w:eastAsia="Times New Roman" w:hAnsi="Calibri" w:cs="Calibri"/>
          <w:color w:val="000000" w:themeColor="text1"/>
          <w:szCs w:val="24"/>
          <w:lang w:eastAsia="en-GB"/>
        </w:rPr>
        <w:t>users</w:t>
      </w:r>
      <w:r w:rsidR="00A43142" w:rsidRPr="00DE69CA">
        <w:rPr>
          <w:rFonts w:ascii="Calibri" w:eastAsia="Times New Roman" w:hAnsi="Calibri" w:cs="Calibri"/>
          <w:color w:val="000000" w:themeColor="text1"/>
          <w:szCs w:val="24"/>
          <w:lang w:eastAsia="en-GB"/>
        </w:rPr>
        <w:t xml:space="preserve"> </w:t>
      </w:r>
      <w:r w:rsidR="00674158">
        <w:rPr>
          <w:rFonts w:ascii="Calibri" w:eastAsia="Times New Roman" w:hAnsi="Calibri" w:cs="Calibri"/>
          <w:color w:val="000000" w:themeColor="text1"/>
          <w:szCs w:val="24"/>
          <w:lang w:eastAsia="en-GB"/>
        </w:rPr>
        <w:t>can</w:t>
      </w:r>
      <w:r w:rsidR="00A43142" w:rsidRPr="00DE69CA">
        <w:rPr>
          <w:rFonts w:ascii="Calibri" w:eastAsia="Times New Roman" w:hAnsi="Calibri" w:cs="Calibri"/>
          <w:color w:val="000000" w:themeColor="text1"/>
          <w:szCs w:val="24"/>
          <w:lang w:eastAsia="en-GB"/>
        </w:rPr>
        <w:t xml:space="preserve"> view the applications/services</w:t>
      </w:r>
      <w:r w:rsidR="006527E6">
        <w:rPr>
          <w:rFonts w:ascii="Calibri" w:eastAsia="Times New Roman" w:hAnsi="Calibri" w:cs="Calibri"/>
          <w:color w:val="000000" w:themeColor="text1"/>
          <w:szCs w:val="24"/>
          <w:lang w:eastAsia="en-GB"/>
        </w:rPr>
        <w:t>/skills</w:t>
      </w:r>
      <w:r w:rsidR="00A43142" w:rsidRPr="00DE69CA">
        <w:rPr>
          <w:rFonts w:ascii="Calibri" w:eastAsia="Times New Roman" w:hAnsi="Calibri" w:cs="Calibri"/>
          <w:color w:val="000000" w:themeColor="text1"/>
          <w:szCs w:val="24"/>
          <w:lang w:eastAsia="en-GB"/>
        </w:rPr>
        <w:t xml:space="preserve"> by system/service type across all </w:t>
      </w:r>
      <w:r w:rsidR="00B60977">
        <w:rPr>
          <w:rFonts w:ascii="Calibri" w:eastAsia="Times New Roman" w:hAnsi="Calibri" w:cs="Calibri"/>
          <w:color w:val="000000" w:themeColor="text1"/>
          <w:szCs w:val="24"/>
          <w:lang w:eastAsia="en-GB"/>
        </w:rPr>
        <w:t>CTUs</w:t>
      </w:r>
      <w:r w:rsidR="00A43142" w:rsidRPr="00DE69CA">
        <w:rPr>
          <w:rFonts w:ascii="Calibri" w:eastAsia="Times New Roman" w:hAnsi="Calibri" w:cs="Calibri"/>
          <w:color w:val="000000" w:themeColor="text1"/>
          <w:szCs w:val="24"/>
          <w:lang w:eastAsia="en-GB"/>
        </w:rPr>
        <w:t xml:space="preserve"> or individual CTUs. Filters are available </w:t>
      </w:r>
      <w:r>
        <w:rPr>
          <w:rFonts w:ascii="Calibri" w:eastAsia="Times New Roman" w:hAnsi="Calibri" w:cs="Calibri"/>
          <w:color w:val="000000" w:themeColor="text1"/>
          <w:szCs w:val="24"/>
          <w:lang w:eastAsia="en-GB"/>
        </w:rPr>
        <w:t>allowing users to drill for specific</w:t>
      </w:r>
      <w:r w:rsidR="00B1540B">
        <w:rPr>
          <w:rFonts w:ascii="Calibri" w:eastAsia="Times New Roman" w:hAnsi="Calibri" w:cs="Calibri"/>
          <w:color w:val="000000" w:themeColor="text1"/>
          <w:szCs w:val="24"/>
          <w:lang w:eastAsia="en-GB"/>
        </w:rPr>
        <w:t xml:space="preserve"> text.</w:t>
      </w:r>
    </w:p>
    <w:p w14:paraId="42583647" w14:textId="77777777" w:rsidR="00DE7BD9" w:rsidRDefault="00DE7BD9" w:rsidP="0024197C">
      <w:pPr>
        <w:spacing w:after="0"/>
        <w:ind w:left="360"/>
        <w:rPr>
          <w:rFonts w:ascii="Calibri" w:eastAsia="Times New Roman" w:hAnsi="Calibri" w:cs="Calibri"/>
          <w:color w:val="000000" w:themeColor="text1"/>
          <w:szCs w:val="24"/>
          <w:lang w:eastAsia="en-GB"/>
        </w:rPr>
      </w:pPr>
    </w:p>
    <w:p w14:paraId="72D44B12" w14:textId="6B5EE2B8" w:rsidR="00DE7BD9" w:rsidRDefault="00DE7BD9" w:rsidP="00DE7BD9">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A ‘Request further information’ box allows users to state what further information they require through an email sent to the administrator(s) for the CTU suppling the application/service.</w:t>
      </w:r>
    </w:p>
    <w:p w14:paraId="7A49038A" w14:textId="77777777" w:rsidR="0024197C" w:rsidRPr="00DE69CA" w:rsidRDefault="0024197C" w:rsidP="0024197C">
      <w:pPr>
        <w:spacing w:after="0"/>
        <w:ind w:left="360"/>
        <w:rPr>
          <w:rFonts w:ascii="Calibri" w:eastAsia="Times New Roman" w:hAnsi="Calibri" w:cs="Calibri"/>
          <w:color w:val="000000" w:themeColor="text1"/>
          <w:szCs w:val="24"/>
          <w:lang w:eastAsia="en-GB"/>
        </w:rPr>
      </w:pPr>
    </w:p>
    <w:p w14:paraId="5E19D12C" w14:textId="265112B5" w:rsidR="00E85F2E" w:rsidRPr="00E85F2E" w:rsidRDefault="00A43142" w:rsidP="0024197C">
      <w:pPr>
        <w:numPr>
          <w:ilvl w:val="0"/>
          <w:numId w:val="1"/>
        </w:numPr>
        <w:tabs>
          <w:tab w:val="clear" w:pos="720"/>
          <w:tab w:val="num" w:pos="360"/>
        </w:tabs>
        <w:spacing w:after="0"/>
        <w:ind w:left="360"/>
        <w:rPr>
          <w:rFonts w:ascii="Calibri" w:eastAsia="Times New Roman" w:hAnsi="Calibri" w:cs="Calibri"/>
          <w:color w:val="000000" w:themeColor="text1"/>
          <w:szCs w:val="24"/>
          <w:lang w:eastAsia="en-GB"/>
        </w:rPr>
      </w:pPr>
      <w:r w:rsidRPr="00E85F2E">
        <w:rPr>
          <w:rFonts w:ascii="Calibri" w:eastAsia="Times New Roman" w:hAnsi="Calibri" w:cs="Calibri"/>
          <w:b/>
          <w:color w:val="000000" w:themeColor="text1"/>
          <w:szCs w:val="24"/>
          <w:lang w:eastAsia="en-GB"/>
        </w:rPr>
        <w:t>Col</w:t>
      </w:r>
      <w:r w:rsidR="00BF394B">
        <w:rPr>
          <w:rFonts w:ascii="Calibri" w:eastAsia="Times New Roman" w:hAnsi="Calibri" w:cs="Calibri"/>
          <w:b/>
          <w:color w:val="000000" w:themeColor="text1"/>
          <w:szCs w:val="24"/>
          <w:lang w:eastAsia="en-GB"/>
        </w:rPr>
        <w:t>l</w:t>
      </w:r>
      <w:r w:rsidRPr="00E85F2E">
        <w:rPr>
          <w:rFonts w:ascii="Calibri" w:eastAsia="Times New Roman" w:hAnsi="Calibri" w:cs="Calibri"/>
          <w:b/>
          <w:color w:val="000000" w:themeColor="text1"/>
          <w:szCs w:val="24"/>
          <w:lang w:eastAsia="en-GB"/>
        </w:rPr>
        <w:t>ab</w:t>
      </w:r>
      <w:r w:rsidR="00BF394B">
        <w:rPr>
          <w:rFonts w:ascii="Calibri" w:eastAsia="Times New Roman" w:hAnsi="Calibri" w:cs="Calibri"/>
          <w:b/>
          <w:color w:val="000000" w:themeColor="text1"/>
          <w:szCs w:val="24"/>
          <w:lang w:eastAsia="en-GB"/>
        </w:rPr>
        <w:t xml:space="preserve"> Projects</w:t>
      </w:r>
      <w:r w:rsidRPr="00E85F2E">
        <w:rPr>
          <w:rFonts w:ascii="Calibri" w:eastAsia="Times New Roman" w:hAnsi="Calibri" w:cs="Calibri"/>
          <w:b/>
          <w:color w:val="000000" w:themeColor="text1"/>
          <w:szCs w:val="24"/>
          <w:lang w:eastAsia="en-GB"/>
        </w:rPr>
        <w:t xml:space="preserve"> </w:t>
      </w:r>
      <w:r w:rsidR="00E85F2E">
        <w:rPr>
          <w:rFonts w:ascii="Calibri" w:eastAsia="Times New Roman" w:hAnsi="Calibri" w:cs="Calibri"/>
          <w:b/>
          <w:color w:val="000000" w:themeColor="text1"/>
          <w:szCs w:val="24"/>
          <w:lang w:eastAsia="en-GB"/>
        </w:rPr>
        <w:t xml:space="preserve">page </w:t>
      </w:r>
    </w:p>
    <w:p w14:paraId="1F992029" w14:textId="77777777" w:rsidR="00622AFB" w:rsidRDefault="00A16E32"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Only administrators for a CTU will be able to add new projects. </w:t>
      </w:r>
    </w:p>
    <w:p w14:paraId="1101B263" w14:textId="77777777" w:rsidR="00622AFB" w:rsidRDefault="00A16E32"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Adding a project includes</w:t>
      </w:r>
      <w:r w:rsidR="00622AFB">
        <w:rPr>
          <w:rFonts w:ascii="Calibri" w:eastAsia="Times New Roman" w:hAnsi="Calibri" w:cs="Calibri"/>
          <w:color w:val="000000" w:themeColor="text1"/>
          <w:szCs w:val="24"/>
          <w:lang w:eastAsia="en-GB"/>
        </w:rPr>
        <w:t>:</w:t>
      </w:r>
    </w:p>
    <w:p w14:paraId="4F75852E" w14:textId="68EB936D" w:rsidR="00622AFB" w:rsidRDefault="00622AFB" w:rsidP="00D77CBF">
      <w:pPr>
        <w:pStyle w:val="ListParagraph"/>
        <w:numPr>
          <w:ilvl w:val="0"/>
          <w:numId w:val="5"/>
        </w:numPr>
        <w:rPr>
          <w:rFonts w:ascii="Calibri" w:hAnsi="Calibri" w:cs="Calibri"/>
          <w:color w:val="000000" w:themeColor="text1"/>
        </w:rPr>
      </w:pPr>
      <w:r>
        <w:rPr>
          <w:rFonts w:ascii="Calibri" w:hAnsi="Calibri" w:cs="Calibri"/>
          <w:color w:val="000000" w:themeColor="text1"/>
        </w:rPr>
        <w:t>Giving the Project a name</w:t>
      </w:r>
    </w:p>
    <w:p w14:paraId="19134904" w14:textId="72CD0702" w:rsidR="00622AFB" w:rsidRDefault="00622AFB" w:rsidP="00D77CBF">
      <w:pPr>
        <w:pStyle w:val="ListParagraph"/>
        <w:numPr>
          <w:ilvl w:val="0"/>
          <w:numId w:val="5"/>
        </w:numPr>
        <w:rPr>
          <w:rFonts w:ascii="Calibri" w:hAnsi="Calibri" w:cs="Calibri"/>
          <w:color w:val="000000" w:themeColor="text1"/>
        </w:rPr>
      </w:pPr>
      <w:r>
        <w:rPr>
          <w:rFonts w:ascii="Calibri" w:hAnsi="Calibri" w:cs="Calibri"/>
          <w:color w:val="000000" w:themeColor="text1"/>
        </w:rPr>
        <w:t>P</w:t>
      </w:r>
      <w:r w:rsidR="00A16E32" w:rsidRPr="00D77CBF">
        <w:rPr>
          <w:rFonts w:ascii="Calibri" w:hAnsi="Calibri" w:cs="Calibri"/>
          <w:color w:val="000000" w:themeColor="text1"/>
        </w:rPr>
        <w:t xml:space="preserve">roviding a </w:t>
      </w:r>
      <w:r>
        <w:rPr>
          <w:rFonts w:ascii="Calibri" w:hAnsi="Calibri" w:cs="Calibri"/>
          <w:color w:val="000000" w:themeColor="text1"/>
        </w:rPr>
        <w:t>full and short description</w:t>
      </w:r>
      <w:r w:rsidR="00A16E32" w:rsidRPr="00D77CBF">
        <w:rPr>
          <w:rFonts w:ascii="Calibri" w:hAnsi="Calibri" w:cs="Calibri"/>
          <w:color w:val="000000" w:themeColor="text1"/>
        </w:rPr>
        <w:t xml:space="preserve"> of the project</w:t>
      </w:r>
      <w:r>
        <w:rPr>
          <w:rFonts w:ascii="Calibri" w:hAnsi="Calibri" w:cs="Calibri"/>
          <w:color w:val="000000" w:themeColor="text1"/>
        </w:rPr>
        <w:t xml:space="preserve">. The short description will be used when the projects are displayed </w:t>
      </w:r>
      <w:r w:rsidR="00182A1B">
        <w:rPr>
          <w:rFonts w:ascii="Calibri" w:hAnsi="Calibri" w:cs="Calibri"/>
          <w:color w:val="000000" w:themeColor="text1"/>
        </w:rPr>
        <w:t>in the list of Collab projects posted.</w:t>
      </w:r>
      <w:r>
        <w:rPr>
          <w:rFonts w:ascii="Calibri" w:hAnsi="Calibri" w:cs="Calibri"/>
          <w:color w:val="000000" w:themeColor="text1"/>
        </w:rPr>
        <w:t xml:space="preserve"> </w:t>
      </w:r>
    </w:p>
    <w:p w14:paraId="38B1B18C" w14:textId="3CDB0B57" w:rsidR="00622AFB" w:rsidRDefault="00622AFB" w:rsidP="00D77CBF">
      <w:pPr>
        <w:pStyle w:val="ListParagraph"/>
        <w:numPr>
          <w:ilvl w:val="0"/>
          <w:numId w:val="5"/>
        </w:numPr>
        <w:rPr>
          <w:rFonts w:ascii="Calibri" w:hAnsi="Calibri" w:cs="Calibri"/>
          <w:color w:val="000000" w:themeColor="text1"/>
        </w:rPr>
      </w:pPr>
      <w:r>
        <w:rPr>
          <w:rFonts w:ascii="Calibri" w:hAnsi="Calibri" w:cs="Calibri"/>
          <w:color w:val="000000" w:themeColor="text1"/>
        </w:rPr>
        <w:t xml:space="preserve">Ability to attach documents </w:t>
      </w:r>
    </w:p>
    <w:p w14:paraId="1671EC0A" w14:textId="0D7D37DE" w:rsidR="00622AFB" w:rsidRDefault="00622AFB" w:rsidP="00D77CBF">
      <w:pPr>
        <w:pStyle w:val="ListParagraph"/>
        <w:numPr>
          <w:ilvl w:val="0"/>
          <w:numId w:val="5"/>
        </w:numPr>
        <w:rPr>
          <w:rFonts w:ascii="Calibri" w:hAnsi="Calibri" w:cs="Calibri"/>
          <w:color w:val="000000" w:themeColor="text1"/>
        </w:rPr>
      </w:pPr>
      <w:r>
        <w:rPr>
          <w:rFonts w:ascii="Calibri" w:hAnsi="Calibri" w:cs="Calibri"/>
          <w:color w:val="000000" w:themeColor="text1"/>
        </w:rPr>
        <w:t>Partner Requirements - what</w:t>
      </w:r>
      <w:r w:rsidR="00A16E32" w:rsidRPr="00D77CBF">
        <w:rPr>
          <w:rFonts w:ascii="Calibri" w:hAnsi="Calibri" w:cs="Calibri"/>
          <w:color w:val="000000" w:themeColor="text1"/>
        </w:rPr>
        <w:t xml:space="preserve"> specific skills are required</w:t>
      </w:r>
      <w:r>
        <w:rPr>
          <w:rFonts w:ascii="Calibri" w:hAnsi="Calibri" w:cs="Calibri"/>
          <w:color w:val="000000" w:themeColor="text1"/>
        </w:rPr>
        <w:t xml:space="preserve"> for the collaboration</w:t>
      </w:r>
    </w:p>
    <w:p w14:paraId="59F8798D" w14:textId="6D81E711" w:rsidR="00A16E32" w:rsidRPr="00D77CBF" w:rsidRDefault="00622AFB" w:rsidP="00D77CBF">
      <w:pPr>
        <w:pStyle w:val="ListParagraph"/>
        <w:numPr>
          <w:ilvl w:val="0"/>
          <w:numId w:val="5"/>
        </w:numPr>
        <w:rPr>
          <w:rFonts w:ascii="Calibri" w:hAnsi="Calibri" w:cs="Calibri"/>
          <w:color w:val="000000" w:themeColor="text1"/>
        </w:rPr>
      </w:pPr>
      <w:r>
        <w:rPr>
          <w:rFonts w:ascii="Calibri" w:hAnsi="Calibri" w:cs="Calibri"/>
          <w:color w:val="000000" w:themeColor="text1"/>
        </w:rPr>
        <w:t>Proposed project start date</w:t>
      </w:r>
      <w:r w:rsidR="00A16E32" w:rsidRPr="00D77CBF">
        <w:rPr>
          <w:rFonts w:ascii="Calibri" w:hAnsi="Calibri" w:cs="Calibri"/>
          <w:color w:val="000000" w:themeColor="text1"/>
        </w:rPr>
        <w:t xml:space="preserve">  </w:t>
      </w:r>
    </w:p>
    <w:p w14:paraId="7CB883B6" w14:textId="77777777" w:rsidR="00622AFB" w:rsidRDefault="00622AFB">
      <w:pPr>
        <w:spacing w:after="160" w:line="259" w:lineRule="auto"/>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br w:type="page"/>
      </w:r>
    </w:p>
    <w:p w14:paraId="14E8C01D" w14:textId="3835A8C4" w:rsidR="007E1F01" w:rsidRDefault="00A16E32">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For all other </w:t>
      </w:r>
      <w:r w:rsidR="007E1F01">
        <w:rPr>
          <w:rFonts w:ascii="Calibri" w:eastAsia="Times New Roman" w:hAnsi="Calibri" w:cs="Calibri"/>
          <w:color w:val="000000" w:themeColor="text1"/>
          <w:szCs w:val="24"/>
          <w:lang w:eastAsia="en-GB"/>
        </w:rPr>
        <w:t xml:space="preserve">registered </w:t>
      </w:r>
      <w:r>
        <w:rPr>
          <w:rFonts w:ascii="Calibri" w:eastAsia="Times New Roman" w:hAnsi="Calibri" w:cs="Calibri"/>
          <w:color w:val="000000" w:themeColor="text1"/>
          <w:szCs w:val="24"/>
          <w:lang w:eastAsia="en-GB"/>
        </w:rPr>
        <w:t>user</w:t>
      </w:r>
      <w:r w:rsidR="00182A1B">
        <w:rPr>
          <w:rFonts w:ascii="Calibri" w:eastAsia="Times New Roman" w:hAnsi="Calibri" w:cs="Calibri"/>
          <w:color w:val="000000" w:themeColor="text1"/>
          <w:szCs w:val="24"/>
          <w:lang w:eastAsia="en-GB"/>
        </w:rPr>
        <w:t xml:space="preserve">s the page will show all </w:t>
      </w:r>
      <w:r w:rsidR="00BF394B">
        <w:rPr>
          <w:rFonts w:ascii="Calibri" w:eastAsia="Times New Roman" w:hAnsi="Calibri" w:cs="Calibri"/>
          <w:color w:val="000000" w:themeColor="text1"/>
          <w:szCs w:val="24"/>
          <w:lang w:eastAsia="en-GB"/>
        </w:rPr>
        <w:t>Collaboration project</w:t>
      </w:r>
      <w:r w:rsidR="00182A1B">
        <w:rPr>
          <w:rFonts w:ascii="Calibri" w:eastAsia="Times New Roman" w:hAnsi="Calibri" w:cs="Calibri"/>
          <w:color w:val="000000" w:themeColor="text1"/>
          <w:szCs w:val="24"/>
          <w:lang w:eastAsia="en-GB"/>
        </w:rPr>
        <w:t>s</w:t>
      </w:r>
      <w:r>
        <w:rPr>
          <w:rFonts w:ascii="Calibri" w:eastAsia="Times New Roman" w:hAnsi="Calibri" w:cs="Calibri"/>
          <w:color w:val="000000" w:themeColor="text1"/>
          <w:szCs w:val="24"/>
          <w:lang w:eastAsia="en-GB"/>
        </w:rPr>
        <w:t xml:space="preserve"> posted</w:t>
      </w:r>
      <w:r w:rsidR="00182A1B">
        <w:rPr>
          <w:rFonts w:ascii="Calibri" w:eastAsia="Times New Roman" w:hAnsi="Calibri" w:cs="Calibri"/>
          <w:color w:val="000000" w:themeColor="text1"/>
          <w:szCs w:val="24"/>
          <w:lang w:eastAsia="en-GB"/>
        </w:rPr>
        <w:t>, the project name</w:t>
      </w:r>
      <w:r w:rsidR="00DE7BD9">
        <w:rPr>
          <w:rFonts w:ascii="Calibri" w:eastAsia="Times New Roman" w:hAnsi="Calibri" w:cs="Calibri"/>
          <w:color w:val="000000" w:themeColor="text1"/>
          <w:szCs w:val="24"/>
          <w:lang w:eastAsia="en-GB"/>
        </w:rPr>
        <w:t>,</w:t>
      </w:r>
      <w:r w:rsidR="00182A1B">
        <w:rPr>
          <w:rFonts w:ascii="Calibri" w:eastAsia="Times New Roman" w:hAnsi="Calibri" w:cs="Calibri"/>
          <w:color w:val="000000" w:themeColor="text1"/>
          <w:szCs w:val="24"/>
          <w:lang w:eastAsia="en-GB"/>
        </w:rPr>
        <w:t xml:space="preserve"> short description and</w:t>
      </w:r>
      <w:r>
        <w:rPr>
          <w:rFonts w:ascii="Calibri" w:eastAsia="Times New Roman" w:hAnsi="Calibri" w:cs="Calibri"/>
          <w:color w:val="000000" w:themeColor="text1"/>
          <w:szCs w:val="24"/>
          <w:lang w:eastAsia="en-GB"/>
        </w:rPr>
        <w:t xml:space="preserve"> the status</w:t>
      </w:r>
      <w:r w:rsidR="00B1540B">
        <w:rPr>
          <w:rFonts w:ascii="Calibri" w:eastAsia="Times New Roman" w:hAnsi="Calibri" w:cs="Calibri"/>
          <w:color w:val="000000" w:themeColor="text1"/>
          <w:szCs w:val="24"/>
          <w:lang w:eastAsia="en-GB"/>
        </w:rPr>
        <w:t xml:space="preserve"> of </w:t>
      </w:r>
      <w:r w:rsidR="00DE7BD9">
        <w:rPr>
          <w:rFonts w:ascii="Calibri" w:eastAsia="Times New Roman" w:hAnsi="Calibri" w:cs="Calibri"/>
          <w:color w:val="000000" w:themeColor="text1"/>
          <w:szCs w:val="24"/>
          <w:lang w:eastAsia="en-GB"/>
        </w:rPr>
        <w:t xml:space="preserve">the </w:t>
      </w:r>
      <w:r w:rsidR="00B1540B">
        <w:rPr>
          <w:rFonts w:ascii="Calibri" w:eastAsia="Times New Roman" w:hAnsi="Calibri" w:cs="Calibri"/>
          <w:color w:val="000000" w:themeColor="text1"/>
          <w:szCs w:val="24"/>
          <w:lang w:eastAsia="en-GB"/>
        </w:rPr>
        <w:t>project show</w:t>
      </w:r>
      <w:r>
        <w:rPr>
          <w:rFonts w:ascii="Calibri" w:eastAsia="Times New Roman" w:hAnsi="Calibri" w:cs="Calibri"/>
          <w:color w:val="000000" w:themeColor="text1"/>
          <w:szCs w:val="24"/>
          <w:lang w:eastAsia="en-GB"/>
        </w:rPr>
        <w:t>ing</w:t>
      </w:r>
      <w:r w:rsidR="00B1540B">
        <w:rPr>
          <w:rFonts w:ascii="Calibri" w:eastAsia="Times New Roman" w:hAnsi="Calibri" w:cs="Calibri"/>
          <w:color w:val="000000" w:themeColor="text1"/>
          <w:szCs w:val="24"/>
          <w:lang w:eastAsia="en-GB"/>
        </w:rPr>
        <w:t xml:space="preserve"> whether the project is ‘looking for collaborators’</w:t>
      </w:r>
      <w:r w:rsidR="00C20CD5">
        <w:rPr>
          <w:rFonts w:ascii="Calibri" w:eastAsia="Times New Roman" w:hAnsi="Calibri" w:cs="Calibri"/>
          <w:color w:val="000000" w:themeColor="text1"/>
          <w:szCs w:val="24"/>
          <w:lang w:eastAsia="en-GB"/>
        </w:rPr>
        <w:t>,</w:t>
      </w:r>
      <w:r w:rsidR="00B1540B">
        <w:rPr>
          <w:rFonts w:ascii="Calibri" w:eastAsia="Times New Roman" w:hAnsi="Calibri" w:cs="Calibri"/>
          <w:color w:val="000000" w:themeColor="text1"/>
          <w:szCs w:val="24"/>
          <w:lang w:eastAsia="en-GB"/>
        </w:rPr>
        <w:t xml:space="preserve"> ‘collaborating’</w:t>
      </w:r>
      <w:r w:rsidR="00C20CD5">
        <w:rPr>
          <w:rFonts w:ascii="Calibri" w:eastAsia="Times New Roman" w:hAnsi="Calibri" w:cs="Calibri"/>
          <w:color w:val="000000" w:themeColor="text1"/>
          <w:szCs w:val="24"/>
          <w:lang w:eastAsia="en-GB"/>
        </w:rPr>
        <w:t xml:space="preserve">, completed or cancelled. </w:t>
      </w:r>
    </w:p>
    <w:p w14:paraId="741B3034" w14:textId="11D2DBCE" w:rsidR="00BE4275" w:rsidRDefault="007E1F01"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B</w:t>
      </w:r>
      <w:r w:rsidR="00A16E32">
        <w:rPr>
          <w:rFonts w:ascii="Calibri" w:eastAsia="Times New Roman" w:hAnsi="Calibri" w:cs="Calibri"/>
          <w:color w:val="000000" w:themeColor="text1"/>
          <w:szCs w:val="24"/>
          <w:lang w:eastAsia="en-GB"/>
        </w:rPr>
        <w:t xml:space="preserve">y selecting </w:t>
      </w:r>
      <w:r>
        <w:rPr>
          <w:rFonts w:ascii="Calibri" w:eastAsia="Times New Roman" w:hAnsi="Calibri" w:cs="Calibri"/>
          <w:color w:val="000000" w:themeColor="text1"/>
          <w:szCs w:val="24"/>
          <w:lang w:eastAsia="en-GB"/>
        </w:rPr>
        <w:t>on a project,</w:t>
      </w:r>
      <w:r w:rsidR="00A16E32">
        <w:rPr>
          <w:rFonts w:ascii="Calibri" w:eastAsia="Times New Roman" w:hAnsi="Calibri" w:cs="Calibri"/>
          <w:color w:val="000000" w:themeColor="text1"/>
          <w:szCs w:val="24"/>
          <w:lang w:eastAsia="en-GB"/>
        </w:rPr>
        <w:t xml:space="preserve"> </w:t>
      </w:r>
      <w:r>
        <w:rPr>
          <w:rFonts w:ascii="Calibri" w:eastAsia="Times New Roman" w:hAnsi="Calibri" w:cs="Calibri"/>
          <w:color w:val="000000" w:themeColor="text1"/>
          <w:szCs w:val="24"/>
          <w:lang w:eastAsia="en-GB"/>
        </w:rPr>
        <w:t xml:space="preserve">full </w:t>
      </w:r>
      <w:r w:rsidR="00A16E32">
        <w:rPr>
          <w:rFonts w:ascii="Calibri" w:eastAsia="Times New Roman" w:hAnsi="Calibri" w:cs="Calibri"/>
          <w:color w:val="000000" w:themeColor="text1"/>
          <w:szCs w:val="24"/>
          <w:lang w:eastAsia="en-GB"/>
        </w:rPr>
        <w:t xml:space="preserve">details of the project </w:t>
      </w:r>
      <w:r>
        <w:rPr>
          <w:rFonts w:ascii="Calibri" w:eastAsia="Times New Roman" w:hAnsi="Calibri" w:cs="Calibri"/>
          <w:color w:val="000000" w:themeColor="text1"/>
          <w:szCs w:val="24"/>
          <w:lang w:eastAsia="en-GB"/>
        </w:rPr>
        <w:t>description and partner requirements</w:t>
      </w:r>
      <w:r w:rsidR="00A16E32">
        <w:rPr>
          <w:rFonts w:ascii="Calibri" w:eastAsia="Times New Roman" w:hAnsi="Calibri" w:cs="Calibri"/>
          <w:color w:val="000000" w:themeColor="text1"/>
          <w:szCs w:val="24"/>
          <w:lang w:eastAsia="en-GB"/>
        </w:rPr>
        <w:t xml:space="preserve"> </w:t>
      </w:r>
      <w:r>
        <w:rPr>
          <w:rFonts w:ascii="Calibri" w:eastAsia="Times New Roman" w:hAnsi="Calibri" w:cs="Calibri"/>
          <w:color w:val="000000" w:themeColor="text1"/>
          <w:szCs w:val="24"/>
          <w:lang w:eastAsia="en-GB"/>
        </w:rPr>
        <w:t>are displayed including a ‘R</w:t>
      </w:r>
      <w:r w:rsidR="00A16E32">
        <w:rPr>
          <w:rFonts w:ascii="Calibri" w:eastAsia="Times New Roman" w:hAnsi="Calibri" w:cs="Calibri"/>
          <w:color w:val="000000" w:themeColor="text1"/>
          <w:szCs w:val="24"/>
          <w:lang w:eastAsia="en-GB"/>
        </w:rPr>
        <w:t xml:space="preserve">egister </w:t>
      </w:r>
      <w:r>
        <w:rPr>
          <w:rFonts w:ascii="Calibri" w:eastAsia="Times New Roman" w:hAnsi="Calibri" w:cs="Calibri"/>
          <w:color w:val="000000" w:themeColor="text1"/>
          <w:szCs w:val="24"/>
          <w:lang w:eastAsia="en-GB"/>
        </w:rPr>
        <w:t>interest’ box.</w:t>
      </w:r>
    </w:p>
    <w:p w14:paraId="44A210F5" w14:textId="77777777" w:rsidR="00A16E32" w:rsidRDefault="00A16E32" w:rsidP="0024197C">
      <w:pPr>
        <w:spacing w:after="0"/>
        <w:ind w:left="360"/>
        <w:rPr>
          <w:rFonts w:ascii="Calibri" w:eastAsia="Times New Roman" w:hAnsi="Calibri" w:cs="Calibri"/>
          <w:color w:val="000000" w:themeColor="text1"/>
          <w:szCs w:val="24"/>
          <w:lang w:eastAsia="en-GB"/>
        </w:rPr>
      </w:pPr>
    </w:p>
    <w:p w14:paraId="1454F05C" w14:textId="5CB98B9E" w:rsidR="00B1540B" w:rsidRDefault="00A16E32" w:rsidP="0024197C">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The </w:t>
      </w:r>
      <w:r w:rsidR="00C20421">
        <w:rPr>
          <w:rFonts w:ascii="Calibri" w:eastAsia="Times New Roman" w:hAnsi="Calibri" w:cs="Calibri"/>
          <w:color w:val="000000" w:themeColor="text1"/>
          <w:szCs w:val="24"/>
          <w:lang w:eastAsia="en-GB"/>
        </w:rPr>
        <w:t>‘Register Interest’ box allows u</w:t>
      </w:r>
      <w:r w:rsidR="00B1540B">
        <w:rPr>
          <w:rFonts w:ascii="Calibri" w:eastAsia="Times New Roman" w:hAnsi="Calibri" w:cs="Calibri"/>
          <w:color w:val="000000" w:themeColor="text1"/>
          <w:szCs w:val="24"/>
          <w:lang w:eastAsia="en-GB"/>
        </w:rPr>
        <w:t>ser</w:t>
      </w:r>
      <w:r w:rsidR="00C20421">
        <w:rPr>
          <w:rFonts w:ascii="Calibri" w:eastAsia="Times New Roman" w:hAnsi="Calibri" w:cs="Calibri"/>
          <w:color w:val="000000" w:themeColor="text1"/>
          <w:szCs w:val="24"/>
          <w:lang w:eastAsia="en-GB"/>
        </w:rPr>
        <w:t xml:space="preserve">s to fill in what interest they have in </w:t>
      </w:r>
      <w:r w:rsidR="008E6F50">
        <w:rPr>
          <w:rFonts w:ascii="Calibri" w:eastAsia="Times New Roman" w:hAnsi="Calibri" w:cs="Calibri"/>
          <w:color w:val="000000" w:themeColor="text1"/>
          <w:szCs w:val="24"/>
          <w:lang w:eastAsia="en-GB"/>
        </w:rPr>
        <w:t xml:space="preserve">the </w:t>
      </w:r>
      <w:r w:rsidR="00E075BC">
        <w:rPr>
          <w:rFonts w:ascii="Calibri" w:eastAsia="Times New Roman" w:hAnsi="Calibri" w:cs="Calibri"/>
          <w:color w:val="000000" w:themeColor="text1"/>
          <w:szCs w:val="24"/>
          <w:lang w:eastAsia="en-GB"/>
        </w:rPr>
        <w:t>selected project</w:t>
      </w:r>
      <w:r w:rsidR="00C20421">
        <w:rPr>
          <w:rFonts w:ascii="Calibri" w:eastAsia="Times New Roman" w:hAnsi="Calibri" w:cs="Calibri"/>
          <w:color w:val="000000" w:themeColor="text1"/>
          <w:szCs w:val="24"/>
          <w:lang w:eastAsia="en-GB"/>
        </w:rPr>
        <w:t xml:space="preserve">, </w:t>
      </w:r>
      <w:r w:rsidR="00B57900">
        <w:rPr>
          <w:rFonts w:ascii="Calibri" w:eastAsia="Times New Roman" w:hAnsi="Calibri" w:cs="Calibri"/>
          <w:color w:val="000000" w:themeColor="text1"/>
          <w:szCs w:val="24"/>
          <w:lang w:eastAsia="en-GB"/>
        </w:rPr>
        <w:t xml:space="preserve">and </w:t>
      </w:r>
      <w:r w:rsidR="00C20421">
        <w:rPr>
          <w:rFonts w:ascii="Calibri" w:eastAsia="Times New Roman" w:hAnsi="Calibri" w:cs="Calibri"/>
          <w:color w:val="000000" w:themeColor="text1"/>
          <w:szCs w:val="24"/>
          <w:lang w:eastAsia="en-GB"/>
        </w:rPr>
        <w:t xml:space="preserve">an </w:t>
      </w:r>
      <w:r w:rsidR="00B1540B">
        <w:rPr>
          <w:rFonts w:ascii="Calibri" w:eastAsia="Times New Roman" w:hAnsi="Calibri" w:cs="Calibri"/>
          <w:color w:val="000000" w:themeColor="text1"/>
          <w:szCs w:val="24"/>
          <w:lang w:eastAsia="en-GB"/>
        </w:rPr>
        <w:t xml:space="preserve">email </w:t>
      </w:r>
      <w:r w:rsidR="00C20421">
        <w:rPr>
          <w:rFonts w:ascii="Calibri" w:eastAsia="Times New Roman" w:hAnsi="Calibri" w:cs="Calibri"/>
          <w:color w:val="000000" w:themeColor="text1"/>
          <w:szCs w:val="24"/>
          <w:lang w:eastAsia="en-GB"/>
        </w:rPr>
        <w:t xml:space="preserve">is sent </w:t>
      </w:r>
      <w:r w:rsidR="00B1540B">
        <w:rPr>
          <w:rFonts w:ascii="Calibri" w:eastAsia="Times New Roman" w:hAnsi="Calibri" w:cs="Calibri"/>
          <w:color w:val="000000" w:themeColor="text1"/>
          <w:szCs w:val="24"/>
          <w:lang w:eastAsia="en-GB"/>
        </w:rPr>
        <w:t>t</w:t>
      </w:r>
      <w:r w:rsidR="0024197C">
        <w:rPr>
          <w:rFonts w:ascii="Calibri" w:eastAsia="Times New Roman" w:hAnsi="Calibri" w:cs="Calibri"/>
          <w:color w:val="000000" w:themeColor="text1"/>
          <w:szCs w:val="24"/>
          <w:lang w:eastAsia="en-GB"/>
        </w:rPr>
        <w:t>o the administrator(s) for the Originator of the Collab project.</w:t>
      </w:r>
    </w:p>
    <w:p w14:paraId="1995C8B3" w14:textId="77777777" w:rsidR="0024197C" w:rsidRDefault="0024197C" w:rsidP="0024197C">
      <w:pPr>
        <w:spacing w:after="0"/>
        <w:ind w:left="360"/>
        <w:rPr>
          <w:rFonts w:ascii="Calibri" w:eastAsia="Times New Roman" w:hAnsi="Calibri" w:cs="Calibri"/>
          <w:color w:val="000000" w:themeColor="text1"/>
          <w:szCs w:val="24"/>
          <w:lang w:eastAsia="en-GB"/>
        </w:rPr>
      </w:pPr>
    </w:p>
    <w:p w14:paraId="22413540" w14:textId="2BE78253" w:rsidR="00E85F2E" w:rsidRPr="0024197C" w:rsidRDefault="00BE4275" w:rsidP="0024197C">
      <w:pPr>
        <w:numPr>
          <w:ilvl w:val="0"/>
          <w:numId w:val="1"/>
        </w:numPr>
        <w:tabs>
          <w:tab w:val="clear" w:pos="720"/>
          <w:tab w:val="num" w:pos="360"/>
        </w:tabs>
        <w:spacing w:after="0"/>
        <w:ind w:left="360"/>
        <w:rPr>
          <w:rFonts w:ascii="Calibri" w:eastAsia="Times New Roman" w:hAnsi="Calibri" w:cs="Calibri"/>
          <w:b/>
          <w:color w:val="000000" w:themeColor="text1"/>
          <w:szCs w:val="24"/>
          <w:lang w:eastAsia="en-GB"/>
        </w:rPr>
      </w:pPr>
      <w:r w:rsidRPr="0024197C">
        <w:rPr>
          <w:rFonts w:ascii="Calibri" w:eastAsia="Times New Roman" w:hAnsi="Calibri" w:cs="Calibri"/>
          <w:b/>
          <w:color w:val="000000" w:themeColor="text1"/>
          <w:szCs w:val="24"/>
          <w:lang w:eastAsia="en-GB"/>
        </w:rPr>
        <w:t>Forum Page</w:t>
      </w:r>
    </w:p>
    <w:p w14:paraId="4E6CE439" w14:textId="4C6D2239" w:rsidR="005F636F" w:rsidRDefault="00E85F2E" w:rsidP="008E6F50">
      <w:pPr>
        <w:spacing w:after="0"/>
        <w:ind w:left="36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 xml:space="preserve">The </w:t>
      </w:r>
      <w:r w:rsidR="00C20CD5">
        <w:rPr>
          <w:rFonts w:ascii="Calibri" w:eastAsia="Times New Roman" w:hAnsi="Calibri" w:cs="Calibri"/>
          <w:color w:val="000000" w:themeColor="text1"/>
          <w:szCs w:val="24"/>
          <w:lang w:eastAsia="en-GB"/>
        </w:rPr>
        <w:t xml:space="preserve">Forum page is split into 2 areas, </w:t>
      </w:r>
      <w:r w:rsidR="00E92BDE">
        <w:rPr>
          <w:rFonts w:ascii="Calibri" w:eastAsia="Times New Roman" w:hAnsi="Calibri" w:cs="Calibri"/>
          <w:color w:val="000000" w:themeColor="text1"/>
          <w:szCs w:val="24"/>
          <w:lang w:eastAsia="en-GB"/>
        </w:rPr>
        <w:t>‘</w:t>
      </w:r>
      <w:r w:rsidR="00C20CD5">
        <w:rPr>
          <w:rFonts w:ascii="Calibri" w:eastAsia="Times New Roman" w:hAnsi="Calibri" w:cs="Calibri"/>
          <w:color w:val="000000" w:themeColor="text1"/>
          <w:szCs w:val="24"/>
          <w:lang w:eastAsia="en-GB"/>
        </w:rPr>
        <w:t>Support</w:t>
      </w:r>
      <w:r w:rsidR="00E92BDE">
        <w:rPr>
          <w:rFonts w:ascii="Calibri" w:eastAsia="Times New Roman" w:hAnsi="Calibri" w:cs="Calibri"/>
          <w:color w:val="000000" w:themeColor="text1"/>
          <w:szCs w:val="24"/>
          <w:lang w:eastAsia="en-GB"/>
        </w:rPr>
        <w:t>’</w:t>
      </w:r>
      <w:r w:rsidR="00C20CD5">
        <w:rPr>
          <w:rFonts w:ascii="Calibri" w:eastAsia="Times New Roman" w:hAnsi="Calibri" w:cs="Calibri"/>
          <w:color w:val="000000" w:themeColor="text1"/>
          <w:szCs w:val="24"/>
          <w:lang w:eastAsia="en-GB"/>
        </w:rPr>
        <w:t xml:space="preserve"> and </w:t>
      </w:r>
      <w:r w:rsidR="00E92BDE">
        <w:rPr>
          <w:rFonts w:ascii="Calibri" w:eastAsia="Times New Roman" w:hAnsi="Calibri" w:cs="Calibri"/>
          <w:color w:val="000000" w:themeColor="text1"/>
          <w:szCs w:val="24"/>
          <w:lang w:eastAsia="en-GB"/>
        </w:rPr>
        <w:t>‘</w:t>
      </w:r>
      <w:r w:rsidR="00C20CD5">
        <w:rPr>
          <w:rFonts w:ascii="Calibri" w:eastAsia="Times New Roman" w:hAnsi="Calibri" w:cs="Calibri"/>
          <w:color w:val="000000" w:themeColor="text1"/>
          <w:szCs w:val="24"/>
          <w:lang w:eastAsia="en-GB"/>
        </w:rPr>
        <w:t>Learn + Share</w:t>
      </w:r>
      <w:r w:rsidR="00E92BDE">
        <w:rPr>
          <w:rFonts w:ascii="Calibri" w:eastAsia="Times New Roman" w:hAnsi="Calibri" w:cs="Calibri"/>
          <w:color w:val="000000" w:themeColor="text1"/>
          <w:szCs w:val="24"/>
          <w:lang w:eastAsia="en-GB"/>
        </w:rPr>
        <w:t>’</w:t>
      </w:r>
      <w:r w:rsidR="00C20CD5">
        <w:rPr>
          <w:rFonts w:ascii="Calibri" w:eastAsia="Times New Roman" w:hAnsi="Calibri" w:cs="Calibri"/>
          <w:color w:val="000000" w:themeColor="text1"/>
          <w:szCs w:val="24"/>
          <w:lang w:eastAsia="en-GB"/>
        </w:rPr>
        <w:t>, each area having dedicated channels for particular topics.</w:t>
      </w:r>
      <w:r w:rsidR="005F636F">
        <w:rPr>
          <w:rFonts w:ascii="Calibri" w:eastAsia="Times New Roman" w:hAnsi="Calibri" w:cs="Calibri"/>
          <w:color w:val="000000" w:themeColor="text1"/>
          <w:szCs w:val="24"/>
          <w:lang w:eastAsia="en-GB"/>
        </w:rPr>
        <w:t xml:space="preserve"> </w:t>
      </w:r>
      <w:r w:rsidR="00C20CD5" w:rsidRPr="005F636F">
        <w:rPr>
          <w:szCs w:val="24"/>
        </w:rPr>
        <w:t>The channels and areas are configurable</w:t>
      </w:r>
      <w:r w:rsidR="005F636F">
        <w:rPr>
          <w:szCs w:val="24"/>
        </w:rPr>
        <w:t xml:space="preserve"> by the site administrator.</w:t>
      </w:r>
      <w:r w:rsidR="00E92BDE">
        <w:rPr>
          <w:szCs w:val="24"/>
        </w:rPr>
        <w:t xml:space="preserve"> </w:t>
      </w:r>
      <w:r w:rsidR="005F636F">
        <w:rPr>
          <w:szCs w:val="24"/>
        </w:rPr>
        <w:t xml:space="preserve">At the point of going live the site will contain 5 channels in the </w:t>
      </w:r>
      <w:r w:rsidR="00E92BDE">
        <w:rPr>
          <w:szCs w:val="24"/>
        </w:rPr>
        <w:t>S</w:t>
      </w:r>
      <w:r w:rsidR="005F636F">
        <w:rPr>
          <w:szCs w:val="24"/>
        </w:rPr>
        <w:t>upport area - eTMF, Inspections, MACRO</w:t>
      </w:r>
      <w:r w:rsidR="00964A00">
        <w:rPr>
          <w:szCs w:val="24"/>
        </w:rPr>
        <w:t>, News and Information,</w:t>
      </w:r>
      <w:r w:rsidR="005F636F">
        <w:rPr>
          <w:szCs w:val="24"/>
        </w:rPr>
        <w:t xml:space="preserve"> and</w:t>
      </w:r>
      <w:r w:rsidR="00C20CD5" w:rsidRPr="005F636F">
        <w:rPr>
          <w:szCs w:val="24"/>
        </w:rPr>
        <w:t xml:space="preserve"> R</w:t>
      </w:r>
      <w:r w:rsidR="005F636F">
        <w:rPr>
          <w:szCs w:val="24"/>
        </w:rPr>
        <w:t>edca</w:t>
      </w:r>
      <w:r w:rsidR="00C20CD5" w:rsidRPr="005F636F">
        <w:rPr>
          <w:szCs w:val="24"/>
        </w:rPr>
        <w:t>p.</w:t>
      </w:r>
      <w:r w:rsidR="00E92BDE">
        <w:rPr>
          <w:szCs w:val="24"/>
        </w:rPr>
        <w:t xml:space="preserve"> </w:t>
      </w:r>
      <w:r w:rsidR="005F636F">
        <w:rPr>
          <w:rFonts w:ascii="Calibri" w:eastAsia="Times New Roman" w:hAnsi="Calibri" w:cs="Calibri"/>
          <w:color w:val="000000" w:themeColor="text1"/>
          <w:szCs w:val="24"/>
          <w:lang w:eastAsia="en-GB"/>
        </w:rPr>
        <w:t>The Learn + Share area will have 3 channels – Resources, Share your Work and Tutorials.</w:t>
      </w:r>
    </w:p>
    <w:p w14:paraId="56C05BD2" w14:textId="77777777" w:rsidR="0024197C" w:rsidRPr="00C20421" w:rsidRDefault="0024197C" w:rsidP="0024197C">
      <w:pPr>
        <w:spacing w:after="0"/>
        <w:ind w:left="360"/>
        <w:rPr>
          <w:rFonts w:ascii="Calibri" w:eastAsia="Times New Roman" w:hAnsi="Calibri" w:cs="Calibri"/>
          <w:color w:val="000000" w:themeColor="text1"/>
          <w:sz w:val="16"/>
          <w:szCs w:val="16"/>
          <w:lang w:eastAsia="en-GB"/>
        </w:rPr>
      </w:pPr>
    </w:p>
    <w:p w14:paraId="2C8F7536" w14:textId="77777777" w:rsidR="00E85F2E" w:rsidRDefault="00E85F2E" w:rsidP="00971DF3">
      <w:pPr>
        <w:spacing w:after="0"/>
        <w:ind w:left="426" w:hanging="142"/>
        <w:rPr>
          <w:rFonts w:ascii="Calibri" w:eastAsia="Times New Roman" w:hAnsi="Calibri" w:cs="Calibri"/>
          <w:color w:val="000000" w:themeColor="text1"/>
          <w:szCs w:val="24"/>
          <w:lang w:eastAsia="en-GB"/>
        </w:rPr>
      </w:pPr>
      <w:r>
        <w:rPr>
          <w:noProof/>
          <w:lang w:eastAsia="en-GB"/>
        </w:rPr>
        <w:drawing>
          <wp:inline distT="0" distB="0" distL="0" distR="0" wp14:anchorId="731AC2C9" wp14:editId="64AF7DDF">
            <wp:extent cx="5731510" cy="2238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38375"/>
                    </a:xfrm>
                    <a:prstGeom prst="rect">
                      <a:avLst/>
                    </a:prstGeom>
                  </pic:spPr>
                </pic:pic>
              </a:graphicData>
            </a:graphic>
          </wp:inline>
        </w:drawing>
      </w:r>
    </w:p>
    <w:p w14:paraId="16905E01" w14:textId="77777777" w:rsidR="00E85F2E" w:rsidRPr="00C20421" w:rsidRDefault="00E85F2E" w:rsidP="00E85F2E">
      <w:pPr>
        <w:spacing w:after="0"/>
        <w:rPr>
          <w:rFonts w:ascii="Calibri" w:eastAsia="Times New Roman" w:hAnsi="Calibri" w:cs="Calibri"/>
          <w:color w:val="000000" w:themeColor="text1"/>
          <w:sz w:val="16"/>
          <w:szCs w:val="16"/>
          <w:lang w:eastAsia="en-GB"/>
        </w:rPr>
      </w:pPr>
    </w:p>
    <w:p w14:paraId="3B73077B" w14:textId="77777777" w:rsidR="00E85F2E" w:rsidRDefault="00E85F2E" w:rsidP="00DE7BD9">
      <w:pPr>
        <w:spacing w:after="0"/>
        <w:ind w:left="567" w:hanging="283"/>
        <w:rPr>
          <w:rFonts w:ascii="Calibri" w:eastAsia="Times New Roman" w:hAnsi="Calibri" w:cs="Calibri"/>
          <w:color w:val="000000" w:themeColor="text1"/>
          <w:szCs w:val="24"/>
          <w:lang w:eastAsia="en-GB"/>
        </w:rPr>
      </w:pPr>
      <w:r>
        <w:rPr>
          <w:noProof/>
          <w:lang w:eastAsia="en-GB"/>
        </w:rPr>
        <w:drawing>
          <wp:inline distT="0" distB="0" distL="0" distR="0" wp14:anchorId="3B7CC0BC" wp14:editId="3BFAB547">
            <wp:extent cx="5731510" cy="14255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25575"/>
                    </a:xfrm>
                    <a:prstGeom prst="rect">
                      <a:avLst/>
                    </a:prstGeom>
                  </pic:spPr>
                </pic:pic>
              </a:graphicData>
            </a:graphic>
          </wp:inline>
        </w:drawing>
      </w:r>
    </w:p>
    <w:p w14:paraId="46F2DF96" w14:textId="77777777" w:rsidR="00E85F2E" w:rsidRPr="00D77CBF" w:rsidRDefault="00E85F2E" w:rsidP="00E85F2E">
      <w:pPr>
        <w:spacing w:after="0"/>
        <w:ind w:left="720"/>
        <w:rPr>
          <w:rFonts w:ascii="Calibri" w:eastAsia="Times New Roman" w:hAnsi="Calibri" w:cs="Calibri"/>
          <w:color w:val="000000" w:themeColor="text1"/>
          <w:sz w:val="16"/>
          <w:szCs w:val="16"/>
          <w:lang w:eastAsia="en-GB"/>
        </w:rPr>
      </w:pPr>
    </w:p>
    <w:p w14:paraId="082C41BA" w14:textId="17DEFA8C" w:rsidR="00680C59" w:rsidRDefault="00595484" w:rsidP="00D77CBF">
      <w:pPr>
        <w:spacing w:after="0"/>
        <w:ind w:left="284"/>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All users can add</w:t>
      </w:r>
      <w:r w:rsidR="00633953">
        <w:rPr>
          <w:rFonts w:ascii="Calibri" w:eastAsia="Times New Roman" w:hAnsi="Calibri" w:cs="Calibri"/>
          <w:color w:val="000000" w:themeColor="text1"/>
          <w:szCs w:val="24"/>
          <w:lang w:eastAsia="en-GB"/>
        </w:rPr>
        <w:t xml:space="preserve"> new posts, </w:t>
      </w:r>
      <w:r>
        <w:rPr>
          <w:rFonts w:ascii="Calibri" w:eastAsia="Times New Roman" w:hAnsi="Calibri" w:cs="Calibri"/>
          <w:color w:val="000000" w:themeColor="text1"/>
          <w:szCs w:val="24"/>
          <w:lang w:eastAsia="en-GB"/>
        </w:rPr>
        <w:t>reply to posts</w:t>
      </w:r>
      <w:r w:rsidR="00633953">
        <w:rPr>
          <w:rFonts w:ascii="Calibri" w:eastAsia="Times New Roman" w:hAnsi="Calibri" w:cs="Calibri"/>
          <w:color w:val="000000" w:themeColor="text1"/>
          <w:szCs w:val="24"/>
          <w:lang w:eastAsia="en-GB"/>
        </w:rPr>
        <w:t>,</w:t>
      </w:r>
      <w:r w:rsidR="00971DF3">
        <w:rPr>
          <w:rFonts w:ascii="Calibri" w:eastAsia="Times New Roman" w:hAnsi="Calibri" w:cs="Calibri"/>
          <w:color w:val="000000" w:themeColor="text1"/>
          <w:szCs w:val="24"/>
          <w:lang w:eastAsia="en-GB"/>
        </w:rPr>
        <w:t xml:space="preserve"> edit or delete their own posts </w:t>
      </w:r>
      <w:r w:rsidR="00633953">
        <w:rPr>
          <w:rFonts w:ascii="Calibri" w:eastAsia="Times New Roman" w:hAnsi="Calibri" w:cs="Calibri"/>
          <w:color w:val="000000" w:themeColor="text1"/>
          <w:szCs w:val="24"/>
          <w:lang w:eastAsia="en-GB"/>
        </w:rPr>
        <w:t xml:space="preserve">or </w:t>
      </w:r>
      <w:r w:rsidR="00971DF3">
        <w:rPr>
          <w:rFonts w:ascii="Calibri" w:eastAsia="Times New Roman" w:hAnsi="Calibri" w:cs="Calibri"/>
          <w:color w:val="000000" w:themeColor="text1"/>
          <w:szCs w:val="24"/>
          <w:lang w:eastAsia="en-GB"/>
        </w:rPr>
        <w:t>if they feel comments are inappropriate report the post to the site administrator</w:t>
      </w:r>
      <w:r>
        <w:rPr>
          <w:rFonts w:ascii="Calibri" w:eastAsia="Times New Roman" w:hAnsi="Calibri" w:cs="Calibri"/>
          <w:color w:val="000000" w:themeColor="text1"/>
          <w:szCs w:val="24"/>
          <w:lang w:eastAsia="en-GB"/>
        </w:rPr>
        <w:t xml:space="preserve"> </w:t>
      </w:r>
    </w:p>
    <w:p w14:paraId="13B35589" w14:textId="77777777" w:rsidR="00680C59" w:rsidRPr="00D77CBF" w:rsidRDefault="00680C59" w:rsidP="00D77CBF">
      <w:pPr>
        <w:spacing w:after="0"/>
        <w:ind w:left="425"/>
        <w:rPr>
          <w:rFonts w:ascii="Calibri" w:eastAsia="Times New Roman" w:hAnsi="Calibri" w:cs="Calibri"/>
          <w:color w:val="000000" w:themeColor="text1"/>
          <w:sz w:val="16"/>
          <w:szCs w:val="16"/>
          <w:lang w:eastAsia="en-GB"/>
        </w:rPr>
      </w:pPr>
    </w:p>
    <w:p w14:paraId="65B4541E" w14:textId="2D440984" w:rsidR="00633953" w:rsidRDefault="00633953" w:rsidP="00D77CBF">
      <w:pPr>
        <w:spacing w:after="0"/>
        <w:ind w:left="426"/>
        <w:rPr>
          <w:rFonts w:ascii="Calibri" w:eastAsia="Times New Roman" w:hAnsi="Calibri" w:cs="Calibri"/>
          <w:color w:val="000000" w:themeColor="text1"/>
          <w:szCs w:val="24"/>
          <w:lang w:eastAsia="en-GB"/>
        </w:rPr>
      </w:pPr>
      <w:r>
        <w:rPr>
          <w:noProof/>
          <w:lang w:eastAsia="en-GB"/>
        </w:rPr>
        <w:drawing>
          <wp:inline distT="0" distB="0" distL="0" distR="0" wp14:anchorId="262DE645" wp14:editId="4A9A6F28">
            <wp:extent cx="3190875" cy="35642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9422" cy="359617"/>
                    </a:xfrm>
                    <a:prstGeom prst="rect">
                      <a:avLst/>
                    </a:prstGeom>
                  </pic:spPr>
                </pic:pic>
              </a:graphicData>
            </a:graphic>
          </wp:inline>
        </w:drawing>
      </w:r>
    </w:p>
    <w:p w14:paraId="61E524A3" w14:textId="77777777" w:rsidR="00680C59" w:rsidRPr="00D77CBF" w:rsidRDefault="00680C59" w:rsidP="00D77CBF">
      <w:pPr>
        <w:spacing w:after="0"/>
        <w:ind w:left="426"/>
        <w:rPr>
          <w:rFonts w:ascii="Calibri" w:eastAsia="Times New Roman" w:hAnsi="Calibri" w:cs="Calibri"/>
          <w:color w:val="000000" w:themeColor="text1"/>
          <w:sz w:val="16"/>
          <w:szCs w:val="16"/>
          <w:lang w:eastAsia="en-GB"/>
        </w:rPr>
      </w:pPr>
    </w:p>
    <w:p w14:paraId="73D8AB0D" w14:textId="38E89CD8" w:rsidR="00595484" w:rsidRDefault="00595484" w:rsidP="00D77CBF">
      <w:pPr>
        <w:spacing w:after="0"/>
        <w:ind w:left="426"/>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As part of the user account management each user can select whether they wish to receive email notifications when someone responds to one of their forum posts.</w:t>
      </w:r>
    </w:p>
    <w:p w14:paraId="5A26F959" w14:textId="77777777" w:rsidR="00595484" w:rsidRDefault="00595484" w:rsidP="00595484">
      <w:pPr>
        <w:spacing w:after="0"/>
        <w:ind w:left="360"/>
        <w:rPr>
          <w:rFonts w:ascii="Calibri" w:eastAsia="Times New Roman" w:hAnsi="Calibri" w:cs="Calibri"/>
          <w:color w:val="000000" w:themeColor="text1"/>
          <w:szCs w:val="24"/>
          <w:lang w:eastAsia="en-GB"/>
        </w:rPr>
      </w:pPr>
    </w:p>
    <w:p w14:paraId="6E785887" w14:textId="71E73F48" w:rsidR="00A43142" w:rsidRPr="00DE69CA" w:rsidRDefault="00155D00" w:rsidP="00A43142">
      <w:pPr>
        <w:spacing w:after="0"/>
        <w:rPr>
          <w:rFonts w:ascii="Calibri" w:eastAsia="Times New Roman" w:hAnsi="Calibri" w:cs="Calibri"/>
          <w:color w:val="000000" w:themeColor="text1"/>
          <w:szCs w:val="24"/>
          <w:lang w:eastAsia="en-GB"/>
        </w:rPr>
      </w:pPr>
      <w:r>
        <w:rPr>
          <w:rFonts w:ascii="Calibri" w:eastAsia="Times New Roman" w:hAnsi="Calibri" w:cs="Calibri"/>
          <w:color w:val="000000" w:themeColor="text1"/>
          <w:szCs w:val="24"/>
          <w:lang w:eastAsia="en-GB"/>
        </w:rPr>
        <w:t>The site will also include a search facility</w:t>
      </w:r>
      <w:r w:rsidR="00964A00">
        <w:rPr>
          <w:rFonts w:ascii="Calibri" w:eastAsia="Times New Roman" w:hAnsi="Calibri" w:cs="Calibri"/>
          <w:color w:val="000000" w:themeColor="text1"/>
          <w:szCs w:val="24"/>
          <w:lang w:eastAsia="en-GB"/>
        </w:rPr>
        <w:t>;</w:t>
      </w:r>
      <w:r w:rsidR="00674158">
        <w:rPr>
          <w:rFonts w:ascii="Calibri" w:eastAsia="Times New Roman" w:hAnsi="Calibri" w:cs="Calibri"/>
          <w:color w:val="000000" w:themeColor="text1"/>
          <w:szCs w:val="24"/>
          <w:lang w:eastAsia="en-GB"/>
        </w:rPr>
        <w:t xml:space="preserve"> initially </w:t>
      </w:r>
      <w:r w:rsidR="00B04310">
        <w:rPr>
          <w:rFonts w:ascii="Calibri" w:eastAsia="Times New Roman" w:hAnsi="Calibri" w:cs="Calibri"/>
          <w:color w:val="000000" w:themeColor="text1"/>
          <w:szCs w:val="24"/>
          <w:lang w:eastAsia="en-GB"/>
        </w:rPr>
        <w:t>the search will only look through t</w:t>
      </w:r>
      <w:r>
        <w:rPr>
          <w:rFonts w:ascii="Calibri" w:eastAsia="Times New Roman" w:hAnsi="Calibri" w:cs="Calibri"/>
          <w:color w:val="000000" w:themeColor="text1"/>
          <w:szCs w:val="24"/>
          <w:lang w:eastAsia="en-GB"/>
        </w:rPr>
        <w:t xml:space="preserve">he </w:t>
      </w:r>
      <w:r w:rsidR="0024197C">
        <w:rPr>
          <w:rFonts w:ascii="Calibri" w:eastAsia="Times New Roman" w:hAnsi="Calibri" w:cs="Calibri"/>
          <w:color w:val="000000" w:themeColor="text1"/>
          <w:szCs w:val="24"/>
          <w:lang w:eastAsia="en-GB"/>
        </w:rPr>
        <w:t>Forum discussions</w:t>
      </w:r>
      <w:r w:rsidR="00674158">
        <w:rPr>
          <w:rFonts w:ascii="Calibri" w:eastAsia="Times New Roman" w:hAnsi="Calibri" w:cs="Calibri"/>
          <w:color w:val="000000" w:themeColor="text1"/>
          <w:szCs w:val="24"/>
          <w:lang w:eastAsia="en-GB"/>
        </w:rPr>
        <w:t xml:space="preserve"> but could be expanded at a later date to search the whole site.</w:t>
      </w:r>
    </w:p>
    <w:p w14:paraId="209C7E04" w14:textId="77777777" w:rsidR="00DC22F8" w:rsidRDefault="00DC22F8" w:rsidP="00DC22F8">
      <w:pPr>
        <w:pStyle w:val="Heading1"/>
      </w:pPr>
      <w:r>
        <w:t>Results and Conclusion</w:t>
      </w:r>
    </w:p>
    <w:p w14:paraId="2E9B1B3F" w14:textId="77777777" w:rsidR="00763804" w:rsidRDefault="002341A6" w:rsidP="00DC22F8">
      <w:r>
        <w:t>The workshop was well received</w:t>
      </w:r>
      <w:r w:rsidR="00F40F76">
        <w:t xml:space="preserve">. </w:t>
      </w:r>
    </w:p>
    <w:p w14:paraId="0F7117C8" w14:textId="0F01E41F" w:rsidR="00FF56A0" w:rsidRDefault="00155D00" w:rsidP="00DC22F8">
      <w:r>
        <w:t xml:space="preserve">During the workshop discussions, </w:t>
      </w:r>
      <w:r w:rsidR="00F40F76">
        <w:t xml:space="preserve">Manchester CTU </w:t>
      </w:r>
      <w:r w:rsidR="00EE0FBD">
        <w:t>said they were running R</w:t>
      </w:r>
      <w:r w:rsidR="00F40F76">
        <w:t>EDCAP</w:t>
      </w:r>
      <w:r w:rsidR="00EE0FBD">
        <w:t xml:space="preserve"> training sessions and offered to open them to other CTUs.</w:t>
      </w:r>
      <w:r w:rsidR="00763804">
        <w:t xml:space="preserve"> </w:t>
      </w:r>
      <w:r w:rsidR="007A08BD">
        <w:t>Such a</w:t>
      </w:r>
      <w:r w:rsidR="00763804">
        <w:t xml:space="preserve">n offer of sharing </w:t>
      </w:r>
      <w:r w:rsidR="00674158">
        <w:t xml:space="preserve">of </w:t>
      </w:r>
      <w:r w:rsidR="00763804">
        <w:t>their knowledge and skills to others prior to the launch of the website</w:t>
      </w:r>
      <w:r w:rsidR="007A08BD">
        <w:t xml:space="preserve"> bodes well</w:t>
      </w:r>
      <w:r w:rsidR="00763804">
        <w:t>.</w:t>
      </w:r>
    </w:p>
    <w:p w14:paraId="00AA099C" w14:textId="77777777" w:rsidR="00674158" w:rsidRDefault="00FF56A0" w:rsidP="00DC22F8">
      <w:r>
        <w:t xml:space="preserve">The responses from the workshop were positive and attendees were keen for the site to be made available. </w:t>
      </w:r>
    </w:p>
    <w:p w14:paraId="163F50C2" w14:textId="569943AA" w:rsidR="00763804" w:rsidRDefault="00FF56A0" w:rsidP="00DC22F8">
      <w:r>
        <w:t xml:space="preserve">The only </w:t>
      </w:r>
      <w:r w:rsidR="004A0977">
        <w:t xml:space="preserve">real </w:t>
      </w:r>
      <w:r>
        <w:t xml:space="preserve">concern </w:t>
      </w:r>
      <w:r w:rsidR="007A08BD">
        <w:t xml:space="preserve">noted </w:t>
      </w:r>
      <w:r>
        <w:t>was around how the collaborati</w:t>
      </w:r>
      <w:r w:rsidR="007A08BD">
        <w:t>ve</w:t>
      </w:r>
      <w:r>
        <w:t xml:space="preserve"> projects would/could be funded </w:t>
      </w:r>
      <w:r w:rsidR="004A0977">
        <w:t>and managed. This will need to be reviewed 6 months post release of the website.</w:t>
      </w:r>
    </w:p>
    <w:p w14:paraId="15B7CEC9" w14:textId="77777777" w:rsidR="00DC22F8" w:rsidRDefault="00DC22F8" w:rsidP="00DC22F8">
      <w:pPr>
        <w:pStyle w:val="Heading1"/>
      </w:pPr>
      <w:r>
        <w:t>Dissemination</w:t>
      </w:r>
    </w:p>
    <w:p w14:paraId="4784A59C" w14:textId="77777777" w:rsidR="00DC22F8" w:rsidRPr="005A2E41" w:rsidRDefault="005A2E41" w:rsidP="00DC22F8">
      <w:pPr>
        <w:rPr>
          <w:color w:val="000000" w:themeColor="text1"/>
        </w:rPr>
      </w:pPr>
      <w:r>
        <w:t>The w</w:t>
      </w:r>
      <w:r w:rsidR="00DC22F8">
        <w:t xml:space="preserve">ebsite </w:t>
      </w:r>
      <w:hyperlink r:id="rId11" w:history="1">
        <w:r w:rsidR="005D23CD" w:rsidRPr="00171C9B">
          <w:rPr>
            <w:rStyle w:val="Hyperlink"/>
          </w:rPr>
          <w:t>www.trialaborate.org.uk</w:t>
        </w:r>
      </w:hyperlink>
      <w:r>
        <w:rPr>
          <w:rStyle w:val="Hyperlink"/>
        </w:rPr>
        <w:t xml:space="preserve"> </w:t>
      </w:r>
      <w:r>
        <w:rPr>
          <w:rStyle w:val="Hyperlink"/>
          <w:color w:val="000000" w:themeColor="text1"/>
          <w:u w:val="none"/>
        </w:rPr>
        <w:t>was made live on the 3</w:t>
      </w:r>
      <w:r w:rsidRPr="005A2E41">
        <w:rPr>
          <w:rStyle w:val="Hyperlink"/>
          <w:color w:val="000000" w:themeColor="text1"/>
          <w:u w:val="none"/>
          <w:vertAlign w:val="superscript"/>
        </w:rPr>
        <w:t>rd</w:t>
      </w:r>
      <w:r>
        <w:rPr>
          <w:rStyle w:val="Hyperlink"/>
          <w:color w:val="000000" w:themeColor="text1"/>
          <w:u w:val="none"/>
        </w:rPr>
        <w:t xml:space="preserve"> April 2020</w:t>
      </w:r>
      <w:r w:rsidR="001A41B2">
        <w:rPr>
          <w:rStyle w:val="Hyperlink"/>
          <w:color w:val="000000" w:themeColor="text1"/>
          <w:u w:val="none"/>
        </w:rPr>
        <w:t>.</w:t>
      </w:r>
    </w:p>
    <w:p w14:paraId="46D236CA" w14:textId="77777777" w:rsidR="005D23CD" w:rsidRDefault="00155D00" w:rsidP="00DC22F8">
      <w:r>
        <w:t xml:space="preserve">A </w:t>
      </w:r>
      <w:r w:rsidR="00516F05">
        <w:t>v</w:t>
      </w:r>
      <w:r w:rsidR="00993F81">
        <w:t xml:space="preserve">ideo </w:t>
      </w:r>
      <w:r>
        <w:t>demonstrating t</w:t>
      </w:r>
      <w:r w:rsidR="00516F05">
        <w:t xml:space="preserve">he </w:t>
      </w:r>
      <w:r>
        <w:t xml:space="preserve">use of the </w:t>
      </w:r>
      <w:r w:rsidR="00516F05">
        <w:t xml:space="preserve">site will be </w:t>
      </w:r>
      <w:r w:rsidR="001A3168">
        <w:t xml:space="preserve">made </w:t>
      </w:r>
      <w:r w:rsidR="00516F05">
        <w:t xml:space="preserve">available </w:t>
      </w:r>
      <w:r w:rsidR="001A3168">
        <w:t xml:space="preserve">at the </w:t>
      </w:r>
      <w:r w:rsidR="005A2E41">
        <w:t>end of April 2020.</w:t>
      </w:r>
    </w:p>
    <w:p w14:paraId="098CAEC4" w14:textId="77777777" w:rsidR="00E0701C" w:rsidRDefault="00AF07A4" w:rsidP="00DC22F8">
      <w:r>
        <w:t>At the end of September, a</w:t>
      </w:r>
      <w:r w:rsidR="00190C50">
        <w:t xml:space="preserve"> newsletter</w:t>
      </w:r>
      <w:r w:rsidR="001A3168">
        <w:t xml:space="preserve"> will be sent to each </w:t>
      </w:r>
      <w:r w:rsidR="00190C50">
        <w:t>CTU with a review of the use of the system</w:t>
      </w:r>
      <w:r>
        <w:t>.</w:t>
      </w:r>
    </w:p>
    <w:p w14:paraId="75193E56" w14:textId="77777777" w:rsidR="00155D00" w:rsidRDefault="00BC4A06" w:rsidP="00DC22F8">
      <w:r>
        <w:t>A demonstration of the system will be given at the next ISOG meeting</w:t>
      </w:r>
      <w:r w:rsidR="00155D00">
        <w:t xml:space="preserve"> </w:t>
      </w:r>
      <w:r w:rsidR="00FF56A0">
        <w:t xml:space="preserve">with a review of how the system had been received, </w:t>
      </w:r>
      <w:r w:rsidR="001A41B2">
        <w:t xml:space="preserve">and </w:t>
      </w:r>
      <w:r w:rsidR="00FF56A0">
        <w:t>what improvements if any could be made.</w:t>
      </w:r>
    </w:p>
    <w:p w14:paraId="64795EBA" w14:textId="77777777" w:rsidR="005D23CD" w:rsidRDefault="005D23CD" w:rsidP="005D23CD">
      <w:pPr>
        <w:pStyle w:val="Heading1"/>
      </w:pPr>
      <w:r>
        <w:t>Acknowledgements</w:t>
      </w:r>
    </w:p>
    <w:p w14:paraId="1F33FE95" w14:textId="4C4DC8D0" w:rsidR="005E67BF" w:rsidRDefault="005E67BF" w:rsidP="00993F81">
      <w:r>
        <w:t xml:space="preserve">The project was funded by the NIHR </w:t>
      </w:r>
      <w:r w:rsidR="00D45811">
        <w:t>through</w:t>
      </w:r>
      <w:r>
        <w:t xml:space="preserve"> the CTU support funding </w:t>
      </w:r>
      <w:r w:rsidR="00D45811">
        <w:t xml:space="preserve">scheme. </w:t>
      </w:r>
    </w:p>
    <w:p w14:paraId="28BA5B05" w14:textId="77777777" w:rsidR="00D45811" w:rsidRDefault="00D45811" w:rsidP="00993F81">
      <w:r>
        <w:t>The project team comprised:</w:t>
      </w:r>
    </w:p>
    <w:p w14:paraId="10428DD6" w14:textId="66479F99" w:rsidR="00607906" w:rsidRPr="00993F81" w:rsidRDefault="00607906" w:rsidP="00993F81">
      <w:r w:rsidRPr="00993F81">
        <w:t>Linda Kane (Information Systems Quality Assurance Tester, University of Liverpool Clinical Trials Centre)</w:t>
      </w:r>
      <w:r w:rsidR="00E0701C">
        <w:t xml:space="preserve"> – joint Project Lead</w:t>
      </w:r>
      <w:r w:rsidR="00842E88" w:rsidRPr="00842E88">
        <w:t xml:space="preserve"> </w:t>
      </w:r>
      <w:r w:rsidR="00842E88">
        <w:t>and presenter at the workshop</w:t>
      </w:r>
    </w:p>
    <w:p w14:paraId="6447F500" w14:textId="72627CF2" w:rsidR="00607906" w:rsidRPr="00993F81" w:rsidRDefault="00607906" w:rsidP="00993F81">
      <w:r w:rsidRPr="00993F81">
        <w:t>Sharon Kean (Director of Information Systems, Glasgow Clinical Trials Unit and Chair of UKCRC Information Systems Operational Group subcommittee)</w:t>
      </w:r>
      <w:r w:rsidR="00E0701C">
        <w:t xml:space="preserve"> – joint Project Lead</w:t>
      </w:r>
      <w:r w:rsidR="00842E88">
        <w:t xml:space="preserve"> and presenter at the workshop</w:t>
      </w:r>
    </w:p>
    <w:p w14:paraId="378EEBEC" w14:textId="77777777" w:rsidR="00BB29B2" w:rsidRPr="00993F81" w:rsidRDefault="00607906" w:rsidP="00993F81">
      <w:r w:rsidRPr="00993F81">
        <w:t>Anthony S</w:t>
      </w:r>
      <w:r w:rsidR="00BB29B2" w:rsidRPr="00993F81">
        <w:t>horrock (Digital Solutions Architect, University of Liverpool Clinical Trials Centre)</w:t>
      </w:r>
      <w:r w:rsidR="005A2E41">
        <w:t xml:space="preserve"> –</w:t>
      </w:r>
      <w:r w:rsidR="00E0701C">
        <w:t xml:space="preserve"> S</w:t>
      </w:r>
      <w:r w:rsidR="005A2E41">
        <w:t>ite development and video</w:t>
      </w:r>
    </w:p>
    <w:p w14:paraId="00FD9E4C" w14:textId="0EC34EEA" w:rsidR="005E67BF" w:rsidRDefault="005E67BF" w:rsidP="005E67BF">
      <w:r>
        <w:t xml:space="preserve">Dr Duncan Appelbe </w:t>
      </w:r>
      <w:r w:rsidR="00D45811">
        <w:t>(</w:t>
      </w:r>
      <w:r>
        <w:t>Senior Research Information Specialist, Oxford Trauma</w:t>
      </w:r>
      <w:r w:rsidR="00D45811">
        <w:t xml:space="preserve"> Group,</w:t>
      </w:r>
      <w:r>
        <w:t xml:space="preserve"> Nuffield Department of Orthopaedics, Rheumatology and Musculoskeletal Sciences (NDORMS), University of Oxford</w:t>
      </w:r>
      <w:r w:rsidR="00D45811">
        <w:t>)</w:t>
      </w:r>
      <w:r w:rsidR="00E0701C">
        <w:t xml:space="preserve"> – involved with the original concept of the project and joint presenter at the workshop</w:t>
      </w:r>
    </w:p>
    <w:p w14:paraId="1CAE69C2" w14:textId="77777777" w:rsidR="00D45811" w:rsidRDefault="00D45811" w:rsidP="005E67BF">
      <w:r>
        <w:t>Professor Paula Williamson (Director, Clinical Trials Research Centre) – CTU Director at time of application, involved with the original concept of the project and input to website design</w:t>
      </w:r>
    </w:p>
    <w:p w14:paraId="6A1BE807" w14:textId="77777777" w:rsidR="00D45811" w:rsidRDefault="00D45811" w:rsidP="00D45811">
      <w:r>
        <w:t>Professor Carrol Gamble (Director, Liverpool Clinical Trials Centre) – CTU Director at time of project completion, involved with input to website design</w:t>
      </w:r>
    </w:p>
    <w:p w14:paraId="4BA154DB" w14:textId="77777777" w:rsidR="00BB29B2" w:rsidRPr="00BB29B2" w:rsidRDefault="00E0701C" w:rsidP="00993F81">
      <w:pPr>
        <w:rPr>
          <w:rFonts w:eastAsia="Times New Roman"/>
          <w:color w:val="000000" w:themeColor="text1"/>
          <w:lang w:val="en-US" w:eastAsia="en-GB"/>
        </w:rPr>
      </w:pPr>
      <w:r>
        <w:t>We also acknowledge the support of the UKCRC Registered CTU Network</w:t>
      </w:r>
      <w:r w:rsidRPr="00993F81">
        <w:rPr>
          <w:color w:val="000000" w:themeColor="text1"/>
        </w:rPr>
        <w:t xml:space="preserve"> </w:t>
      </w:r>
      <w:r>
        <w:rPr>
          <w:color w:val="000000" w:themeColor="text1"/>
        </w:rPr>
        <w:t>for</w:t>
      </w:r>
      <w:r w:rsidR="00993F81" w:rsidRPr="00993F81">
        <w:rPr>
          <w:rFonts w:eastAsia="Times New Roman"/>
          <w:color w:val="000000" w:themeColor="text1"/>
          <w:lang w:val="en-US" w:eastAsia="en-GB"/>
        </w:rPr>
        <w:t xml:space="preserve"> help in the workshop organisation and sending out the correspondence to the UKCRC CTUs.</w:t>
      </w:r>
      <w:r>
        <w:rPr>
          <w:rFonts w:eastAsia="Times New Roman"/>
          <w:color w:val="000000" w:themeColor="text1"/>
          <w:lang w:val="en-US" w:eastAsia="en-GB"/>
        </w:rPr>
        <w:t xml:space="preserve"> </w:t>
      </w:r>
    </w:p>
    <w:p w14:paraId="6DFD289C" w14:textId="77777777" w:rsidR="00E0701C" w:rsidRDefault="00E0701C" w:rsidP="00E0701C">
      <w:pPr>
        <w:pStyle w:val="Heading1"/>
      </w:pPr>
      <w:r>
        <w:t>Conflicts of Interest Declaration</w:t>
      </w:r>
    </w:p>
    <w:p w14:paraId="240BC895" w14:textId="77777777" w:rsidR="00E0701C" w:rsidRDefault="00E0701C" w:rsidP="00E0701C">
      <w:r>
        <w:t>The authors had no conflicts of interest with relevance to this project.</w:t>
      </w:r>
    </w:p>
    <w:sectPr w:rsidR="00E0701C" w:rsidSect="00993F81">
      <w:headerReference w:type="default" r:id="rId12"/>
      <w:footerReference w:type="default" r:id="rId13"/>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D84E" w14:textId="77777777" w:rsidR="00381335" w:rsidRDefault="00381335" w:rsidP="005D23CD">
      <w:pPr>
        <w:spacing w:after="0"/>
      </w:pPr>
      <w:r>
        <w:separator/>
      </w:r>
    </w:p>
  </w:endnote>
  <w:endnote w:type="continuationSeparator" w:id="0">
    <w:p w14:paraId="6FB38C4A" w14:textId="77777777" w:rsidR="00381335" w:rsidRDefault="00381335" w:rsidP="005D2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67410"/>
      <w:docPartObj>
        <w:docPartGallery w:val="Page Numbers (Bottom of Page)"/>
        <w:docPartUnique/>
      </w:docPartObj>
    </w:sdtPr>
    <w:sdtEndPr/>
    <w:sdtContent>
      <w:sdt>
        <w:sdtPr>
          <w:id w:val="-1769616900"/>
          <w:docPartObj>
            <w:docPartGallery w:val="Page Numbers (Top of Page)"/>
            <w:docPartUnique/>
          </w:docPartObj>
        </w:sdtPr>
        <w:sdtEndPr/>
        <w:sdtContent>
          <w:p w14:paraId="27642A3C" w14:textId="08A069BC" w:rsidR="005D23CD" w:rsidRDefault="005D23CD">
            <w:pPr>
              <w:pStyle w:val="Footer"/>
              <w:jc w:val="right"/>
            </w:pPr>
            <w:r w:rsidRPr="005D23CD">
              <w:t xml:space="preserve">Page </w:t>
            </w:r>
            <w:r w:rsidRPr="005D23CD">
              <w:rPr>
                <w:bCs/>
                <w:szCs w:val="24"/>
              </w:rPr>
              <w:fldChar w:fldCharType="begin"/>
            </w:r>
            <w:r w:rsidRPr="005D23CD">
              <w:rPr>
                <w:bCs/>
              </w:rPr>
              <w:instrText xml:space="preserve"> PAGE </w:instrText>
            </w:r>
            <w:r w:rsidRPr="005D23CD">
              <w:rPr>
                <w:bCs/>
                <w:szCs w:val="24"/>
              </w:rPr>
              <w:fldChar w:fldCharType="separate"/>
            </w:r>
            <w:r w:rsidR="001934AE">
              <w:rPr>
                <w:bCs/>
                <w:noProof/>
              </w:rPr>
              <w:t>2</w:t>
            </w:r>
            <w:r w:rsidRPr="005D23CD">
              <w:rPr>
                <w:bCs/>
                <w:szCs w:val="24"/>
              </w:rPr>
              <w:fldChar w:fldCharType="end"/>
            </w:r>
            <w:r w:rsidRPr="005D23CD">
              <w:t xml:space="preserve"> of </w:t>
            </w:r>
            <w:r w:rsidRPr="005D23CD">
              <w:rPr>
                <w:bCs/>
                <w:szCs w:val="24"/>
              </w:rPr>
              <w:fldChar w:fldCharType="begin"/>
            </w:r>
            <w:r w:rsidRPr="005D23CD">
              <w:rPr>
                <w:bCs/>
              </w:rPr>
              <w:instrText xml:space="preserve"> NUMPAGES  </w:instrText>
            </w:r>
            <w:r w:rsidRPr="005D23CD">
              <w:rPr>
                <w:bCs/>
                <w:szCs w:val="24"/>
              </w:rPr>
              <w:fldChar w:fldCharType="separate"/>
            </w:r>
            <w:r w:rsidR="001934AE">
              <w:rPr>
                <w:bCs/>
                <w:noProof/>
              </w:rPr>
              <w:t>6</w:t>
            </w:r>
            <w:r w:rsidRPr="005D23CD">
              <w:rPr>
                <w:bCs/>
                <w:szCs w:val="24"/>
              </w:rPr>
              <w:fldChar w:fldCharType="end"/>
            </w:r>
          </w:p>
        </w:sdtContent>
      </w:sdt>
    </w:sdtContent>
  </w:sdt>
  <w:p w14:paraId="48B50A0D" w14:textId="77777777" w:rsidR="005D23CD" w:rsidRDefault="005D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EC0B" w14:textId="77777777" w:rsidR="00381335" w:rsidRDefault="00381335" w:rsidP="005D23CD">
      <w:pPr>
        <w:spacing w:after="0"/>
      </w:pPr>
      <w:r>
        <w:separator/>
      </w:r>
    </w:p>
  </w:footnote>
  <w:footnote w:type="continuationSeparator" w:id="0">
    <w:p w14:paraId="4D504630" w14:textId="77777777" w:rsidR="00381335" w:rsidRDefault="00381335" w:rsidP="005D23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8E0B" w14:textId="77777777" w:rsidR="00993F81" w:rsidRPr="00993F81" w:rsidRDefault="00993F81" w:rsidP="00993F81">
    <w:pPr>
      <w:pStyle w:val="Header"/>
      <w:jc w:val="right"/>
      <w:rPr>
        <w:color w:val="2E74B5" w:themeColor="accent1" w:themeShade="BF"/>
      </w:rPr>
    </w:pPr>
    <w:r w:rsidRPr="00993F81">
      <w:rPr>
        <w:color w:val="2E74B5" w:themeColor="accent1" w:themeShade="BF"/>
      </w:rPr>
      <w:t>Adding value to Information Systems across CTUs</w:t>
    </w:r>
  </w:p>
  <w:p w14:paraId="64ADE701" w14:textId="77777777" w:rsidR="00993F81" w:rsidRDefault="00993F81" w:rsidP="00993F81">
    <w:pPr>
      <w:pStyle w:val="Header"/>
    </w:pPr>
    <w:r>
      <w:rPr>
        <w:noProof/>
        <w:lang w:eastAsia="en-GB"/>
      </w:rPr>
      <mc:AlternateContent>
        <mc:Choice Requires="wps">
          <w:drawing>
            <wp:anchor distT="0" distB="0" distL="114300" distR="114300" simplePos="0" relativeHeight="251659264" behindDoc="0" locked="0" layoutInCell="1" allowOverlap="1" wp14:anchorId="5515E99B" wp14:editId="44AFD505">
              <wp:simplePos x="0" y="0"/>
              <wp:positionH relativeFrom="column">
                <wp:posOffset>-6350</wp:posOffset>
              </wp:positionH>
              <wp:positionV relativeFrom="paragraph">
                <wp:posOffset>36830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92132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9pt" to="4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1C09"/>
    <w:multiLevelType w:val="hybridMultilevel"/>
    <w:tmpl w:val="7D2C7B52"/>
    <w:lvl w:ilvl="0" w:tplc="733C4C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A4592"/>
    <w:multiLevelType w:val="hybridMultilevel"/>
    <w:tmpl w:val="72F8237A"/>
    <w:lvl w:ilvl="0" w:tplc="424835A4">
      <w:start w:val="1"/>
      <w:numFmt w:val="bullet"/>
      <w:lvlText w:val="•"/>
      <w:lvlJc w:val="left"/>
      <w:pPr>
        <w:tabs>
          <w:tab w:val="num" w:pos="720"/>
        </w:tabs>
        <w:ind w:left="720" w:hanging="360"/>
      </w:pPr>
      <w:rPr>
        <w:rFonts w:ascii="Arial" w:hAnsi="Arial" w:hint="default"/>
      </w:rPr>
    </w:lvl>
    <w:lvl w:ilvl="1" w:tplc="34027B5E" w:tentative="1">
      <w:start w:val="1"/>
      <w:numFmt w:val="bullet"/>
      <w:lvlText w:val="•"/>
      <w:lvlJc w:val="left"/>
      <w:pPr>
        <w:tabs>
          <w:tab w:val="num" w:pos="1440"/>
        </w:tabs>
        <w:ind w:left="1440" w:hanging="360"/>
      </w:pPr>
      <w:rPr>
        <w:rFonts w:ascii="Arial" w:hAnsi="Arial" w:hint="default"/>
      </w:rPr>
    </w:lvl>
    <w:lvl w:ilvl="2" w:tplc="2C02A520" w:tentative="1">
      <w:start w:val="1"/>
      <w:numFmt w:val="bullet"/>
      <w:lvlText w:val="•"/>
      <w:lvlJc w:val="left"/>
      <w:pPr>
        <w:tabs>
          <w:tab w:val="num" w:pos="2160"/>
        </w:tabs>
        <w:ind w:left="2160" w:hanging="360"/>
      </w:pPr>
      <w:rPr>
        <w:rFonts w:ascii="Arial" w:hAnsi="Arial" w:hint="default"/>
      </w:rPr>
    </w:lvl>
    <w:lvl w:ilvl="3" w:tplc="6AC0A10C" w:tentative="1">
      <w:start w:val="1"/>
      <w:numFmt w:val="bullet"/>
      <w:lvlText w:val="•"/>
      <w:lvlJc w:val="left"/>
      <w:pPr>
        <w:tabs>
          <w:tab w:val="num" w:pos="2880"/>
        </w:tabs>
        <w:ind w:left="2880" w:hanging="360"/>
      </w:pPr>
      <w:rPr>
        <w:rFonts w:ascii="Arial" w:hAnsi="Arial" w:hint="default"/>
      </w:rPr>
    </w:lvl>
    <w:lvl w:ilvl="4" w:tplc="C10C9E4E" w:tentative="1">
      <w:start w:val="1"/>
      <w:numFmt w:val="bullet"/>
      <w:lvlText w:val="•"/>
      <w:lvlJc w:val="left"/>
      <w:pPr>
        <w:tabs>
          <w:tab w:val="num" w:pos="3600"/>
        </w:tabs>
        <w:ind w:left="3600" w:hanging="360"/>
      </w:pPr>
      <w:rPr>
        <w:rFonts w:ascii="Arial" w:hAnsi="Arial" w:hint="default"/>
      </w:rPr>
    </w:lvl>
    <w:lvl w:ilvl="5" w:tplc="AE881BDA" w:tentative="1">
      <w:start w:val="1"/>
      <w:numFmt w:val="bullet"/>
      <w:lvlText w:val="•"/>
      <w:lvlJc w:val="left"/>
      <w:pPr>
        <w:tabs>
          <w:tab w:val="num" w:pos="4320"/>
        </w:tabs>
        <w:ind w:left="4320" w:hanging="360"/>
      </w:pPr>
      <w:rPr>
        <w:rFonts w:ascii="Arial" w:hAnsi="Arial" w:hint="default"/>
      </w:rPr>
    </w:lvl>
    <w:lvl w:ilvl="6" w:tplc="C3B8148A" w:tentative="1">
      <w:start w:val="1"/>
      <w:numFmt w:val="bullet"/>
      <w:lvlText w:val="•"/>
      <w:lvlJc w:val="left"/>
      <w:pPr>
        <w:tabs>
          <w:tab w:val="num" w:pos="5040"/>
        </w:tabs>
        <w:ind w:left="5040" w:hanging="360"/>
      </w:pPr>
      <w:rPr>
        <w:rFonts w:ascii="Arial" w:hAnsi="Arial" w:hint="default"/>
      </w:rPr>
    </w:lvl>
    <w:lvl w:ilvl="7" w:tplc="6E7AA68E" w:tentative="1">
      <w:start w:val="1"/>
      <w:numFmt w:val="bullet"/>
      <w:lvlText w:val="•"/>
      <w:lvlJc w:val="left"/>
      <w:pPr>
        <w:tabs>
          <w:tab w:val="num" w:pos="5760"/>
        </w:tabs>
        <w:ind w:left="5760" w:hanging="360"/>
      </w:pPr>
      <w:rPr>
        <w:rFonts w:ascii="Arial" w:hAnsi="Arial" w:hint="default"/>
      </w:rPr>
    </w:lvl>
    <w:lvl w:ilvl="8" w:tplc="437408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6200E5"/>
    <w:multiLevelType w:val="multilevel"/>
    <w:tmpl w:val="0142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35E4C"/>
    <w:multiLevelType w:val="hybridMultilevel"/>
    <w:tmpl w:val="D2A8F9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2BF5652"/>
    <w:multiLevelType w:val="hybridMultilevel"/>
    <w:tmpl w:val="849A89C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8"/>
    <w:rsid w:val="00021D2C"/>
    <w:rsid w:val="000467EC"/>
    <w:rsid w:val="00060DEA"/>
    <w:rsid w:val="00081AC9"/>
    <w:rsid w:val="000B615C"/>
    <w:rsid w:val="00151D7B"/>
    <w:rsid w:val="00155D00"/>
    <w:rsid w:val="00182A1B"/>
    <w:rsid w:val="00190C50"/>
    <w:rsid w:val="001934AE"/>
    <w:rsid w:val="001A3168"/>
    <w:rsid w:val="001A41B2"/>
    <w:rsid w:val="001B45ED"/>
    <w:rsid w:val="00203508"/>
    <w:rsid w:val="002326E7"/>
    <w:rsid w:val="002341A6"/>
    <w:rsid w:val="0024197C"/>
    <w:rsid w:val="002A795B"/>
    <w:rsid w:val="002F51E4"/>
    <w:rsid w:val="00381335"/>
    <w:rsid w:val="003C646C"/>
    <w:rsid w:val="00437F7A"/>
    <w:rsid w:val="00494EBC"/>
    <w:rsid w:val="004A0977"/>
    <w:rsid w:val="004B322A"/>
    <w:rsid w:val="004C3A86"/>
    <w:rsid w:val="004F340D"/>
    <w:rsid w:val="00516F05"/>
    <w:rsid w:val="005441FC"/>
    <w:rsid w:val="00554A55"/>
    <w:rsid w:val="00584902"/>
    <w:rsid w:val="00595484"/>
    <w:rsid w:val="005A2E41"/>
    <w:rsid w:val="005D0087"/>
    <w:rsid w:val="005D23CD"/>
    <w:rsid w:val="005D45ED"/>
    <w:rsid w:val="005E67BF"/>
    <w:rsid w:val="005F636F"/>
    <w:rsid w:val="00607906"/>
    <w:rsid w:val="00622AFB"/>
    <w:rsid w:val="00624AD4"/>
    <w:rsid w:val="00633953"/>
    <w:rsid w:val="006527E6"/>
    <w:rsid w:val="00674158"/>
    <w:rsid w:val="00680C59"/>
    <w:rsid w:val="0069481F"/>
    <w:rsid w:val="00697708"/>
    <w:rsid w:val="006E37D2"/>
    <w:rsid w:val="00703F53"/>
    <w:rsid w:val="00763804"/>
    <w:rsid w:val="007A08BD"/>
    <w:rsid w:val="007E1F01"/>
    <w:rsid w:val="007F41F5"/>
    <w:rsid w:val="0080747D"/>
    <w:rsid w:val="00842E88"/>
    <w:rsid w:val="00870EB3"/>
    <w:rsid w:val="00896AA5"/>
    <w:rsid w:val="008E6F50"/>
    <w:rsid w:val="00927B2F"/>
    <w:rsid w:val="00961583"/>
    <w:rsid w:val="00964A00"/>
    <w:rsid w:val="00971DF3"/>
    <w:rsid w:val="00993F81"/>
    <w:rsid w:val="00A00D19"/>
    <w:rsid w:val="00A16E32"/>
    <w:rsid w:val="00A239C0"/>
    <w:rsid w:val="00A4313C"/>
    <w:rsid w:val="00A43142"/>
    <w:rsid w:val="00A80E96"/>
    <w:rsid w:val="00A83FA2"/>
    <w:rsid w:val="00AC365C"/>
    <w:rsid w:val="00AF07A4"/>
    <w:rsid w:val="00AF6A5A"/>
    <w:rsid w:val="00B04100"/>
    <w:rsid w:val="00B04310"/>
    <w:rsid w:val="00B1540B"/>
    <w:rsid w:val="00B57900"/>
    <w:rsid w:val="00B60977"/>
    <w:rsid w:val="00B75804"/>
    <w:rsid w:val="00BB29B2"/>
    <w:rsid w:val="00BC4A06"/>
    <w:rsid w:val="00BE4275"/>
    <w:rsid w:val="00BF394B"/>
    <w:rsid w:val="00C20421"/>
    <w:rsid w:val="00C20CD5"/>
    <w:rsid w:val="00CE3775"/>
    <w:rsid w:val="00CF6C12"/>
    <w:rsid w:val="00D02985"/>
    <w:rsid w:val="00D14CA7"/>
    <w:rsid w:val="00D45811"/>
    <w:rsid w:val="00D77655"/>
    <w:rsid w:val="00D77CBF"/>
    <w:rsid w:val="00D86DFC"/>
    <w:rsid w:val="00DC22F8"/>
    <w:rsid w:val="00DE7BD9"/>
    <w:rsid w:val="00E0701C"/>
    <w:rsid w:val="00E075BC"/>
    <w:rsid w:val="00E45498"/>
    <w:rsid w:val="00E82329"/>
    <w:rsid w:val="00E85F2E"/>
    <w:rsid w:val="00E92BDE"/>
    <w:rsid w:val="00E95049"/>
    <w:rsid w:val="00EE0FBD"/>
    <w:rsid w:val="00EE794E"/>
    <w:rsid w:val="00F25BD3"/>
    <w:rsid w:val="00F40F76"/>
    <w:rsid w:val="00F50654"/>
    <w:rsid w:val="00F552C1"/>
    <w:rsid w:val="00F67DBC"/>
    <w:rsid w:val="00F95074"/>
    <w:rsid w:val="00FD3121"/>
    <w:rsid w:val="00FE5D88"/>
    <w:rsid w:val="00FE7CCF"/>
    <w:rsid w:val="00FF56A0"/>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9D90A"/>
  <w15:chartTrackingRefBased/>
  <w15:docId w15:val="{755EE59D-2C0A-4D1B-A8A0-7B89536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F8"/>
    <w:pPr>
      <w:spacing w:after="120" w:line="240" w:lineRule="auto"/>
    </w:pPr>
    <w:rPr>
      <w:sz w:val="24"/>
    </w:rPr>
  </w:style>
  <w:style w:type="paragraph" w:styleId="Heading1">
    <w:name w:val="heading 1"/>
    <w:basedOn w:val="Normal"/>
    <w:next w:val="Normal"/>
    <w:link w:val="Heading1Char"/>
    <w:uiPriority w:val="9"/>
    <w:qFormat/>
    <w:rsid w:val="00DC2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2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23CD"/>
    <w:pPr>
      <w:tabs>
        <w:tab w:val="center" w:pos="4513"/>
        <w:tab w:val="right" w:pos="9026"/>
      </w:tabs>
      <w:spacing w:after="0"/>
    </w:pPr>
  </w:style>
  <w:style w:type="character" w:customStyle="1" w:styleId="HeaderChar">
    <w:name w:val="Header Char"/>
    <w:basedOn w:val="DefaultParagraphFont"/>
    <w:link w:val="Header"/>
    <w:uiPriority w:val="99"/>
    <w:rsid w:val="005D23CD"/>
    <w:rPr>
      <w:sz w:val="24"/>
    </w:rPr>
  </w:style>
  <w:style w:type="paragraph" w:styleId="Footer">
    <w:name w:val="footer"/>
    <w:basedOn w:val="Normal"/>
    <w:link w:val="FooterChar"/>
    <w:uiPriority w:val="99"/>
    <w:unhideWhenUsed/>
    <w:rsid w:val="005D23CD"/>
    <w:pPr>
      <w:tabs>
        <w:tab w:val="center" w:pos="4513"/>
        <w:tab w:val="right" w:pos="9026"/>
      </w:tabs>
      <w:spacing w:after="0"/>
    </w:pPr>
  </w:style>
  <w:style w:type="character" w:customStyle="1" w:styleId="FooterChar">
    <w:name w:val="Footer Char"/>
    <w:basedOn w:val="DefaultParagraphFont"/>
    <w:link w:val="Footer"/>
    <w:uiPriority w:val="99"/>
    <w:rsid w:val="005D23CD"/>
    <w:rPr>
      <w:sz w:val="24"/>
    </w:rPr>
  </w:style>
  <w:style w:type="character" w:styleId="Hyperlink">
    <w:name w:val="Hyperlink"/>
    <w:basedOn w:val="DefaultParagraphFont"/>
    <w:uiPriority w:val="99"/>
    <w:unhideWhenUsed/>
    <w:rsid w:val="005D23CD"/>
    <w:rPr>
      <w:color w:val="0563C1" w:themeColor="hyperlink"/>
      <w:u w:val="single"/>
    </w:rPr>
  </w:style>
  <w:style w:type="character" w:customStyle="1" w:styleId="boxtext">
    <w:name w:val="boxtext"/>
    <w:basedOn w:val="DefaultParagraphFont"/>
    <w:rsid w:val="00F552C1"/>
  </w:style>
  <w:style w:type="paragraph" w:styleId="ListParagraph">
    <w:name w:val="List Paragraph"/>
    <w:basedOn w:val="Normal"/>
    <w:uiPriority w:val="34"/>
    <w:qFormat/>
    <w:rsid w:val="005D0087"/>
    <w:pPr>
      <w:spacing w:after="0"/>
      <w:ind w:left="720"/>
      <w:contextualSpacing/>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5E67BF"/>
    <w:rPr>
      <w:color w:val="954F72" w:themeColor="followedHyperlink"/>
      <w:u w:val="single"/>
    </w:rPr>
  </w:style>
  <w:style w:type="character" w:styleId="CommentReference">
    <w:name w:val="annotation reference"/>
    <w:basedOn w:val="DefaultParagraphFont"/>
    <w:uiPriority w:val="99"/>
    <w:semiHidden/>
    <w:unhideWhenUsed/>
    <w:rsid w:val="00E45498"/>
    <w:rPr>
      <w:sz w:val="16"/>
      <w:szCs w:val="16"/>
    </w:rPr>
  </w:style>
  <w:style w:type="paragraph" w:styleId="CommentText">
    <w:name w:val="annotation text"/>
    <w:basedOn w:val="Normal"/>
    <w:link w:val="CommentTextChar"/>
    <w:uiPriority w:val="99"/>
    <w:semiHidden/>
    <w:unhideWhenUsed/>
    <w:rsid w:val="00E45498"/>
    <w:rPr>
      <w:sz w:val="20"/>
      <w:szCs w:val="20"/>
    </w:rPr>
  </w:style>
  <w:style w:type="character" w:customStyle="1" w:styleId="CommentTextChar">
    <w:name w:val="Comment Text Char"/>
    <w:basedOn w:val="DefaultParagraphFont"/>
    <w:link w:val="CommentText"/>
    <w:uiPriority w:val="99"/>
    <w:semiHidden/>
    <w:rsid w:val="00E45498"/>
    <w:rPr>
      <w:sz w:val="20"/>
      <w:szCs w:val="20"/>
    </w:rPr>
  </w:style>
  <w:style w:type="paragraph" w:styleId="CommentSubject">
    <w:name w:val="annotation subject"/>
    <w:basedOn w:val="CommentText"/>
    <w:next w:val="CommentText"/>
    <w:link w:val="CommentSubjectChar"/>
    <w:uiPriority w:val="99"/>
    <w:semiHidden/>
    <w:unhideWhenUsed/>
    <w:rsid w:val="00E45498"/>
    <w:rPr>
      <w:b/>
      <w:bCs/>
    </w:rPr>
  </w:style>
  <w:style w:type="character" w:customStyle="1" w:styleId="CommentSubjectChar">
    <w:name w:val="Comment Subject Char"/>
    <w:basedOn w:val="CommentTextChar"/>
    <w:link w:val="CommentSubject"/>
    <w:uiPriority w:val="99"/>
    <w:semiHidden/>
    <w:rsid w:val="00E45498"/>
    <w:rPr>
      <w:b/>
      <w:bCs/>
      <w:sz w:val="20"/>
      <w:szCs w:val="20"/>
    </w:rPr>
  </w:style>
  <w:style w:type="paragraph" w:styleId="BalloonText">
    <w:name w:val="Balloon Text"/>
    <w:basedOn w:val="Normal"/>
    <w:link w:val="BalloonTextChar"/>
    <w:uiPriority w:val="99"/>
    <w:semiHidden/>
    <w:unhideWhenUsed/>
    <w:rsid w:val="00E454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98"/>
    <w:rPr>
      <w:rFonts w:ascii="Segoe UI" w:hAnsi="Segoe UI" w:cs="Segoe UI"/>
      <w:sz w:val="18"/>
      <w:szCs w:val="18"/>
    </w:rPr>
  </w:style>
  <w:style w:type="paragraph" w:styleId="Revision">
    <w:name w:val="Revision"/>
    <w:hidden/>
    <w:uiPriority w:val="99"/>
    <w:semiHidden/>
    <w:rsid w:val="00D77CB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547">
      <w:bodyDiv w:val="1"/>
      <w:marLeft w:val="0"/>
      <w:marRight w:val="0"/>
      <w:marTop w:val="0"/>
      <w:marBottom w:val="0"/>
      <w:divBdr>
        <w:top w:val="none" w:sz="0" w:space="0" w:color="auto"/>
        <w:left w:val="none" w:sz="0" w:space="0" w:color="auto"/>
        <w:bottom w:val="none" w:sz="0" w:space="0" w:color="auto"/>
        <w:right w:val="none" w:sz="0" w:space="0" w:color="auto"/>
      </w:divBdr>
      <w:divsChild>
        <w:div w:id="1145776558">
          <w:marLeft w:val="720"/>
          <w:marRight w:val="0"/>
          <w:marTop w:val="154"/>
          <w:marBottom w:val="0"/>
          <w:divBdr>
            <w:top w:val="none" w:sz="0" w:space="0" w:color="auto"/>
            <w:left w:val="none" w:sz="0" w:space="0" w:color="auto"/>
            <w:bottom w:val="none" w:sz="0" w:space="0" w:color="auto"/>
            <w:right w:val="none" w:sz="0" w:space="0" w:color="auto"/>
          </w:divBdr>
        </w:div>
      </w:divsChild>
    </w:div>
    <w:div w:id="962228058">
      <w:bodyDiv w:val="1"/>
      <w:marLeft w:val="0"/>
      <w:marRight w:val="0"/>
      <w:marTop w:val="0"/>
      <w:marBottom w:val="0"/>
      <w:divBdr>
        <w:top w:val="none" w:sz="0" w:space="0" w:color="auto"/>
        <w:left w:val="none" w:sz="0" w:space="0" w:color="auto"/>
        <w:bottom w:val="none" w:sz="0" w:space="0" w:color="auto"/>
        <w:right w:val="none" w:sz="0" w:space="0" w:color="auto"/>
      </w:divBdr>
    </w:div>
    <w:div w:id="16403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ialaborat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alaborat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Linda</dc:creator>
  <cp:keywords/>
  <dc:description/>
  <cp:lastModifiedBy>Kevin Sharpe</cp:lastModifiedBy>
  <cp:revision>2</cp:revision>
  <dcterms:created xsi:type="dcterms:W3CDTF">2021-01-26T10:44:00Z</dcterms:created>
  <dcterms:modified xsi:type="dcterms:W3CDTF">2021-01-26T10:44:00Z</dcterms:modified>
</cp:coreProperties>
</file>