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A8B47" w14:textId="77777777" w:rsidR="00901D6B" w:rsidRPr="00D02C8D" w:rsidRDefault="00427F6F" w:rsidP="006428E0">
      <w:pPr>
        <w:spacing w:after="120" w:line="240" w:lineRule="atLeast"/>
        <w:rPr>
          <w:rFonts w:ascii="Arial" w:hAnsi="Arial"/>
        </w:rPr>
      </w:pPr>
      <w:r>
        <w:rPr>
          <w:rFonts w:ascii="Arial" w:hAnsi="Arial"/>
        </w:rPr>
        <w:t xml:space="preserve"> </w:t>
      </w:r>
      <w:r w:rsidR="00647508">
        <w:rPr>
          <w:rFonts w:ascii="Arial" w:hAnsi="Arial"/>
        </w:rPr>
        <w:t xml:space="preserve"> </w:t>
      </w:r>
    </w:p>
    <w:p w14:paraId="3EFE130A" w14:textId="77777777" w:rsidR="00F005AB" w:rsidRPr="00E4347D" w:rsidRDefault="006D2AC0" w:rsidP="006428E0">
      <w:pPr>
        <w:spacing w:after="120" w:line="240" w:lineRule="atLeast"/>
        <w:rPr>
          <w:rFonts w:ascii="Arial" w:hAnsi="Arial" w:cs="Arial"/>
        </w:rPr>
      </w:pPr>
      <w:r w:rsidRPr="00E4347D">
        <w:rPr>
          <w:rFonts w:ascii="Arial" w:hAnsi="Arial" w:cs="Arial"/>
        </w:rPr>
        <w:tab/>
      </w:r>
      <w:r w:rsidRPr="00E4347D">
        <w:rPr>
          <w:rFonts w:ascii="Arial" w:hAnsi="Arial" w:cs="Arial"/>
        </w:rPr>
        <w:tab/>
      </w:r>
    </w:p>
    <w:p w14:paraId="342D34EF" w14:textId="77777777" w:rsidR="006D2AC0" w:rsidRPr="00D02C8D" w:rsidRDefault="006D2AC0" w:rsidP="006428E0">
      <w:pPr>
        <w:spacing w:after="120" w:line="240" w:lineRule="atLeast"/>
        <w:rPr>
          <w:rFonts w:ascii="Arial" w:hAnsi="Arial"/>
        </w:rPr>
      </w:pPr>
    </w:p>
    <w:p w14:paraId="4554878C" w14:textId="77777777" w:rsidR="006D2AC0" w:rsidRPr="00D02C8D" w:rsidRDefault="006D2AC0" w:rsidP="006428E0">
      <w:pPr>
        <w:spacing w:after="120" w:line="240" w:lineRule="atLeast"/>
        <w:jc w:val="center"/>
        <w:rPr>
          <w:rFonts w:ascii="Arial" w:hAnsi="Arial"/>
          <w:b/>
        </w:rPr>
      </w:pPr>
      <w:r w:rsidRPr="00D02C8D">
        <w:rPr>
          <w:rFonts w:ascii="Arial" w:hAnsi="Arial"/>
          <w:b/>
        </w:rPr>
        <w:t>RESEARCH CONTRACT</w:t>
      </w:r>
    </w:p>
    <w:p w14:paraId="56E0CDB7" w14:textId="77777777" w:rsidR="006D2AC0" w:rsidRPr="00D02C8D" w:rsidRDefault="006D2AC0" w:rsidP="006428E0">
      <w:pPr>
        <w:spacing w:after="120" w:line="240" w:lineRule="atLeast"/>
        <w:jc w:val="center"/>
        <w:rPr>
          <w:rFonts w:ascii="Arial" w:hAnsi="Arial"/>
          <w:b/>
        </w:rPr>
      </w:pPr>
    </w:p>
    <w:p w14:paraId="0940C6BE" w14:textId="77777777" w:rsidR="006D2AC0" w:rsidRPr="00D02C8D" w:rsidRDefault="006D2AC0" w:rsidP="006428E0">
      <w:pPr>
        <w:spacing w:after="120" w:line="240" w:lineRule="atLeast"/>
        <w:jc w:val="center"/>
        <w:rPr>
          <w:rFonts w:ascii="Arial" w:hAnsi="Arial"/>
          <w:b/>
        </w:rPr>
      </w:pPr>
      <w:bookmarkStart w:id="0" w:name="_GoBack"/>
      <w:bookmarkEnd w:id="0"/>
    </w:p>
    <w:p w14:paraId="151511A9" w14:textId="77777777" w:rsidR="006D2AC0" w:rsidRPr="00E4347D" w:rsidRDefault="006D2AC0" w:rsidP="006428E0">
      <w:pPr>
        <w:spacing w:after="120" w:line="240" w:lineRule="atLeast"/>
        <w:jc w:val="center"/>
        <w:rPr>
          <w:rFonts w:ascii="Arial" w:hAnsi="Arial" w:cs="Arial"/>
          <w:b/>
        </w:rPr>
      </w:pPr>
    </w:p>
    <w:p w14:paraId="6453416E" w14:textId="77777777" w:rsidR="006D2AC0" w:rsidRPr="00D02C8D" w:rsidRDefault="006D2AC0" w:rsidP="006428E0">
      <w:pPr>
        <w:spacing w:after="120" w:line="240" w:lineRule="atLeast"/>
        <w:jc w:val="center"/>
        <w:rPr>
          <w:rFonts w:ascii="Arial" w:hAnsi="Arial"/>
          <w:b/>
        </w:rPr>
      </w:pPr>
      <w:r w:rsidRPr="00D02C8D">
        <w:rPr>
          <w:rFonts w:ascii="Arial" w:hAnsi="Arial"/>
          <w:b/>
        </w:rPr>
        <w:t>BETWEEN</w:t>
      </w:r>
    </w:p>
    <w:p w14:paraId="69020C46" w14:textId="77777777" w:rsidR="006D2AC0" w:rsidRPr="00D02C8D" w:rsidRDefault="006D2AC0" w:rsidP="006428E0">
      <w:pPr>
        <w:spacing w:after="120" w:line="240" w:lineRule="atLeast"/>
        <w:jc w:val="center"/>
        <w:rPr>
          <w:rFonts w:ascii="Arial" w:hAnsi="Arial"/>
          <w:b/>
        </w:rPr>
      </w:pPr>
    </w:p>
    <w:p w14:paraId="0E9DC82D" w14:textId="77777777" w:rsidR="006D2AC0" w:rsidRPr="00D02C8D" w:rsidRDefault="006D2AC0" w:rsidP="006428E0">
      <w:pPr>
        <w:spacing w:after="120" w:line="240" w:lineRule="atLeast"/>
        <w:jc w:val="center"/>
        <w:rPr>
          <w:rFonts w:ascii="Arial" w:hAnsi="Arial"/>
          <w:b/>
        </w:rPr>
      </w:pPr>
    </w:p>
    <w:p w14:paraId="56152BA8" w14:textId="77777777" w:rsidR="006D2AC0" w:rsidRPr="00E4347D" w:rsidRDefault="006D2AC0" w:rsidP="006428E0">
      <w:pPr>
        <w:spacing w:after="120" w:line="240" w:lineRule="atLeast"/>
        <w:jc w:val="center"/>
        <w:rPr>
          <w:rFonts w:ascii="Arial" w:hAnsi="Arial" w:cs="Arial"/>
          <w:b/>
        </w:rPr>
      </w:pPr>
    </w:p>
    <w:p w14:paraId="0538A68C" w14:textId="77777777" w:rsidR="006D2AC0" w:rsidRPr="00D02C8D" w:rsidRDefault="00EC14C1" w:rsidP="006428E0">
      <w:pPr>
        <w:spacing w:after="120" w:line="240" w:lineRule="atLeast"/>
        <w:jc w:val="center"/>
        <w:rPr>
          <w:rFonts w:ascii="Arial" w:hAnsi="Arial"/>
          <w:b/>
        </w:rPr>
      </w:pPr>
      <w:r>
        <w:rPr>
          <w:rFonts w:ascii="Arial" w:hAnsi="Arial"/>
          <w:b/>
        </w:rPr>
        <w:t xml:space="preserve">THE </w:t>
      </w:r>
      <w:r w:rsidR="006D2AC0" w:rsidRPr="00D02C8D">
        <w:rPr>
          <w:rFonts w:ascii="Arial" w:hAnsi="Arial"/>
          <w:b/>
        </w:rPr>
        <w:t xml:space="preserve">SECRETARY OF STATE FOR </w:t>
      </w:r>
      <w:r w:rsidR="004248C4">
        <w:rPr>
          <w:rFonts w:ascii="Arial" w:hAnsi="Arial"/>
          <w:b/>
        </w:rPr>
        <w:t>HEALTH AND SOCIAL CARE</w:t>
      </w:r>
      <w:r w:rsidR="006D2AC0" w:rsidRPr="00D02C8D">
        <w:rPr>
          <w:rFonts w:ascii="Arial" w:hAnsi="Arial"/>
          <w:b/>
        </w:rPr>
        <w:t xml:space="preserve"> (1)</w:t>
      </w:r>
    </w:p>
    <w:p w14:paraId="695A0C84" w14:textId="77777777" w:rsidR="006D2AC0" w:rsidRPr="00D02C8D" w:rsidRDefault="006D2AC0" w:rsidP="006428E0">
      <w:pPr>
        <w:spacing w:after="120" w:line="240" w:lineRule="atLeast"/>
        <w:jc w:val="center"/>
        <w:rPr>
          <w:rFonts w:ascii="Arial" w:hAnsi="Arial"/>
          <w:b/>
        </w:rPr>
      </w:pPr>
    </w:p>
    <w:p w14:paraId="3E9F24FB" w14:textId="77777777" w:rsidR="006D2AC0" w:rsidRPr="00D02C8D" w:rsidRDefault="006D2AC0" w:rsidP="006428E0">
      <w:pPr>
        <w:spacing w:after="120" w:line="240" w:lineRule="atLeast"/>
        <w:jc w:val="center"/>
        <w:rPr>
          <w:rFonts w:ascii="Arial" w:hAnsi="Arial"/>
          <w:b/>
        </w:rPr>
      </w:pPr>
      <w:r w:rsidRPr="00D02C8D">
        <w:rPr>
          <w:rFonts w:ascii="Arial" w:hAnsi="Arial"/>
          <w:b/>
        </w:rPr>
        <w:t>AND</w:t>
      </w:r>
    </w:p>
    <w:p w14:paraId="7A5A82C7" w14:textId="77777777" w:rsidR="006D2AC0" w:rsidRPr="00D02C8D" w:rsidRDefault="006D2AC0" w:rsidP="006428E0">
      <w:pPr>
        <w:spacing w:after="120" w:line="240" w:lineRule="atLeast"/>
        <w:jc w:val="center"/>
        <w:rPr>
          <w:rFonts w:ascii="Arial" w:hAnsi="Arial"/>
          <w:b/>
        </w:rPr>
      </w:pPr>
    </w:p>
    <w:p w14:paraId="7D580513" w14:textId="77777777" w:rsidR="006D2AC0" w:rsidRPr="00E4347D" w:rsidRDefault="006D2AC0" w:rsidP="006428E0">
      <w:pPr>
        <w:spacing w:after="120" w:line="240" w:lineRule="atLeast"/>
        <w:jc w:val="center"/>
        <w:rPr>
          <w:rFonts w:ascii="Arial" w:hAnsi="Arial" w:cs="Arial"/>
          <w:b/>
        </w:rPr>
      </w:pPr>
      <w:r w:rsidRPr="00E4347D">
        <w:rPr>
          <w:rFonts w:ascii="Arial" w:hAnsi="Arial" w:cs="Arial"/>
          <w:b/>
        </w:rPr>
        <w:t>[</w:t>
      </w:r>
      <w:r w:rsidRPr="00E4347D">
        <w:rPr>
          <w:rFonts w:ascii="Arial" w:hAnsi="Arial" w:cs="Arial"/>
          <w:b/>
          <w:highlight w:val="yellow"/>
        </w:rPr>
        <w:t>INSERT</w:t>
      </w:r>
      <w:r w:rsidRPr="00E4347D">
        <w:rPr>
          <w:rFonts w:ascii="Arial" w:hAnsi="Arial" w:cs="Arial"/>
          <w:b/>
        </w:rPr>
        <w:t>]</w:t>
      </w:r>
      <w:r w:rsidR="009404BB">
        <w:rPr>
          <w:rFonts w:ascii="Arial" w:hAnsi="Arial" w:cs="Arial"/>
          <w:b/>
        </w:rPr>
        <w:t xml:space="preserve"> (2)</w:t>
      </w:r>
    </w:p>
    <w:p w14:paraId="34C7A29D" w14:textId="77777777" w:rsidR="006D2AC0" w:rsidRPr="00E4347D" w:rsidRDefault="006D52DB" w:rsidP="006428E0">
      <w:pPr>
        <w:spacing w:after="120" w:line="240" w:lineRule="atLeast"/>
        <w:jc w:val="center"/>
        <w:rPr>
          <w:rFonts w:ascii="Arial" w:hAnsi="Arial" w:cs="Arial"/>
          <w:b/>
        </w:rPr>
      </w:pPr>
      <w:r>
        <w:rPr>
          <w:rFonts w:ascii="Arial" w:hAnsi="Arial" w:cs="Arial"/>
          <w:b/>
        </w:rPr>
        <w:t xml:space="preserve">  </w:t>
      </w:r>
    </w:p>
    <w:p w14:paraId="69B62C7C" w14:textId="77777777" w:rsidR="006D2AC0" w:rsidRPr="00E4347D" w:rsidRDefault="006D2AC0" w:rsidP="006428E0">
      <w:pPr>
        <w:spacing w:after="120" w:line="240" w:lineRule="atLeast"/>
        <w:jc w:val="center"/>
        <w:rPr>
          <w:rFonts w:ascii="Arial" w:hAnsi="Arial" w:cs="Arial"/>
          <w:b/>
        </w:rPr>
      </w:pPr>
    </w:p>
    <w:p w14:paraId="0CD58DE1" w14:textId="77777777" w:rsidR="006D2AC0" w:rsidRPr="00E4347D" w:rsidRDefault="006D2AC0" w:rsidP="006428E0">
      <w:pPr>
        <w:spacing w:after="120" w:line="240" w:lineRule="atLeast"/>
        <w:jc w:val="center"/>
        <w:rPr>
          <w:rFonts w:ascii="Arial" w:hAnsi="Arial" w:cs="Arial"/>
          <w:b/>
        </w:rPr>
      </w:pPr>
    </w:p>
    <w:p w14:paraId="77B0BBBD" w14:textId="26F2C959" w:rsidR="009A36B5" w:rsidRPr="00E4347D" w:rsidRDefault="00184279" w:rsidP="00E44804">
      <w:pPr>
        <w:spacing w:after="120" w:line="240" w:lineRule="atLeast"/>
        <w:jc w:val="center"/>
        <w:rPr>
          <w:rFonts w:ascii="Arial" w:hAnsi="Arial" w:cs="Arial"/>
        </w:rPr>
      </w:pPr>
      <w:r>
        <w:rPr>
          <w:rFonts w:ascii="Arial" w:hAnsi="Arial" w:cs="Arial"/>
        </w:rPr>
        <w:t xml:space="preserve">Version number: </w:t>
      </w:r>
      <w:r w:rsidR="001D035A">
        <w:rPr>
          <w:rFonts w:ascii="Arial" w:hAnsi="Arial" w:cs="Arial"/>
        </w:rPr>
        <w:t xml:space="preserve">NIHR </w:t>
      </w:r>
      <w:r w:rsidR="00A35280">
        <w:rPr>
          <w:rFonts w:ascii="Arial" w:hAnsi="Arial" w:cs="Arial"/>
        </w:rPr>
        <w:t xml:space="preserve">ODA </w:t>
      </w:r>
      <w:r w:rsidR="00111FCF">
        <w:rPr>
          <w:rFonts w:ascii="Arial" w:hAnsi="Arial" w:cs="Arial"/>
        </w:rPr>
        <w:t>Health Policy and Systems Research</w:t>
      </w:r>
      <w:r w:rsidR="006D09B8">
        <w:rPr>
          <w:rFonts w:ascii="Arial" w:hAnsi="Arial" w:cs="Arial"/>
        </w:rPr>
        <w:t xml:space="preserve"> Development Award</w:t>
      </w:r>
      <w:r w:rsidR="00D729DE">
        <w:rPr>
          <w:rFonts w:ascii="Arial" w:hAnsi="Arial" w:cs="Arial"/>
        </w:rPr>
        <w:t xml:space="preserve"> v</w:t>
      </w:r>
      <w:r w:rsidR="000C0CC2">
        <w:rPr>
          <w:rFonts w:ascii="Arial" w:hAnsi="Arial" w:cs="Arial"/>
        </w:rPr>
        <w:t>7/19</w:t>
      </w:r>
    </w:p>
    <w:p w14:paraId="521F3B0B" w14:textId="77777777" w:rsidR="009A36B5" w:rsidRPr="00E4347D" w:rsidRDefault="009A36B5" w:rsidP="006428E0">
      <w:pPr>
        <w:spacing w:after="120" w:line="240" w:lineRule="atLeast"/>
        <w:rPr>
          <w:rFonts w:ascii="Arial" w:hAnsi="Arial" w:cs="Arial"/>
        </w:rPr>
      </w:pPr>
    </w:p>
    <w:p w14:paraId="1328F8BB" w14:textId="77777777" w:rsidR="009A36B5" w:rsidRPr="00E4347D" w:rsidRDefault="009A36B5" w:rsidP="006428E0">
      <w:pPr>
        <w:spacing w:after="120" w:line="240" w:lineRule="atLeast"/>
        <w:rPr>
          <w:rFonts w:ascii="Arial" w:hAnsi="Arial" w:cs="Arial"/>
        </w:rPr>
        <w:sectPr w:rsidR="009A36B5" w:rsidRPr="00E4347D">
          <w:footerReference w:type="default" r:id="rId9"/>
          <w:type w:val="continuous"/>
          <w:pgSz w:w="11920" w:h="16840"/>
          <w:pgMar w:top="1560" w:right="1680" w:bottom="1540" w:left="1680" w:header="720" w:footer="1344" w:gutter="0"/>
          <w:pgNumType w:start="1"/>
          <w:cols w:space="720"/>
        </w:sectPr>
      </w:pPr>
    </w:p>
    <w:p w14:paraId="25DAC858" w14:textId="77777777" w:rsidR="006D2AC0" w:rsidRPr="00E4347D" w:rsidRDefault="006D2AC0" w:rsidP="006428E0">
      <w:pPr>
        <w:spacing w:after="120" w:line="240" w:lineRule="atLeast"/>
        <w:rPr>
          <w:rFonts w:ascii="Arial" w:hAnsi="Arial" w:cs="Arial"/>
        </w:rPr>
      </w:pPr>
    </w:p>
    <w:p w14:paraId="5544AA77" w14:textId="77777777" w:rsidR="006D2AC0" w:rsidRPr="00E4347D" w:rsidRDefault="006D2AC0" w:rsidP="006428E0">
      <w:pPr>
        <w:spacing w:after="120" w:line="240" w:lineRule="atLeast"/>
        <w:rPr>
          <w:rFonts w:ascii="Arial" w:hAnsi="Arial" w:cs="Arial"/>
        </w:rPr>
      </w:pPr>
    </w:p>
    <w:p w14:paraId="464C708C" w14:textId="77777777" w:rsidR="00F005AB" w:rsidRPr="00D02C8D" w:rsidRDefault="00E571C7" w:rsidP="006428E0">
      <w:pPr>
        <w:spacing w:after="120" w:line="240" w:lineRule="atLeast"/>
        <w:rPr>
          <w:rFonts w:ascii="Arial" w:hAnsi="Arial"/>
          <w:b/>
        </w:rPr>
      </w:pPr>
      <w:r w:rsidRPr="00D02C8D">
        <w:rPr>
          <w:rFonts w:ascii="Arial" w:hAnsi="Arial"/>
          <w:b/>
        </w:rPr>
        <w:t>CONTENTS</w:t>
      </w:r>
    </w:p>
    <w:p w14:paraId="7D86721D" w14:textId="77777777" w:rsidR="006D2AC0" w:rsidRPr="00E4347D" w:rsidRDefault="006D2AC0" w:rsidP="006428E0">
      <w:pPr>
        <w:spacing w:after="120" w:line="240" w:lineRule="atLeast"/>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5"/>
        <w:gridCol w:w="5812"/>
        <w:gridCol w:w="1152"/>
      </w:tblGrid>
      <w:tr w:rsidR="006D2AC0" w:rsidRPr="00E4347D" w14:paraId="6326DA1A" w14:textId="77777777" w:rsidTr="00E20066">
        <w:tc>
          <w:tcPr>
            <w:tcW w:w="1985" w:type="dxa"/>
          </w:tcPr>
          <w:p w14:paraId="29D4B8C6" w14:textId="77777777" w:rsidR="006D2AC0" w:rsidRPr="00E4347D" w:rsidRDefault="006D2AC0" w:rsidP="006428E0">
            <w:pPr>
              <w:spacing w:after="120" w:line="240" w:lineRule="atLeast"/>
              <w:rPr>
                <w:rFonts w:ascii="Arial" w:hAnsi="Arial" w:cs="Arial"/>
                <w:b/>
              </w:rPr>
            </w:pPr>
            <w:r w:rsidRPr="00E4347D">
              <w:rPr>
                <w:rFonts w:ascii="Arial" w:hAnsi="Arial" w:cs="Arial"/>
                <w:b/>
              </w:rPr>
              <w:t>SECTION 1:</w:t>
            </w:r>
          </w:p>
        </w:tc>
        <w:tc>
          <w:tcPr>
            <w:tcW w:w="5812" w:type="dxa"/>
          </w:tcPr>
          <w:p w14:paraId="60C14FAE" w14:textId="77777777" w:rsidR="006D2AC0" w:rsidRPr="00E4347D" w:rsidRDefault="006D2AC0" w:rsidP="006428E0">
            <w:pPr>
              <w:spacing w:after="120" w:line="240" w:lineRule="atLeast"/>
              <w:rPr>
                <w:rFonts w:ascii="Arial" w:hAnsi="Arial" w:cs="Arial"/>
                <w:b/>
              </w:rPr>
            </w:pPr>
            <w:r w:rsidRPr="00E4347D">
              <w:rPr>
                <w:rFonts w:ascii="Arial" w:hAnsi="Arial" w:cs="Arial"/>
                <w:b/>
              </w:rPr>
              <w:t>FORM OF CONTRACT</w:t>
            </w:r>
          </w:p>
        </w:tc>
        <w:tc>
          <w:tcPr>
            <w:tcW w:w="1152" w:type="dxa"/>
          </w:tcPr>
          <w:p w14:paraId="731AB88C" w14:textId="77777777" w:rsidR="006D2AC0" w:rsidRPr="00E4347D" w:rsidRDefault="00C7163C" w:rsidP="006428E0">
            <w:pPr>
              <w:spacing w:after="120" w:line="240" w:lineRule="atLeast"/>
              <w:rPr>
                <w:rFonts w:ascii="Arial" w:hAnsi="Arial" w:cs="Arial"/>
                <w:b/>
              </w:rPr>
            </w:pPr>
            <w:r>
              <w:rPr>
                <w:rFonts w:ascii="Arial" w:hAnsi="Arial" w:cs="Arial"/>
                <w:b/>
              </w:rPr>
              <w:t>3-4</w:t>
            </w:r>
          </w:p>
        </w:tc>
      </w:tr>
      <w:tr w:rsidR="006D2AC0" w:rsidRPr="00E4347D" w14:paraId="0E4D73A7" w14:textId="77777777" w:rsidTr="00E20066">
        <w:tc>
          <w:tcPr>
            <w:tcW w:w="1985" w:type="dxa"/>
          </w:tcPr>
          <w:p w14:paraId="648A1267" w14:textId="77777777" w:rsidR="006D2AC0" w:rsidRPr="00E4347D" w:rsidRDefault="006D2AC0" w:rsidP="006428E0">
            <w:pPr>
              <w:spacing w:after="120" w:line="240" w:lineRule="atLeast"/>
              <w:rPr>
                <w:rFonts w:ascii="Arial" w:hAnsi="Arial" w:cs="Arial"/>
                <w:b/>
              </w:rPr>
            </w:pPr>
            <w:r w:rsidRPr="00E4347D">
              <w:rPr>
                <w:rFonts w:ascii="Arial" w:hAnsi="Arial" w:cs="Arial"/>
                <w:b/>
              </w:rPr>
              <w:t>SECTION 2:</w:t>
            </w:r>
          </w:p>
        </w:tc>
        <w:tc>
          <w:tcPr>
            <w:tcW w:w="5812" w:type="dxa"/>
          </w:tcPr>
          <w:p w14:paraId="1FF0D608" w14:textId="77777777" w:rsidR="006D2AC0" w:rsidRPr="00E4347D" w:rsidRDefault="006D2AC0" w:rsidP="006428E0">
            <w:pPr>
              <w:spacing w:after="120" w:line="240" w:lineRule="atLeast"/>
              <w:rPr>
                <w:rFonts w:ascii="Arial" w:hAnsi="Arial" w:cs="Arial"/>
                <w:b/>
              </w:rPr>
            </w:pPr>
            <w:r w:rsidRPr="00E4347D">
              <w:rPr>
                <w:rFonts w:ascii="Arial" w:hAnsi="Arial" w:cs="Arial"/>
                <w:b/>
              </w:rPr>
              <w:t>TERMS AND CONDITIONS</w:t>
            </w:r>
          </w:p>
        </w:tc>
        <w:tc>
          <w:tcPr>
            <w:tcW w:w="1152" w:type="dxa"/>
          </w:tcPr>
          <w:p w14:paraId="754FB7DC" w14:textId="77777777" w:rsidR="006D2AC0" w:rsidRPr="00E4347D" w:rsidRDefault="003F300E" w:rsidP="006428E0">
            <w:pPr>
              <w:spacing w:after="120" w:line="240" w:lineRule="atLeast"/>
              <w:rPr>
                <w:rFonts w:ascii="Arial" w:hAnsi="Arial" w:cs="Arial"/>
                <w:b/>
              </w:rPr>
            </w:pPr>
            <w:r>
              <w:rPr>
                <w:rFonts w:ascii="Arial" w:hAnsi="Arial" w:cs="Arial"/>
                <w:b/>
              </w:rPr>
              <w:t>5-44</w:t>
            </w:r>
          </w:p>
        </w:tc>
      </w:tr>
      <w:tr w:rsidR="006D2AC0" w:rsidRPr="00E4347D" w14:paraId="1FDFAFD0" w14:textId="77777777" w:rsidTr="00E20066">
        <w:tc>
          <w:tcPr>
            <w:tcW w:w="1985" w:type="dxa"/>
          </w:tcPr>
          <w:p w14:paraId="4C5A838A" w14:textId="77777777" w:rsidR="006D2AC0" w:rsidRPr="00E4347D" w:rsidRDefault="006D2AC0" w:rsidP="006428E0">
            <w:pPr>
              <w:spacing w:after="120" w:line="240" w:lineRule="atLeast"/>
              <w:rPr>
                <w:rFonts w:ascii="Arial" w:hAnsi="Arial" w:cs="Arial"/>
                <w:b/>
              </w:rPr>
            </w:pPr>
            <w:r w:rsidRPr="00E4347D">
              <w:rPr>
                <w:rFonts w:ascii="Arial" w:hAnsi="Arial" w:cs="Arial"/>
                <w:b/>
              </w:rPr>
              <w:t>SCHEDULE A:</w:t>
            </w:r>
          </w:p>
        </w:tc>
        <w:tc>
          <w:tcPr>
            <w:tcW w:w="5812" w:type="dxa"/>
          </w:tcPr>
          <w:p w14:paraId="477535FA" w14:textId="77777777" w:rsidR="006D2AC0" w:rsidRPr="00E4347D" w:rsidRDefault="006D2AC0" w:rsidP="006428E0">
            <w:pPr>
              <w:spacing w:after="120" w:line="240" w:lineRule="atLeast"/>
              <w:rPr>
                <w:rFonts w:ascii="Arial" w:hAnsi="Arial" w:cs="Arial"/>
                <w:b/>
              </w:rPr>
            </w:pPr>
            <w:r w:rsidRPr="00E4347D">
              <w:rPr>
                <w:rFonts w:ascii="Arial" w:hAnsi="Arial" w:cs="Arial"/>
                <w:b/>
              </w:rPr>
              <w:t>ASSIGNMENT</w:t>
            </w:r>
          </w:p>
        </w:tc>
        <w:tc>
          <w:tcPr>
            <w:tcW w:w="1152" w:type="dxa"/>
          </w:tcPr>
          <w:p w14:paraId="76A4806C" w14:textId="77777777" w:rsidR="006D2AC0" w:rsidRPr="00E4347D" w:rsidRDefault="003F300E" w:rsidP="006428E0">
            <w:pPr>
              <w:spacing w:after="120" w:line="240" w:lineRule="atLeast"/>
              <w:rPr>
                <w:rFonts w:ascii="Arial" w:hAnsi="Arial" w:cs="Arial"/>
                <w:b/>
              </w:rPr>
            </w:pPr>
            <w:r>
              <w:rPr>
                <w:rFonts w:ascii="Arial" w:hAnsi="Arial" w:cs="Arial"/>
                <w:b/>
              </w:rPr>
              <w:t>45</w:t>
            </w:r>
          </w:p>
        </w:tc>
      </w:tr>
      <w:tr w:rsidR="006D2AC0" w:rsidRPr="00E4347D" w14:paraId="6CACCDFA" w14:textId="77777777" w:rsidTr="00E20066">
        <w:trPr>
          <w:trHeight w:val="390"/>
        </w:trPr>
        <w:tc>
          <w:tcPr>
            <w:tcW w:w="1985" w:type="dxa"/>
          </w:tcPr>
          <w:p w14:paraId="63688CB6" w14:textId="77777777" w:rsidR="006D2AC0" w:rsidRPr="00E4347D" w:rsidRDefault="006D2AC0" w:rsidP="006428E0">
            <w:pPr>
              <w:spacing w:after="120" w:line="240" w:lineRule="atLeast"/>
              <w:rPr>
                <w:rFonts w:ascii="Arial" w:hAnsi="Arial" w:cs="Arial"/>
                <w:b/>
              </w:rPr>
            </w:pPr>
            <w:r w:rsidRPr="00E4347D">
              <w:rPr>
                <w:rFonts w:ascii="Arial" w:hAnsi="Arial" w:cs="Arial"/>
                <w:b/>
              </w:rPr>
              <w:t xml:space="preserve">SCHEDULE </w:t>
            </w:r>
            <w:r w:rsidR="00457B6C">
              <w:rPr>
                <w:rFonts w:ascii="Arial" w:hAnsi="Arial" w:cs="Arial"/>
                <w:b/>
              </w:rPr>
              <w:t>B</w:t>
            </w:r>
            <w:r w:rsidRPr="00E4347D">
              <w:rPr>
                <w:rFonts w:ascii="Arial" w:hAnsi="Arial" w:cs="Arial"/>
                <w:b/>
              </w:rPr>
              <w:t>:</w:t>
            </w:r>
          </w:p>
        </w:tc>
        <w:tc>
          <w:tcPr>
            <w:tcW w:w="5812" w:type="dxa"/>
          </w:tcPr>
          <w:p w14:paraId="3CEB0D44" w14:textId="77777777" w:rsidR="006D2AC0" w:rsidRPr="00E4347D" w:rsidRDefault="006D2AC0" w:rsidP="006428E0">
            <w:pPr>
              <w:spacing w:after="120" w:line="240" w:lineRule="atLeast"/>
              <w:rPr>
                <w:rFonts w:ascii="Arial" w:hAnsi="Arial" w:cs="Arial"/>
                <w:b/>
              </w:rPr>
            </w:pPr>
            <w:r w:rsidRPr="00303ACC">
              <w:rPr>
                <w:rFonts w:ascii="Arial" w:hAnsi="Arial" w:cs="Arial"/>
                <w:b/>
              </w:rPr>
              <w:t xml:space="preserve">APPROVED </w:t>
            </w:r>
            <w:r w:rsidR="00743C57">
              <w:rPr>
                <w:rFonts w:ascii="Arial" w:hAnsi="Arial" w:cs="Arial"/>
                <w:b/>
              </w:rPr>
              <w:t xml:space="preserve">COLLABORATORS AND </w:t>
            </w:r>
            <w:r w:rsidRPr="00303ACC">
              <w:rPr>
                <w:rFonts w:ascii="Arial" w:hAnsi="Arial" w:cs="Arial"/>
                <w:b/>
              </w:rPr>
              <w:t>SUB-CONTRACTORS</w:t>
            </w:r>
          </w:p>
        </w:tc>
        <w:tc>
          <w:tcPr>
            <w:tcW w:w="1152" w:type="dxa"/>
          </w:tcPr>
          <w:p w14:paraId="2068B9CE" w14:textId="77777777" w:rsidR="006D2AC0" w:rsidRPr="00E4347D" w:rsidRDefault="003F300E" w:rsidP="006428E0">
            <w:pPr>
              <w:spacing w:after="120" w:line="240" w:lineRule="atLeast"/>
              <w:rPr>
                <w:rFonts w:ascii="Arial" w:hAnsi="Arial" w:cs="Arial"/>
                <w:b/>
              </w:rPr>
            </w:pPr>
            <w:r>
              <w:rPr>
                <w:rFonts w:ascii="Arial" w:hAnsi="Arial" w:cs="Arial"/>
                <w:b/>
              </w:rPr>
              <w:t>46</w:t>
            </w:r>
          </w:p>
        </w:tc>
      </w:tr>
      <w:tr w:rsidR="00590AAE" w:rsidRPr="00E4347D" w14:paraId="2BC580BE" w14:textId="77777777" w:rsidTr="00E20066">
        <w:trPr>
          <w:trHeight w:val="390"/>
        </w:trPr>
        <w:tc>
          <w:tcPr>
            <w:tcW w:w="1985" w:type="dxa"/>
          </w:tcPr>
          <w:p w14:paraId="3C66EE3A" w14:textId="77777777" w:rsidR="00590AAE" w:rsidRPr="00E4347D" w:rsidRDefault="00590AAE" w:rsidP="006428E0">
            <w:pPr>
              <w:spacing w:after="120" w:line="240" w:lineRule="atLeast"/>
              <w:rPr>
                <w:rFonts w:ascii="Arial" w:hAnsi="Arial" w:cs="Arial"/>
                <w:b/>
              </w:rPr>
            </w:pPr>
            <w:r>
              <w:rPr>
                <w:rFonts w:ascii="Arial" w:hAnsi="Arial" w:cs="Arial"/>
                <w:b/>
              </w:rPr>
              <w:t>SCHEDULE C:</w:t>
            </w:r>
          </w:p>
        </w:tc>
        <w:tc>
          <w:tcPr>
            <w:tcW w:w="5812" w:type="dxa"/>
          </w:tcPr>
          <w:p w14:paraId="53CDEB08" w14:textId="77777777" w:rsidR="00590AAE" w:rsidRPr="00303ACC" w:rsidRDefault="00590AAE" w:rsidP="006428E0">
            <w:pPr>
              <w:spacing w:after="120" w:line="240" w:lineRule="atLeast"/>
              <w:rPr>
                <w:rFonts w:ascii="Arial" w:hAnsi="Arial" w:cs="Arial"/>
                <w:b/>
              </w:rPr>
            </w:pPr>
            <w:r>
              <w:rPr>
                <w:rFonts w:ascii="Arial" w:hAnsi="Arial" w:cs="Arial"/>
                <w:b/>
              </w:rPr>
              <w:t>THIRD PARTY IP RIGHTS</w:t>
            </w:r>
          </w:p>
        </w:tc>
        <w:tc>
          <w:tcPr>
            <w:tcW w:w="1152" w:type="dxa"/>
          </w:tcPr>
          <w:p w14:paraId="1DBE6215" w14:textId="77777777" w:rsidR="00590AAE" w:rsidRDefault="003F300E" w:rsidP="006428E0">
            <w:pPr>
              <w:spacing w:after="120" w:line="240" w:lineRule="atLeast"/>
              <w:rPr>
                <w:rFonts w:ascii="Arial" w:hAnsi="Arial" w:cs="Arial"/>
                <w:b/>
              </w:rPr>
            </w:pPr>
            <w:r>
              <w:rPr>
                <w:rFonts w:ascii="Arial" w:hAnsi="Arial" w:cs="Arial"/>
                <w:b/>
              </w:rPr>
              <w:t>47</w:t>
            </w:r>
          </w:p>
        </w:tc>
      </w:tr>
      <w:tr w:rsidR="00590AAE" w:rsidRPr="00E4347D" w14:paraId="7D1041E5" w14:textId="77777777" w:rsidTr="00E20066">
        <w:tc>
          <w:tcPr>
            <w:tcW w:w="1985" w:type="dxa"/>
          </w:tcPr>
          <w:p w14:paraId="52E8CCF1" w14:textId="77777777" w:rsidR="00590AAE" w:rsidRDefault="00590AAE" w:rsidP="006428E0">
            <w:pPr>
              <w:spacing w:after="120" w:line="240" w:lineRule="atLeast"/>
              <w:rPr>
                <w:rFonts w:ascii="Arial" w:hAnsi="Arial" w:cs="Arial"/>
                <w:b/>
              </w:rPr>
            </w:pPr>
            <w:r>
              <w:rPr>
                <w:rFonts w:ascii="Arial" w:hAnsi="Arial" w:cs="Arial"/>
                <w:b/>
              </w:rPr>
              <w:t>SCHEDULE D:</w:t>
            </w:r>
          </w:p>
        </w:tc>
        <w:tc>
          <w:tcPr>
            <w:tcW w:w="5812" w:type="dxa"/>
          </w:tcPr>
          <w:p w14:paraId="480B242C" w14:textId="77777777" w:rsidR="00590AAE" w:rsidRDefault="00590AAE" w:rsidP="006428E0">
            <w:pPr>
              <w:spacing w:after="120" w:line="240" w:lineRule="atLeast"/>
              <w:rPr>
                <w:rFonts w:ascii="Arial" w:hAnsi="Arial" w:cs="Arial"/>
                <w:b/>
              </w:rPr>
            </w:pPr>
            <w:r>
              <w:rPr>
                <w:rFonts w:ascii="Arial" w:hAnsi="Arial" w:cs="Arial"/>
                <w:b/>
              </w:rPr>
              <w:t>FOREGROUND IP, ARISING KNOW HOW and RESEARCH DATA ARRANGMENTS</w:t>
            </w:r>
          </w:p>
        </w:tc>
        <w:tc>
          <w:tcPr>
            <w:tcW w:w="1152" w:type="dxa"/>
          </w:tcPr>
          <w:p w14:paraId="6E779807" w14:textId="77777777" w:rsidR="00590AAE" w:rsidRDefault="003F300E" w:rsidP="006428E0">
            <w:pPr>
              <w:spacing w:after="120" w:line="240" w:lineRule="atLeast"/>
              <w:rPr>
                <w:rFonts w:ascii="Arial" w:hAnsi="Arial" w:cs="Arial"/>
                <w:b/>
              </w:rPr>
            </w:pPr>
            <w:r>
              <w:rPr>
                <w:rFonts w:ascii="Arial" w:hAnsi="Arial" w:cs="Arial"/>
                <w:b/>
              </w:rPr>
              <w:t>48</w:t>
            </w:r>
          </w:p>
        </w:tc>
      </w:tr>
      <w:tr w:rsidR="001158EB" w:rsidRPr="00E4347D" w14:paraId="1B5AE994" w14:textId="77777777" w:rsidTr="00E20066">
        <w:tc>
          <w:tcPr>
            <w:tcW w:w="1985" w:type="dxa"/>
          </w:tcPr>
          <w:p w14:paraId="73BCEA0C" w14:textId="77777777" w:rsidR="00A024CD" w:rsidRPr="00E4347D" w:rsidRDefault="001158EB" w:rsidP="006428E0">
            <w:pPr>
              <w:spacing w:after="120" w:line="240" w:lineRule="atLeast"/>
              <w:rPr>
                <w:rFonts w:ascii="Arial" w:hAnsi="Arial" w:cs="Arial"/>
                <w:b/>
              </w:rPr>
            </w:pPr>
            <w:r>
              <w:rPr>
                <w:rFonts w:ascii="Arial" w:hAnsi="Arial" w:cs="Arial"/>
                <w:b/>
              </w:rPr>
              <w:t xml:space="preserve">SCHEDULE </w:t>
            </w:r>
            <w:r w:rsidR="00590AAE">
              <w:rPr>
                <w:rFonts w:ascii="Arial" w:hAnsi="Arial" w:cs="Arial"/>
                <w:b/>
              </w:rPr>
              <w:t>E</w:t>
            </w:r>
            <w:r>
              <w:rPr>
                <w:rFonts w:ascii="Arial" w:hAnsi="Arial" w:cs="Arial"/>
                <w:b/>
              </w:rPr>
              <w:t>:</w:t>
            </w:r>
          </w:p>
        </w:tc>
        <w:tc>
          <w:tcPr>
            <w:tcW w:w="5812" w:type="dxa"/>
          </w:tcPr>
          <w:p w14:paraId="316BB1F1" w14:textId="77777777" w:rsidR="001158EB" w:rsidRPr="00E4347D" w:rsidRDefault="001158EB" w:rsidP="006428E0">
            <w:pPr>
              <w:spacing w:after="120" w:line="240" w:lineRule="atLeast"/>
              <w:rPr>
                <w:rFonts w:ascii="Arial" w:hAnsi="Arial" w:cs="Arial"/>
                <w:b/>
              </w:rPr>
            </w:pPr>
            <w:r>
              <w:rPr>
                <w:rFonts w:ascii="Arial" w:hAnsi="Arial" w:cs="Arial"/>
                <w:b/>
              </w:rPr>
              <w:t>VARIATION TO CONTRACT</w:t>
            </w:r>
          </w:p>
        </w:tc>
        <w:tc>
          <w:tcPr>
            <w:tcW w:w="1152" w:type="dxa"/>
          </w:tcPr>
          <w:p w14:paraId="0B962D77" w14:textId="77777777" w:rsidR="001158EB" w:rsidRPr="00E4347D" w:rsidRDefault="003F300E" w:rsidP="006428E0">
            <w:pPr>
              <w:spacing w:after="120" w:line="240" w:lineRule="atLeast"/>
              <w:rPr>
                <w:rFonts w:ascii="Arial" w:hAnsi="Arial" w:cs="Arial"/>
                <w:b/>
              </w:rPr>
            </w:pPr>
            <w:r>
              <w:rPr>
                <w:rFonts w:ascii="Arial" w:hAnsi="Arial" w:cs="Arial"/>
                <w:b/>
              </w:rPr>
              <w:t>49</w:t>
            </w:r>
          </w:p>
        </w:tc>
      </w:tr>
      <w:tr w:rsidR="006D2AC0" w:rsidRPr="00E4347D" w14:paraId="476EBC36" w14:textId="77777777" w:rsidTr="00E20066">
        <w:tc>
          <w:tcPr>
            <w:tcW w:w="1985" w:type="dxa"/>
          </w:tcPr>
          <w:p w14:paraId="09BF80DA" w14:textId="77777777" w:rsidR="006D2AC0" w:rsidRPr="00E4347D" w:rsidRDefault="006D2AC0" w:rsidP="006428E0">
            <w:pPr>
              <w:spacing w:after="120" w:line="240" w:lineRule="atLeast"/>
              <w:rPr>
                <w:rFonts w:ascii="Arial" w:hAnsi="Arial" w:cs="Arial"/>
                <w:b/>
              </w:rPr>
            </w:pPr>
            <w:r w:rsidRPr="00E4347D">
              <w:rPr>
                <w:rFonts w:ascii="Arial" w:hAnsi="Arial" w:cs="Arial"/>
                <w:b/>
              </w:rPr>
              <w:t>SECTION 3:</w:t>
            </w:r>
          </w:p>
        </w:tc>
        <w:tc>
          <w:tcPr>
            <w:tcW w:w="5812" w:type="dxa"/>
          </w:tcPr>
          <w:p w14:paraId="12BED383" w14:textId="77777777" w:rsidR="006D2AC0" w:rsidRPr="00E4347D" w:rsidRDefault="006D2AC0" w:rsidP="006428E0">
            <w:pPr>
              <w:spacing w:after="120" w:line="240" w:lineRule="atLeast"/>
              <w:rPr>
                <w:rFonts w:ascii="Arial" w:hAnsi="Arial" w:cs="Arial"/>
                <w:b/>
              </w:rPr>
            </w:pPr>
            <w:r w:rsidRPr="00E4347D">
              <w:rPr>
                <w:rFonts w:ascii="Arial" w:hAnsi="Arial" w:cs="Arial"/>
                <w:b/>
              </w:rPr>
              <w:t>RESEARCH</w:t>
            </w:r>
          </w:p>
        </w:tc>
        <w:tc>
          <w:tcPr>
            <w:tcW w:w="1152" w:type="dxa"/>
          </w:tcPr>
          <w:p w14:paraId="3DC4F16D" w14:textId="77777777" w:rsidR="006D2AC0" w:rsidRPr="00E4347D" w:rsidRDefault="00E32659" w:rsidP="006428E0">
            <w:pPr>
              <w:spacing w:after="120" w:line="240" w:lineRule="atLeast"/>
              <w:rPr>
                <w:rFonts w:ascii="Arial" w:hAnsi="Arial" w:cs="Arial"/>
                <w:b/>
              </w:rPr>
            </w:pPr>
            <w:r>
              <w:rPr>
                <w:rFonts w:ascii="Arial" w:hAnsi="Arial" w:cs="Arial"/>
                <w:b/>
              </w:rPr>
              <w:t>50</w:t>
            </w:r>
          </w:p>
        </w:tc>
      </w:tr>
      <w:tr w:rsidR="006D2AC0" w:rsidRPr="00E4347D" w14:paraId="31B06FC5" w14:textId="77777777" w:rsidTr="00E20066">
        <w:tc>
          <w:tcPr>
            <w:tcW w:w="1985" w:type="dxa"/>
          </w:tcPr>
          <w:p w14:paraId="7E3746BE" w14:textId="77777777" w:rsidR="006D2AC0" w:rsidRPr="00E4347D" w:rsidRDefault="006D2AC0" w:rsidP="006428E0">
            <w:pPr>
              <w:spacing w:after="120" w:line="240" w:lineRule="atLeast"/>
              <w:rPr>
                <w:rFonts w:ascii="Arial" w:hAnsi="Arial" w:cs="Arial"/>
                <w:b/>
              </w:rPr>
            </w:pPr>
            <w:r w:rsidRPr="00E4347D">
              <w:rPr>
                <w:rFonts w:ascii="Arial" w:hAnsi="Arial" w:cs="Arial"/>
                <w:b/>
              </w:rPr>
              <w:t>SECTION 4:</w:t>
            </w:r>
          </w:p>
        </w:tc>
        <w:tc>
          <w:tcPr>
            <w:tcW w:w="5812" w:type="dxa"/>
          </w:tcPr>
          <w:p w14:paraId="29A1F324" w14:textId="77777777" w:rsidR="006D2AC0" w:rsidRPr="00E4347D" w:rsidRDefault="006D2AC0" w:rsidP="006428E0">
            <w:pPr>
              <w:spacing w:after="120" w:line="240" w:lineRule="atLeast"/>
              <w:rPr>
                <w:rFonts w:ascii="Arial" w:hAnsi="Arial" w:cs="Arial"/>
                <w:b/>
              </w:rPr>
            </w:pPr>
            <w:r w:rsidRPr="00E4347D">
              <w:rPr>
                <w:rFonts w:ascii="Arial" w:hAnsi="Arial" w:cs="Arial"/>
                <w:b/>
              </w:rPr>
              <w:t>FINANCIAL ARRANGEMENTS</w:t>
            </w:r>
          </w:p>
        </w:tc>
        <w:tc>
          <w:tcPr>
            <w:tcW w:w="1152" w:type="dxa"/>
          </w:tcPr>
          <w:p w14:paraId="44F97954" w14:textId="77777777" w:rsidR="006D2AC0" w:rsidRPr="00E4347D" w:rsidRDefault="006D2AC0" w:rsidP="006428E0">
            <w:pPr>
              <w:spacing w:after="120" w:line="240" w:lineRule="atLeast"/>
              <w:rPr>
                <w:rFonts w:ascii="Arial" w:hAnsi="Arial" w:cs="Arial"/>
                <w:b/>
              </w:rPr>
            </w:pPr>
            <w:r w:rsidRPr="00E20066">
              <w:rPr>
                <w:rFonts w:ascii="Arial" w:hAnsi="Arial"/>
                <w:b/>
                <w:highlight w:val="yellow"/>
              </w:rPr>
              <w:t>TBD</w:t>
            </w:r>
          </w:p>
        </w:tc>
      </w:tr>
      <w:tr w:rsidR="006D2AC0" w:rsidRPr="00E4347D" w14:paraId="24539B48" w14:textId="77777777" w:rsidTr="00E20066">
        <w:tc>
          <w:tcPr>
            <w:tcW w:w="1985" w:type="dxa"/>
          </w:tcPr>
          <w:p w14:paraId="58BCB3C1" w14:textId="77777777" w:rsidR="006D2AC0" w:rsidRPr="00E4347D" w:rsidRDefault="006D2AC0" w:rsidP="006428E0">
            <w:pPr>
              <w:spacing w:after="120" w:line="240" w:lineRule="atLeast"/>
              <w:rPr>
                <w:rFonts w:ascii="Arial" w:hAnsi="Arial" w:cs="Arial"/>
                <w:b/>
              </w:rPr>
            </w:pPr>
            <w:r w:rsidRPr="00E4347D">
              <w:rPr>
                <w:rFonts w:ascii="Arial" w:hAnsi="Arial" w:cs="Arial"/>
                <w:b/>
              </w:rPr>
              <w:t>SECTION 5:</w:t>
            </w:r>
          </w:p>
        </w:tc>
        <w:tc>
          <w:tcPr>
            <w:tcW w:w="5812" w:type="dxa"/>
          </w:tcPr>
          <w:p w14:paraId="5A48CF20" w14:textId="77777777" w:rsidR="006D2AC0" w:rsidRPr="00E4347D" w:rsidRDefault="006D2AC0" w:rsidP="006428E0">
            <w:pPr>
              <w:spacing w:after="120" w:line="240" w:lineRule="atLeast"/>
              <w:rPr>
                <w:rFonts w:ascii="Arial" w:hAnsi="Arial" w:cs="Arial"/>
                <w:b/>
              </w:rPr>
            </w:pPr>
            <w:r w:rsidRPr="00E4347D">
              <w:rPr>
                <w:rFonts w:ascii="Arial" w:hAnsi="Arial" w:cs="Arial"/>
                <w:b/>
              </w:rPr>
              <w:t>KEY STAFF</w:t>
            </w:r>
          </w:p>
        </w:tc>
        <w:tc>
          <w:tcPr>
            <w:tcW w:w="1152" w:type="dxa"/>
          </w:tcPr>
          <w:p w14:paraId="363EDA90" w14:textId="77777777" w:rsidR="006D2AC0" w:rsidRPr="00E4347D" w:rsidRDefault="006D2AC0" w:rsidP="006428E0">
            <w:pPr>
              <w:spacing w:after="120" w:line="240" w:lineRule="atLeast"/>
              <w:rPr>
                <w:rFonts w:ascii="Arial" w:hAnsi="Arial" w:cs="Arial"/>
                <w:b/>
              </w:rPr>
            </w:pPr>
            <w:r w:rsidRPr="00E20066">
              <w:rPr>
                <w:rFonts w:ascii="Arial" w:hAnsi="Arial"/>
                <w:b/>
                <w:highlight w:val="yellow"/>
              </w:rPr>
              <w:t>TBD</w:t>
            </w:r>
          </w:p>
        </w:tc>
      </w:tr>
      <w:tr w:rsidR="006D2AC0" w:rsidRPr="00E4347D" w14:paraId="7F93108D" w14:textId="77777777" w:rsidTr="00E20066">
        <w:tc>
          <w:tcPr>
            <w:tcW w:w="1985" w:type="dxa"/>
          </w:tcPr>
          <w:p w14:paraId="3678F23F" w14:textId="77777777" w:rsidR="006D2AC0" w:rsidRPr="00E4347D" w:rsidRDefault="006D2AC0" w:rsidP="006428E0">
            <w:pPr>
              <w:spacing w:after="120" w:line="240" w:lineRule="atLeast"/>
              <w:rPr>
                <w:rFonts w:ascii="Arial" w:hAnsi="Arial" w:cs="Arial"/>
                <w:b/>
              </w:rPr>
            </w:pPr>
            <w:r w:rsidRPr="00E4347D">
              <w:rPr>
                <w:rFonts w:ascii="Arial" w:hAnsi="Arial" w:cs="Arial"/>
                <w:b/>
              </w:rPr>
              <w:t>SECTION 6:</w:t>
            </w:r>
          </w:p>
        </w:tc>
        <w:tc>
          <w:tcPr>
            <w:tcW w:w="5812" w:type="dxa"/>
          </w:tcPr>
          <w:p w14:paraId="58F2339A" w14:textId="77777777" w:rsidR="006D2AC0" w:rsidRPr="00E4347D" w:rsidRDefault="00534F76" w:rsidP="006428E0">
            <w:pPr>
              <w:spacing w:after="120" w:line="240" w:lineRule="atLeast"/>
              <w:rPr>
                <w:rFonts w:ascii="Arial" w:hAnsi="Arial" w:cs="Arial"/>
                <w:b/>
              </w:rPr>
            </w:pPr>
            <w:r>
              <w:rPr>
                <w:rFonts w:ascii="Arial" w:hAnsi="Arial" w:cs="Arial"/>
                <w:b/>
              </w:rPr>
              <w:t xml:space="preserve">MILESTONE </w:t>
            </w:r>
            <w:r w:rsidR="006D2AC0" w:rsidRPr="00E4347D">
              <w:rPr>
                <w:rFonts w:ascii="Arial" w:hAnsi="Arial" w:cs="Arial"/>
                <w:b/>
              </w:rPr>
              <w:t>REPORTING SCHEDULE</w:t>
            </w:r>
          </w:p>
        </w:tc>
        <w:tc>
          <w:tcPr>
            <w:tcW w:w="1152" w:type="dxa"/>
          </w:tcPr>
          <w:p w14:paraId="5EB2772E" w14:textId="77777777" w:rsidR="006D2AC0" w:rsidRPr="00E4347D" w:rsidRDefault="006D2AC0" w:rsidP="006428E0">
            <w:pPr>
              <w:spacing w:after="120" w:line="240" w:lineRule="atLeast"/>
              <w:rPr>
                <w:rFonts w:ascii="Arial" w:hAnsi="Arial" w:cs="Arial"/>
                <w:b/>
              </w:rPr>
            </w:pPr>
            <w:r w:rsidRPr="00E20066">
              <w:rPr>
                <w:rFonts w:ascii="Arial" w:hAnsi="Arial"/>
                <w:b/>
                <w:highlight w:val="yellow"/>
              </w:rPr>
              <w:t>TBD</w:t>
            </w:r>
          </w:p>
        </w:tc>
      </w:tr>
      <w:tr w:rsidR="006D2AC0" w:rsidRPr="00E4347D" w14:paraId="7B0275FB" w14:textId="77777777" w:rsidTr="00E20066">
        <w:tc>
          <w:tcPr>
            <w:tcW w:w="1985" w:type="dxa"/>
          </w:tcPr>
          <w:p w14:paraId="47EEE031" w14:textId="77777777" w:rsidR="006D2AC0" w:rsidRPr="00E4347D" w:rsidRDefault="006D2AC0" w:rsidP="006428E0">
            <w:pPr>
              <w:spacing w:after="120" w:line="240" w:lineRule="atLeast"/>
              <w:rPr>
                <w:rFonts w:ascii="Arial" w:hAnsi="Arial" w:cs="Arial"/>
              </w:rPr>
            </w:pPr>
          </w:p>
        </w:tc>
        <w:tc>
          <w:tcPr>
            <w:tcW w:w="5812" w:type="dxa"/>
          </w:tcPr>
          <w:p w14:paraId="321B9217" w14:textId="77777777" w:rsidR="006D2AC0" w:rsidRPr="00E4347D" w:rsidRDefault="006D2AC0" w:rsidP="006428E0">
            <w:pPr>
              <w:spacing w:after="120" w:line="240" w:lineRule="atLeast"/>
              <w:rPr>
                <w:rFonts w:ascii="Arial" w:hAnsi="Arial" w:cs="Arial"/>
              </w:rPr>
            </w:pPr>
          </w:p>
        </w:tc>
        <w:tc>
          <w:tcPr>
            <w:tcW w:w="1152" w:type="dxa"/>
          </w:tcPr>
          <w:p w14:paraId="66C05179" w14:textId="77777777" w:rsidR="006D2AC0" w:rsidRPr="00E4347D" w:rsidRDefault="006D2AC0" w:rsidP="006428E0">
            <w:pPr>
              <w:spacing w:after="120" w:line="240" w:lineRule="atLeast"/>
              <w:rPr>
                <w:rFonts w:ascii="Arial" w:hAnsi="Arial" w:cs="Arial"/>
              </w:rPr>
            </w:pPr>
          </w:p>
        </w:tc>
      </w:tr>
      <w:tr w:rsidR="006D2AC0" w:rsidRPr="00E4347D" w14:paraId="2BEE4973" w14:textId="77777777" w:rsidTr="00E20066">
        <w:tc>
          <w:tcPr>
            <w:tcW w:w="1985" w:type="dxa"/>
          </w:tcPr>
          <w:p w14:paraId="571B69CD" w14:textId="77777777" w:rsidR="006D2AC0" w:rsidRPr="00E4347D" w:rsidRDefault="006D2AC0" w:rsidP="006428E0">
            <w:pPr>
              <w:spacing w:after="120" w:line="240" w:lineRule="atLeast"/>
              <w:rPr>
                <w:rFonts w:ascii="Arial" w:hAnsi="Arial" w:cs="Arial"/>
                <w:b/>
              </w:rPr>
            </w:pPr>
          </w:p>
        </w:tc>
        <w:tc>
          <w:tcPr>
            <w:tcW w:w="5812" w:type="dxa"/>
          </w:tcPr>
          <w:p w14:paraId="51B6CE17" w14:textId="77777777" w:rsidR="006D2AC0" w:rsidRPr="00E4347D" w:rsidRDefault="006D2AC0" w:rsidP="006428E0">
            <w:pPr>
              <w:spacing w:after="120" w:line="240" w:lineRule="atLeast"/>
              <w:rPr>
                <w:rFonts w:ascii="Arial" w:hAnsi="Arial" w:cs="Arial"/>
              </w:rPr>
            </w:pPr>
          </w:p>
        </w:tc>
        <w:tc>
          <w:tcPr>
            <w:tcW w:w="1152" w:type="dxa"/>
          </w:tcPr>
          <w:p w14:paraId="6D0D226B" w14:textId="77777777" w:rsidR="006D2AC0" w:rsidRPr="00E4347D" w:rsidRDefault="006D2AC0" w:rsidP="006428E0">
            <w:pPr>
              <w:spacing w:after="120" w:line="240" w:lineRule="atLeast"/>
              <w:rPr>
                <w:rFonts w:ascii="Arial" w:hAnsi="Arial" w:cs="Arial"/>
              </w:rPr>
            </w:pPr>
          </w:p>
        </w:tc>
      </w:tr>
    </w:tbl>
    <w:p w14:paraId="6F848DE0" w14:textId="77777777" w:rsidR="00F005AB" w:rsidRPr="00E4347D" w:rsidRDefault="00F005AB" w:rsidP="006428E0">
      <w:pPr>
        <w:spacing w:after="120" w:line="240" w:lineRule="atLeast"/>
        <w:rPr>
          <w:rFonts w:ascii="Arial" w:hAnsi="Arial" w:cs="Arial"/>
        </w:rPr>
      </w:pPr>
    </w:p>
    <w:p w14:paraId="4B43C70E" w14:textId="77777777" w:rsidR="00F005AB" w:rsidRPr="00D02C8D" w:rsidRDefault="00F005AB" w:rsidP="006428E0">
      <w:pPr>
        <w:spacing w:after="120" w:line="240" w:lineRule="atLeast"/>
        <w:rPr>
          <w:rFonts w:ascii="Arial" w:hAnsi="Arial"/>
        </w:rPr>
        <w:sectPr w:rsidR="00F005AB" w:rsidRPr="00D02C8D">
          <w:pgSz w:w="11920" w:h="16840"/>
          <w:pgMar w:top="1420" w:right="940" w:bottom="1740" w:left="1680" w:header="0" w:footer="1344" w:gutter="0"/>
          <w:cols w:space="720"/>
        </w:sectPr>
      </w:pPr>
    </w:p>
    <w:p w14:paraId="02384785" w14:textId="77777777" w:rsidR="004174C6" w:rsidRDefault="00E571C7" w:rsidP="006428E0">
      <w:pPr>
        <w:spacing w:after="120" w:line="240" w:lineRule="atLeast"/>
        <w:jc w:val="both"/>
        <w:rPr>
          <w:rFonts w:ascii="Arial" w:hAnsi="Arial" w:cs="Arial"/>
          <w:b/>
        </w:rPr>
      </w:pPr>
      <w:r w:rsidRPr="00AE2FD6">
        <w:rPr>
          <w:rFonts w:ascii="Arial" w:hAnsi="Arial" w:cs="Arial"/>
          <w:b/>
        </w:rPr>
        <w:lastRenderedPageBreak/>
        <w:t>SECTION 1: FORM OF CONTRACT</w:t>
      </w:r>
    </w:p>
    <w:p w14:paraId="441C6E37" w14:textId="77777777" w:rsidR="00901D6B" w:rsidRPr="00AE2FD6" w:rsidRDefault="00E571C7" w:rsidP="006428E0">
      <w:pPr>
        <w:spacing w:after="120" w:line="240" w:lineRule="atLeast"/>
        <w:jc w:val="both"/>
        <w:rPr>
          <w:rFonts w:ascii="Arial" w:hAnsi="Arial" w:cs="Arial"/>
        </w:rPr>
      </w:pPr>
      <w:r w:rsidRPr="00AE2FD6">
        <w:rPr>
          <w:rFonts w:ascii="Arial" w:hAnsi="Arial" w:cs="Arial"/>
        </w:rPr>
        <w:t xml:space="preserve">This </w:t>
      </w:r>
      <w:r w:rsidR="00143127">
        <w:rPr>
          <w:rFonts w:ascii="Arial" w:hAnsi="Arial" w:cs="Arial"/>
        </w:rPr>
        <w:t xml:space="preserve">agreement </w:t>
      </w:r>
      <w:r w:rsidRPr="00AE2FD6">
        <w:rPr>
          <w:rFonts w:ascii="Arial" w:hAnsi="Arial" w:cs="Arial"/>
        </w:rPr>
        <w:t xml:space="preserve">is made </w:t>
      </w:r>
      <w:r w:rsidR="0079533D">
        <w:rPr>
          <w:rFonts w:ascii="Arial" w:hAnsi="Arial" w:cs="Arial"/>
        </w:rPr>
        <w:t xml:space="preserve">on </w:t>
      </w:r>
      <w:r w:rsidR="0079533D" w:rsidRPr="00E20066">
        <w:rPr>
          <w:rFonts w:ascii="Arial" w:hAnsi="Arial"/>
        </w:rPr>
        <w:t>[</w:t>
      </w:r>
      <w:r w:rsidR="0079533D" w:rsidRPr="0079533D">
        <w:rPr>
          <w:rFonts w:ascii="Arial" w:hAnsi="Arial" w:cs="Arial"/>
          <w:highlight w:val="yellow"/>
        </w:rPr>
        <w:t>DATE</w:t>
      </w:r>
      <w:r w:rsidR="0079533D">
        <w:rPr>
          <w:rFonts w:ascii="Arial" w:hAnsi="Arial" w:cs="Arial"/>
        </w:rPr>
        <w:t xml:space="preserve">] </w:t>
      </w:r>
      <w:r w:rsidRPr="00AE2FD6">
        <w:rPr>
          <w:rFonts w:ascii="Arial" w:hAnsi="Arial" w:cs="Arial"/>
        </w:rPr>
        <w:t>by and between</w:t>
      </w:r>
      <w:r w:rsidR="00C11DC7">
        <w:rPr>
          <w:rFonts w:ascii="Arial" w:hAnsi="Arial" w:cs="Arial"/>
        </w:rPr>
        <w:t>:</w:t>
      </w:r>
    </w:p>
    <w:p w14:paraId="11BD16F7" w14:textId="77777777" w:rsidR="00901D6B" w:rsidRPr="00C11DC7" w:rsidRDefault="00E571C7" w:rsidP="006428E0">
      <w:pPr>
        <w:pStyle w:val="ListParagraph"/>
        <w:numPr>
          <w:ilvl w:val="0"/>
          <w:numId w:val="19"/>
        </w:numPr>
        <w:spacing w:after="120" w:line="240" w:lineRule="atLeast"/>
        <w:ind w:hanging="720"/>
        <w:jc w:val="both"/>
        <w:rPr>
          <w:rFonts w:ascii="Arial" w:hAnsi="Arial" w:cs="Arial"/>
        </w:rPr>
      </w:pPr>
      <w:r w:rsidRPr="00C11DC7">
        <w:rPr>
          <w:rFonts w:ascii="Arial" w:hAnsi="Arial" w:cs="Arial"/>
          <w:b/>
        </w:rPr>
        <w:t xml:space="preserve">THE SECRETARY OF STATE FOR </w:t>
      </w:r>
      <w:r w:rsidR="004248C4">
        <w:rPr>
          <w:rFonts w:ascii="Arial" w:hAnsi="Arial" w:cs="Arial"/>
          <w:b/>
        </w:rPr>
        <w:t>HEALTH AND SOCIAL CARE</w:t>
      </w:r>
      <w:r w:rsidRPr="00C11DC7">
        <w:rPr>
          <w:rFonts w:ascii="Arial" w:hAnsi="Arial" w:cs="Arial"/>
        </w:rPr>
        <w:t xml:space="preserve"> of </w:t>
      </w:r>
      <w:r w:rsidR="00743C57">
        <w:rPr>
          <w:rFonts w:ascii="Arial" w:hAnsi="Arial" w:cs="Arial"/>
        </w:rPr>
        <w:t xml:space="preserve">39 Victoria Street, Westminster, London, SW1H 0EU </w:t>
      </w:r>
      <w:r w:rsidR="00173442">
        <w:rPr>
          <w:rFonts w:ascii="Arial" w:hAnsi="Arial" w:cs="Arial"/>
        </w:rPr>
        <w:t xml:space="preserve"> acting as part of the Crown </w:t>
      </w:r>
      <w:r w:rsidRPr="00C11DC7">
        <w:rPr>
          <w:rFonts w:ascii="Arial" w:hAnsi="Arial" w:cs="Arial"/>
        </w:rPr>
        <w:t xml:space="preserve">("the </w:t>
      </w:r>
      <w:r w:rsidRPr="00AB38F9">
        <w:rPr>
          <w:rFonts w:ascii="Arial" w:hAnsi="Arial" w:cs="Arial"/>
          <w:b/>
        </w:rPr>
        <w:t>Authority</w:t>
      </w:r>
      <w:r w:rsidRPr="00C11DC7">
        <w:rPr>
          <w:rFonts w:ascii="Arial" w:hAnsi="Arial" w:cs="Arial"/>
        </w:rPr>
        <w:t>")</w:t>
      </w:r>
      <w:r w:rsidR="00C11DC7">
        <w:rPr>
          <w:rFonts w:ascii="Arial" w:hAnsi="Arial" w:cs="Arial"/>
        </w:rPr>
        <w:t>; and</w:t>
      </w:r>
    </w:p>
    <w:p w14:paraId="1E26CA30" w14:textId="77777777" w:rsidR="00C11DC7" w:rsidRDefault="00C11DC7" w:rsidP="006428E0">
      <w:pPr>
        <w:spacing w:after="120" w:line="240" w:lineRule="atLeast"/>
        <w:ind w:left="720" w:hanging="720"/>
        <w:jc w:val="both"/>
        <w:rPr>
          <w:rFonts w:ascii="Arial" w:hAnsi="Arial" w:cs="Arial"/>
        </w:rPr>
      </w:pPr>
      <w:r w:rsidRPr="00345B36">
        <w:rPr>
          <w:rFonts w:ascii="Arial" w:hAnsi="Arial" w:cs="Arial"/>
        </w:rPr>
        <w:t>(2)</w:t>
      </w:r>
      <w:r>
        <w:rPr>
          <w:rFonts w:ascii="Arial" w:hAnsi="Arial" w:cs="Arial"/>
        </w:rPr>
        <w:tab/>
      </w:r>
      <w:r w:rsidR="007767E5" w:rsidRPr="00AE2FD6">
        <w:rPr>
          <w:rFonts w:ascii="Arial" w:hAnsi="Arial" w:cs="Arial"/>
        </w:rPr>
        <w:t>[</w:t>
      </w:r>
      <w:r w:rsidR="007767E5" w:rsidRPr="00C11DC7">
        <w:rPr>
          <w:rFonts w:ascii="Arial" w:hAnsi="Arial" w:cs="Arial"/>
          <w:highlight w:val="yellow"/>
        </w:rPr>
        <w:t>INSERT</w:t>
      </w:r>
      <w:r w:rsidR="007767E5" w:rsidRPr="00AE2FD6">
        <w:rPr>
          <w:rFonts w:ascii="Arial" w:hAnsi="Arial" w:cs="Arial"/>
        </w:rPr>
        <w:t>]</w:t>
      </w:r>
      <w:r w:rsidR="003103BC" w:rsidRPr="00AE2FD6">
        <w:rPr>
          <w:rFonts w:ascii="Arial" w:hAnsi="Arial" w:cs="Arial"/>
        </w:rPr>
        <w:t xml:space="preserve"> </w:t>
      </w:r>
      <w:r w:rsidR="00406542" w:rsidRPr="00AE2FD6">
        <w:rPr>
          <w:rFonts w:ascii="Arial" w:hAnsi="Arial" w:cs="Arial"/>
        </w:rPr>
        <w:t xml:space="preserve">of </w:t>
      </w:r>
      <w:r w:rsidR="007767E5" w:rsidRPr="00AE2FD6">
        <w:rPr>
          <w:rFonts w:ascii="Arial" w:hAnsi="Arial" w:cs="Arial"/>
        </w:rPr>
        <w:t>[</w:t>
      </w:r>
      <w:r w:rsidR="007767E5" w:rsidRPr="00C11DC7">
        <w:rPr>
          <w:rFonts w:ascii="Arial" w:hAnsi="Arial" w:cs="Arial"/>
          <w:highlight w:val="yellow"/>
        </w:rPr>
        <w:t>INSERT</w:t>
      </w:r>
      <w:r w:rsidR="007767E5" w:rsidRPr="00AE2FD6">
        <w:rPr>
          <w:rFonts w:ascii="Arial" w:hAnsi="Arial" w:cs="Arial"/>
        </w:rPr>
        <w:t>]</w:t>
      </w:r>
      <w:r w:rsidR="003103BC" w:rsidRPr="00AE2FD6">
        <w:rPr>
          <w:rFonts w:ascii="Arial" w:hAnsi="Arial" w:cs="Arial"/>
        </w:rPr>
        <w:t xml:space="preserve"> ("the </w:t>
      </w:r>
      <w:r w:rsidR="003103BC" w:rsidRPr="00AB38F9">
        <w:rPr>
          <w:rFonts w:ascii="Arial" w:hAnsi="Arial" w:cs="Arial"/>
          <w:b/>
        </w:rPr>
        <w:t>Contractor</w:t>
      </w:r>
      <w:r w:rsidR="003103BC" w:rsidRPr="00AE2FD6">
        <w:rPr>
          <w:rFonts w:ascii="Arial" w:hAnsi="Arial" w:cs="Arial"/>
        </w:rPr>
        <w:t>")</w:t>
      </w:r>
      <w:r w:rsidR="004C0DF1" w:rsidRPr="00AE2FD6">
        <w:rPr>
          <w:rFonts w:ascii="Arial" w:hAnsi="Arial" w:cs="Arial"/>
        </w:rPr>
        <w:t xml:space="preserve"> </w:t>
      </w:r>
    </w:p>
    <w:p w14:paraId="51275FB7" w14:textId="77777777" w:rsidR="00901D6B" w:rsidRPr="00AE2FD6" w:rsidRDefault="00E571C7" w:rsidP="006428E0">
      <w:pPr>
        <w:spacing w:after="120" w:line="240" w:lineRule="atLeast"/>
        <w:jc w:val="both"/>
        <w:rPr>
          <w:rFonts w:ascii="Arial" w:hAnsi="Arial" w:cs="Arial"/>
        </w:rPr>
      </w:pPr>
      <w:r w:rsidRPr="00AE2FD6">
        <w:rPr>
          <w:rFonts w:ascii="Arial" w:hAnsi="Arial" w:cs="Arial"/>
        </w:rPr>
        <w:t>who may, from time to time, be hereinafter referred to individually as the “</w:t>
      </w:r>
      <w:r w:rsidRPr="00930527">
        <w:rPr>
          <w:rFonts w:ascii="Arial" w:hAnsi="Arial" w:cs="Arial"/>
          <w:b/>
        </w:rPr>
        <w:t>Party</w:t>
      </w:r>
      <w:r w:rsidRPr="00AE2FD6">
        <w:rPr>
          <w:rFonts w:ascii="Arial" w:hAnsi="Arial" w:cs="Arial"/>
        </w:rPr>
        <w:t>” or collectively as the “</w:t>
      </w:r>
      <w:r w:rsidRPr="00930527">
        <w:rPr>
          <w:rFonts w:ascii="Arial" w:hAnsi="Arial" w:cs="Arial"/>
          <w:b/>
        </w:rPr>
        <w:t>Parties</w:t>
      </w:r>
      <w:r w:rsidRPr="00AE2FD6">
        <w:rPr>
          <w:rFonts w:ascii="Arial" w:hAnsi="Arial" w:cs="Arial"/>
        </w:rPr>
        <w:t>”.</w:t>
      </w:r>
      <w:r w:rsidR="008B4673" w:rsidRPr="00AE2FD6">
        <w:rPr>
          <w:rFonts w:ascii="Arial" w:hAnsi="Arial" w:cs="Arial"/>
        </w:rPr>
        <w:t xml:space="preserve"> </w:t>
      </w:r>
    </w:p>
    <w:p w14:paraId="6E8FC5DF" w14:textId="77777777" w:rsidR="00907D85" w:rsidRPr="00AE2FD6" w:rsidRDefault="00F65A75" w:rsidP="006428E0">
      <w:pPr>
        <w:spacing w:after="120" w:line="240" w:lineRule="atLeast"/>
        <w:jc w:val="both"/>
        <w:rPr>
          <w:rFonts w:ascii="Arial" w:hAnsi="Arial" w:cs="Arial"/>
        </w:rPr>
      </w:pPr>
      <w:r w:rsidRPr="00AE2FD6">
        <w:rPr>
          <w:rFonts w:ascii="Arial" w:hAnsi="Arial" w:cs="Arial"/>
        </w:rPr>
        <w:t>IT IS AGREED THAT:</w:t>
      </w:r>
    </w:p>
    <w:p w14:paraId="1CA6E66A" w14:textId="77777777" w:rsidR="000C0CC2" w:rsidRPr="00AE2FD6" w:rsidRDefault="00F65A75" w:rsidP="00111FCF">
      <w:pPr>
        <w:numPr>
          <w:ilvl w:val="0"/>
          <w:numId w:val="5"/>
        </w:numPr>
        <w:spacing w:after="120" w:line="240" w:lineRule="atLeast"/>
        <w:jc w:val="both"/>
        <w:rPr>
          <w:rFonts w:ascii="Arial" w:hAnsi="Arial" w:cs="Arial"/>
        </w:rPr>
      </w:pPr>
      <w:r w:rsidRPr="00AE2FD6">
        <w:rPr>
          <w:rFonts w:ascii="Arial" w:hAnsi="Arial" w:cs="Arial"/>
        </w:rPr>
        <w:t xml:space="preserve">The Contractor shall use the funding provided under </w:t>
      </w:r>
      <w:r w:rsidR="00025731">
        <w:rPr>
          <w:rFonts w:ascii="Arial" w:hAnsi="Arial" w:cs="Arial"/>
        </w:rPr>
        <w:t>this</w:t>
      </w:r>
      <w:r w:rsidRPr="00AE2FD6">
        <w:rPr>
          <w:rFonts w:ascii="Arial" w:hAnsi="Arial" w:cs="Arial"/>
        </w:rPr>
        <w:t xml:space="preserve"> Contract</w:t>
      </w:r>
      <w:r w:rsidR="006110F7">
        <w:rPr>
          <w:rFonts w:ascii="Arial" w:hAnsi="Arial" w:cs="Arial"/>
        </w:rPr>
        <w:t xml:space="preserve"> to undertake a research project entitled</w:t>
      </w:r>
      <w:r w:rsidR="00184279">
        <w:rPr>
          <w:rFonts w:ascii="Arial" w:hAnsi="Arial" w:cs="Arial"/>
        </w:rPr>
        <w:t xml:space="preserve"> [PROJECT TITLE]</w:t>
      </w:r>
      <w:r w:rsidR="00E3083F">
        <w:rPr>
          <w:rFonts w:ascii="Arial" w:hAnsi="Arial" w:cs="Arial"/>
        </w:rPr>
        <w:t xml:space="preserve"> </w:t>
      </w:r>
      <w:r w:rsidR="00DC0260">
        <w:rPr>
          <w:rFonts w:ascii="Arial" w:hAnsi="Arial" w:cs="Arial"/>
        </w:rPr>
        <w:t xml:space="preserve"> </w:t>
      </w:r>
      <w:r w:rsidR="00DC0260" w:rsidRPr="00AE2FD6">
        <w:rPr>
          <w:rFonts w:ascii="Arial" w:hAnsi="Arial" w:cs="Arial"/>
        </w:rPr>
        <w:t>in</w:t>
      </w:r>
      <w:r w:rsidRPr="00AE2FD6">
        <w:rPr>
          <w:rFonts w:ascii="Arial" w:hAnsi="Arial" w:cs="Arial"/>
        </w:rPr>
        <w:t xml:space="preserve"> accordance with the work specified in Section</w:t>
      </w:r>
      <w:r w:rsidR="00FE6CF4">
        <w:rPr>
          <w:rFonts w:ascii="Arial" w:hAnsi="Arial" w:cs="Arial"/>
        </w:rPr>
        <w:t xml:space="preserve"> 3</w:t>
      </w:r>
      <w:r w:rsidR="00BB30D7">
        <w:rPr>
          <w:rFonts w:ascii="Arial" w:hAnsi="Arial" w:cs="Arial"/>
        </w:rPr>
        <w:t xml:space="preserve">, being project application [PROJECT REFERENCE’, dated [PROPOSAL DATE], [AMENDING CORRESPONDENCE, INSERT DATE], </w:t>
      </w:r>
      <w:r w:rsidR="00BB30D7" w:rsidRPr="00AE2FD6">
        <w:rPr>
          <w:rFonts w:ascii="Arial" w:hAnsi="Arial" w:cs="Arial"/>
        </w:rPr>
        <w:t>3 (the “</w:t>
      </w:r>
      <w:r w:rsidR="00BB30D7" w:rsidRPr="00930527">
        <w:rPr>
          <w:rFonts w:ascii="Arial" w:hAnsi="Arial" w:cs="Arial"/>
          <w:b/>
        </w:rPr>
        <w:t>Research</w:t>
      </w:r>
      <w:r w:rsidR="00BB30D7" w:rsidRPr="00AE2FD6">
        <w:rPr>
          <w:rFonts w:ascii="Arial" w:hAnsi="Arial" w:cs="Arial"/>
        </w:rPr>
        <w:t>”)</w:t>
      </w:r>
      <w:r w:rsidR="009E2C5A" w:rsidRPr="00AE2FD6">
        <w:rPr>
          <w:rFonts w:ascii="Arial" w:hAnsi="Arial" w:cs="Arial"/>
        </w:rPr>
        <w:t>.</w:t>
      </w:r>
    </w:p>
    <w:p w14:paraId="49E22149" w14:textId="77777777" w:rsidR="00907D85" w:rsidRDefault="00791E34" w:rsidP="006428E0">
      <w:pPr>
        <w:numPr>
          <w:ilvl w:val="0"/>
          <w:numId w:val="5"/>
        </w:numPr>
        <w:spacing w:after="120" w:line="240" w:lineRule="atLeast"/>
        <w:jc w:val="both"/>
        <w:rPr>
          <w:rFonts w:ascii="Arial" w:hAnsi="Arial" w:cs="Arial"/>
        </w:rPr>
      </w:pPr>
      <w:r w:rsidRPr="00AE2FD6">
        <w:rPr>
          <w:rFonts w:ascii="Arial" w:hAnsi="Arial" w:cs="Arial"/>
        </w:rPr>
        <w:t>On condition that the Contractor complies with the terms of this Contract, t</w:t>
      </w:r>
      <w:r w:rsidR="00F65A75" w:rsidRPr="00AE2FD6">
        <w:rPr>
          <w:rFonts w:ascii="Arial" w:hAnsi="Arial" w:cs="Arial"/>
        </w:rPr>
        <w:t>he Authority will pay the Contractor the Approved Cost as set out in Section 4 in respect of</w:t>
      </w:r>
      <w:r w:rsidR="00173442">
        <w:rPr>
          <w:rFonts w:ascii="Arial" w:hAnsi="Arial" w:cs="Arial"/>
        </w:rPr>
        <w:t xml:space="preserve">: (i) </w:t>
      </w:r>
      <w:r w:rsidR="00F65A75" w:rsidRPr="00AE2FD6">
        <w:rPr>
          <w:rFonts w:ascii="Arial" w:hAnsi="Arial" w:cs="Arial"/>
        </w:rPr>
        <w:t xml:space="preserve">undertaking the Research </w:t>
      </w:r>
      <w:r w:rsidR="00031B17" w:rsidRPr="00AE2FD6">
        <w:rPr>
          <w:rFonts w:ascii="Arial" w:hAnsi="Arial" w:cs="Arial"/>
        </w:rPr>
        <w:t>in accordance with this Contract</w:t>
      </w:r>
      <w:r w:rsidR="00173442">
        <w:rPr>
          <w:rFonts w:ascii="Arial" w:hAnsi="Arial" w:cs="Arial"/>
        </w:rPr>
        <w:t>;</w:t>
      </w:r>
      <w:r w:rsidR="00031B17" w:rsidRPr="00AE2FD6">
        <w:rPr>
          <w:rFonts w:ascii="Arial" w:hAnsi="Arial" w:cs="Arial"/>
        </w:rPr>
        <w:t xml:space="preserve"> </w:t>
      </w:r>
      <w:r w:rsidR="00F65A75" w:rsidRPr="00AE2FD6">
        <w:rPr>
          <w:rFonts w:ascii="Arial" w:hAnsi="Arial" w:cs="Arial"/>
        </w:rPr>
        <w:t xml:space="preserve">and </w:t>
      </w:r>
      <w:r w:rsidR="00173442">
        <w:rPr>
          <w:rFonts w:ascii="Arial" w:hAnsi="Arial" w:cs="Arial"/>
        </w:rPr>
        <w:t xml:space="preserve">(ii) </w:t>
      </w:r>
      <w:r w:rsidR="00F65A75" w:rsidRPr="00AE2FD6">
        <w:rPr>
          <w:rFonts w:ascii="Arial" w:hAnsi="Arial" w:cs="Arial"/>
        </w:rPr>
        <w:t xml:space="preserve">the Contractor’s assignment of copyright and rights in the nature of copyright in the </w:t>
      </w:r>
      <w:r w:rsidR="00FF159E" w:rsidRPr="00AE2FD6">
        <w:rPr>
          <w:rFonts w:ascii="Arial" w:hAnsi="Arial" w:cs="Arial"/>
        </w:rPr>
        <w:t>Report</w:t>
      </w:r>
      <w:r w:rsidR="00F65A75" w:rsidRPr="00AE2FD6">
        <w:rPr>
          <w:rFonts w:ascii="Arial" w:hAnsi="Arial" w:cs="Arial"/>
        </w:rPr>
        <w:t xml:space="preserve"> to the Authority on behalf of the Crown pursuant to C</w:t>
      </w:r>
      <w:r w:rsidR="00311703" w:rsidRPr="00AE2FD6">
        <w:rPr>
          <w:rFonts w:ascii="Arial" w:hAnsi="Arial" w:cs="Arial"/>
        </w:rPr>
        <w:t>lause</w:t>
      </w:r>
      <w:r w:rsidR="00F65A75" w:rsidRPr="00AE2FD6">
        <w:rPr>
          <w:rFonts w:ascii="Arial" w:hAnsi="Arial" w:cs="Arial"/>
        </w:rPr>
        <w:t xml:space="preserve">s </w:t>
      </w:r>
      <w:r w:rsidR="003A3AC5">
        <w:fldChar w:fldCharType="begin"/>
      </w:r>
      <w:r w:rsidR="003A3AC5">
        <w:instrText xml:space="preserve"> REF _Ref309907846 \r \h  \* MERGEFORMAT </w:instrText>
      </w:r>
      <w:r w:rsidR="003A3AC5">
        <w:fldChar w:fldCharType="separate"/>
      </w:r>
      <w:r w:rsidR="0003120A" w:rsidRPr="00562494">
        <w:rPr>
          <w:rFonts w:ascii="Arial" w:hAnsi="Arial" w:cs="Arial"/>
        </w:rPr>
        <w:t>14</w:t>
      </w:r>
      <w:r w:rsidR="003A3AC5">
        <w:fldChar w:fldCharType="end"/>
      </w:r>
      <w:r w:rsidR="00F65A75" w:rsidRPr="00AE2FD6">
        <w:rPr>
          <w:rFonts w:ascii="Arial" w:hAnsi="Arial" w:cs="Arial"/>
        </w:rPr>
        <w:t xml:space="preserve"> and </w:t>
      </w:r>
      <w:r w:rsidR="003A3AC5">
        <w:fldChar w:fldCharType="begin"/>
      </w:r>
      <w:r w:rsidR="003A3AC5">
        <w:instrText xml:space="preserve"> REF _Ref267476788 \r \h  \* MERGEFORMAT </w:instrText>
      </w:r>
      <w:r w:rsidR="003A3AC5">
        <w:fldChar w:fldCharType="separate"/>
      </w:r>
      <w:r w:rsidR="0003120A" w:rsidRPr="00562494">
        <w:rPr>
          <w:rFonts w:ascii="Arial" w:hAnsi="Arial" w:cs="Arial"/>
        </w:rPr>
        <w:t>17</w:t>
      </w:r>
      <w:r w:rsidR="003A3AC5">
        <w:fldChar w:fldCharType="end"/>
      </w:r>
      <w:r w:rsidR="00F65A75" w:rsidRPr="00AE2FD6">
        <w:rPr>
          <w:rFonts w:ascii="Arial" w:hAnsi="Arial" w:cs="Arial"/>
        </w:rPr>
        <w:t xml:space="preserve"> of Section 2. </w:t>
      </w:r>
    </w:p>
    <w:p w14:paraId="0323D0E1" w14:textId="77777777" w:rsidR="00907D85" w:rsidRPr="00AE2FD6" w:rsidRDefault="00F65A75" w:rsidP="006428E0">
      <w:pPr>
        <w:numPr>
          <w:ilvl w:val="0"/>
          <w:numId w:val="5"/>
        </w:numPr>
        <w:spacing w:after="120" w:line="240" w:lineRule="atLeast"/>
        <w:jc w:val="both"/>
        <w:rPr>
          <w:rFonts w:ascii="Arial" w:hAnsi="Arial" w:cs="Arial"/>
        </w:rPr>
      </w:pPr>
      <w:r w:rsidRPr="00AE2FD6">
        <w:rPr>
          <w:rFonts w:ascii="Arial" w:hAnsi="Arial" w:cs="Arial"/>
        </w:rPr>
        <w:t>This Form of Contract (Section 1) together with its Schedules and the attached Sections 2 to 6 inclusive are the documents which collectively form the "</w:t>
      </w:r>
      <w:r w:rsidRPr="00AB38F9">
        <w:rPr>
          <w:rFonts w:ascii="Arial" w:hAnsi="Arial" w:cs="Arial"/>
          <w:b/>
        </w:rPr>
        <w:t>Contract</w:t>
      </w:r>
      <w:r w:rsidRPr="00AE2FD6">
        <w:rPr>
          <w:rFonts w:ascii="Arial" w:hAnsi="Arial" w:cs="Arial"/>
        </w:rPr>
        <w:t>" (as defined in Section 2).</w:t>
      </w:r>
    </w:p>
    <w:p w14:paraId="1010F5AC" w14:textId="77777777" w:rsidR="00907D85" w:rsidRDefault="00F65A75" w:rsidP="006428E0">
      <w:pPr>
        <w:numPr>
          <w:ilvl w:val="0"/>
          <w:numId w:val="5"/>
        </w:numPr>
        <w:spacing w:after="120" w:line="240" w:lineRule="atLeast"/>
        <w:jc w:val="both"/>
        <w:rPr>
          <w:rFonts w:ascii="Arial" w:hAnsi="Arial" w:cs="Arial"/>
        </w:rPr>
      </w:pPr>
      <w:r w:rsidRPr="00AE2FD6">
        <w:rPr>
          <w:rFonts w:ascii="Arial" w:hAnsi="Arial" w:cs="Arial"/>
        </w:rPr>
        <w:t>The Contract effected</w:t>
      </w:r>
      <w:r w:rsidR="00AE55B8">
        <w:rPr>
          <w:rFonts w:ascii="Arial" w:hAnsi="Arial" w:cs="Arial"/>
        </w:rPr>
        <w:t xml:space="preserve"> </w:t>
      </w:r>
      <w:r w:rsidRPr="00AE2FD6">
        <w:rPr>
          <w:rFonts w:ascii="Arial" w:hAnsi="Arial" w:cs="Arial"/>
        </w:rPr>
        <w:t>by the signing of this Form of Contract constitutes the entire agreement between the Parties relating to the subject matter of the Contract and supersedes all prior negotiations, representations or understandings.</w:t>
      </w:r>
    </w:p>
    <w:p w14:paraId="75AD8839" w14:textId="77777777" w:rsidR="0041368A" w:rsidRPr="00AE2FD6" w:rsidRDefault="0041368A" w:rsidP="0041368A">
      <w:pPr>
        <w:spacing w:after="120" w:line="240" w:lineRule="atLeast"/>
        <w:ind w:left="360"/>
        <w:jc w:val="both"/>
        <w:rPr>
          <w:rFonts w:ascii="Arial" w:hAnsi="Arial" w:cs="Arial"/>
        </w:rPr>
      </w:pPr>
    </w:p>
    <w:tbl>
      <w:tblPr>
        <w:tblW w:w="0" w:type="auto"/>
        <w:tblLook w:val="04A0" w:firstRow="1" w:lastRow="0" w:firstColumn="1" w:lastColumn="0" w:noHBand="0" w:noVBand="1"/>
      </w:tblPr>
      <w:tblGrid>
        <w:gridCol w:w="3494"/>
        <w:gridCol w:w="5056"/>
      </w:tblGrid>
      <w:tr w:rsidR="006D2AC0" w:rsidRPr="00AE2FD6" w14:paraId="4F7495E0" w14:textId="77777777" w:rsidTr="006428E0">
        <w:tc>
          <w:tcPr>
            <w:tcW w:w="3494" w:type="dxa"/>
          </w:tcPr>
          <w:p w14:paraId="1D4FE127" w14:textId="77777777" w:rsidR="006D2AC0" w:rsidRPr="00AE2FD6" w:rsidRDefault="006D2AC0" w:rsidP="006428E0">
            <w:pPr>
              <w:spacing w:after="120" w:line="240" w:lineRule="atLeast"/>
              <w:jc w:val="both"/>
              <w:rPr>
                <w:rFonts w:ascii="Arial" w:hAnsi="Arial" w:cs="Arial"/>
              </w:rPr>
            </w:pPr>
            <w:r w:rsidRPr="00AE2FD6">
              <w:rPr>
                <w:rFonts w:ascii="Arial" w:hAnsi="Arial" w:cs="Arial"/>
              </w:rPr>
              <w:t>SIGNED:</w:t>
            </w:r>
          </w:p>
          <w:p w14:paraId="1C7D651E" w14:textId="77777777" w:rsidR="006D2AC0" w:rsidRPr="00AE2FD6" w:rsidRDefault="006D2AC0" w:rsidP="006428E0">
            <w:pPr>
              <w:spacing w:after="120" w:line="240" w:lineRule="atLeast"/>
              <w:jc w:val="both"/>
              <w:rPr>
                <w:rFonts w:ascii="Arial" w:hAnsi="Arial" w:cs="Arial"/>
              </w:rPr>
            </w:pPr>
            <w:r w:rsidRPr="00AE2FD6">
              <w:rPr>
                <w:rFonts w:ascii="Arial" w:hAnsi="Arial" w:cs="Arial"/>
              </w:rPr>
              <w:t>For the Authority:</w:t>
            </w:r>
          </w:p>
        </w:tc>
        <w:tc>
          <w:tcPr>
            <w:tcW w:w="5056" w:type="dxa"/>
            <w:vMerge w:val="restart"/>
          </w:tcPr>
          <w:p w14:paraId="119D0279" w14:textId="77777777" w:rsidR="006D2AC0" w:rsidRPr="00AE2FD6" w:rsidRDefault="006D2AC0" w:rsidP="006428E0">
            <w:pPr>
              <w:spacing w:after="120" w:line="240" w:lineRule="atLeast"/>
              <w:jc w:val="both"/>
              <w:rPr>
                <w:rFonts w:ascii="Arial" w:hAnsi="Arial" w:cs="Arial"/>
              </w:rPr>
            </w:pPr>
          </w:p>
        </w:tc>
      </w:tr>
      <w:tr w:rsidR="006D2AC0" w:rsidRPr="00AE2FD6" w14:paraId="7BA2B234" w14:textId="77777777" w:rsidTr="006428E0">
        <w:tc>
          <w:tcPr>
            <w:tcW w:w="3494" w:type="dxa"/>
          </w:tcPr>
          <w:p w14:paraId="46A69BE0" w14:textId="77777777" w:rsidR="006D2AC0" w:rsidRPr="00AE2FD6" w:rsidRDefault="006D2AC0" w:rsidP="006428E0">
            <w:pPr>
              <w:spacing w:after="120" w:line="240" w:lineRule="atLeast"/>
              <w:jc w:val="both"/>
              <w:rPr>
                <w:rFonts w:ascii="Arial" w:hAnsi="Arial" w:cs="Arial"/>
              </w:rPr>
            </w:pPr>
            <w:r w:rsidRPr="00AE2FD6">
              <w:rPr>
                <w:rFonts w:ascii="Arial" w:hAnsi="Arial" w:cs="Arial"/>
              </w:rPr>
              <w:t>SIGNATURE</w:t>
            </w:r>
          </w:p>
        </w:tc>
        <w:tc>
          <w:tcPr>
            <w:tcW w:w="5056" w:type="dxa"/>
            <w:vMerge/>
          </w:tcPr>
          <w:p w14:paraId="00B6B0A1" w14:textId="77777777" w:rsidR="006D2AC0" w:rsidRPr="00AE2FD6" w:rsidRDefault="006D2AC0" w:rsidP="006428E0">
            <w:pPr>
              <w:spacing w:after="120" w:line="240" w:lineRule="atLeast"/>
              <w:jc w:val="both"/>
              <w:rPr>
                <w:rFonts w:ascii="Arial" w:hAnsi="Arial" w:cs="Arial"/>
              </w:rPr>
            </w:pPr>
          </w:p>
        </w:tc>
      </w:tr>
      <w:tr w:rsidR="006D2AC0" w:rsidRPr="00AE2FD6" w14:paraId="512966F3" w14:textId="77777777" w:rsidTr="006428E0">
        <w:tc>
          <w:tcPr>
            <w:tcW w:w="3494" w:type="dxa"/>
          </w:tcPr>
          <w:p w14:paraId="2B9B6B0E" w14:textId="77777777" w:rsidR="006D2AC0" w:rsidRPr="00AE2FD6" w:rsidRDefault="006D2AC0" w:rsidP="006428E0">
            <w:pPr>
              <w:spacing w:after="120" w:line="240" w:lineRule="atLeast"/>
              <w:jc w:val="both"/>
              <w:rPr>
                <w:rFonts w:ascii="Arial" w:hAnsi="Arial" w:cs="Arial"/>
              </w:rPr>
            </w:pPr>
            <w:r w:rsidRPr="00AE2FD6">
              <w:rPr>
                <w:rFonts w:ascii="Arial" w:hAnsi="Arial" w:cs="Arial"/>
              </w:rPr>
              <w:t>FULL NAME</w:t>
            </w:r>
          </w:p>
        </w:tc>
        <w:tc>
          <w:tcPr>
            <w:tcW w:w="5056" w:type="dxa"/>
          </w:tcPr>
          <w:p w14:paraId="0466C857" w14:textId="77777777" w:rsidR="006D2AC0" w:rsidRPr="00AE2FD6" w:rsidRDefault="006D2AC0" w:rsidP="006428E0">
            <w:pPr>
              <w:spacing w:after="120" w:line="240" w:lineRule="atLeast"/>
              <w:jc w:val="both"/>
              <w:rPr>
                <w:rFonts w:ascii="Arial" w:hAnsi="Arial" w:cs="Arial"/>
              </w:rPr>
            </w:pPr>
          </w:p>
          <w:p w14:paraId="76205352" w14:textId="77777777" w:rsidR="006D2AC0" w:rsidRPr="00AE2FD6" w:rsidRDefault="006D2AC0" w:rsidP="006428E0">
            <w:pPr>
              <w:spacing w:after="120" w:line="240" w:lineRule="atLeast"/>
              <w:jc w:val="both"/>
              <w:rPr>
                <w:rFonts w:ascii="Arial" w:hAnsi="Arial" w:cs="Arial"/>
              </w:rPr>
            </w:pPr>
            <w:r w:rsidRPr="00AE2FD6">
              <w:rPr>
                <w:rFonts w:ascii="Arial" w:hAnsi="Arial" w:cs="Arial"/>
              </w:rPr>
              <w:t>…………………………………………………………</w:t>
            </w:r>
          </w:p>
        </w:tc>
      </w:tr>
      <w:tr w:rsidR="006D2AC0" w:rsidRPr="00AE2FD6" w14:paraId="097B54D3" w14:textId="77777777" w:rsidTr="006428E0">
        <w:tc>
          <w:tcPr>
            <w:tcW w:w="3494" w:type="dxa"/>
          </w:tcPr>
          <w:p w14:paraId="3C5F635A" w14:textId="77777777" w:rsidR="006D2AC0" w:rsidRPr="00AE2FD6" w:rsidRDefault="006D2AC0" w:rsidP="006428E0">
            <w:pPr>
              <w:spacing w:after="120" w:line="240" w:lineRule="atLeast"/>
              <w:jc w:val="both"/>
              <w:rPr>
                <w:rFonts w:ascii="Arial" w:hAnsi="Arial" w:cs="Arial"/>
              </w:rPr>
            </w:pPr>
            <w:r w:rsidRPr="00AE2FD6">
              <w:rPr>
                <w:rFonts w:ascii="Arial" w:hAnsi="Arial" w:cs="Arial"/>
              </w:rPr>
              <w:t>POSITION HELD ON BEHALF OF THE AUTHORITY</w:t>
            </w:r>
          </w:p>
        </w:tc>
        <w:tc>
          <w:tcPr>
            <w:tcW w:w="5056" w:type="dxa"/>
          </w:tcPr>
          <w:p w14:paraId="32733CD4" w14:textId="77777777" w:rsidR="006D2AC0" w:rsidRPr="00AE2FD6" w:rsidRDefault="006D2AC0" w:rsidP="006428E0">
            <w:pPr>
              <w:spacing w:after="120" w:line="240" w:lineRule="atLeast"/>
              <w:jc w:val="both"/>
              <w:rPr>
                <w:rFonts w:ascii="Arial" w:hAnsi="Arial" w:cs="Arial"/>
              </w:rPr>
            </w:pPr>
          </w:p>
          <w:p w14:paraId="09F14F49" w14:textId="77777777" w:rsidR="006D2AC0" w:rsidRPr="00AE2FD6" w:rsidRDefault="006D2AC0" w:rsidP="006428E0">
            <w:pPr>
              <w:spacing w:after="120" w:line="240" w:lineRule="atLeast"/>
              <w:jc w:val="both"/>
              <w:rPr>
                <w:rFonts w:ascii="Arial" w:hAnsi="Arial" w:cs="Arial"/>
              </w:rPr>
            </w:pPr>
            <w:r w:rsidRPr="00AE2FD6">
              <w:rPr>
                <w:rFonts w:ascii="Arial" w:hAnsi="Arial" w:cs="Arial"/>
              </w:rPr>
              <w:t>…………………………………………………………</w:t>
            </w:r>
          </w:p>
        </w:tc>
      </w:tr>
      <w:tr w:rsidR="00F10C23" w:rsidRPr="00AE2FD6" w14:paraId="052E882F" w14:textId="77777777" w:rsidTr="006428E0">
        <w:tc>
          <w:tcPr>
            <w:tcW w:w="3494" w:type="dxa"/>
          </w:tcPr>
          <w:p w14:paraId="5B71EA0F" w14:textId="77777777" w:rsidR="00F10C23" w:rsidRPr="00AE2FD6" w:rsidRDefault="00F10C23" w:rsidP="006428E0">
            <w:pPr>
              <w:spacing w:after="120" w:line="240" w:lineRule="atLeast"/>
              <w:jc w:val="both"/>
              <w:rPr>
                <w:rFonts w:ascii="Arial" w:hAnsi="Arial" w:cs="Arial"/>
              </w:rPr>
            </w:pPr>
            <w:r>
              <w:rPr>
                <w:rFonts w:ascii="Arial" w:hAnsi="Arial" w:cs="Arial"/>
              </w:rPr>
              <w:t>DATE</w:t>
            </w:r>
          </w:p>
        </w:tc>
        <w:tc>
          <w:tcPr>
            <w:tcW w:w="5056" w:type="dxa"/>
          </w:tcPr>
          <w:p w14:paraId="3C2D1F43" w14:textId="77777777" w:rsidR="00F10C23" w:rsidRPr="00AE2FD6" w:rsidRDefault="00F10C23" w:rsidP="006428E0">
            <w:pPr>
              <w:spacing w:after="120" w:line="240" w:lineRule="atLeast"/>
              <w:jc w:val="both"/>
              <w:rPr>
                <w:rFonts w:ascii="Arial" w:hAnsi="Arial" w:cs="Arial"/>
              </w:rPr>
            </w:pPr>
          </w:p>
          <w:p w14:paraId="2A1510B4" w14:textId="77777777" w:rsidR="00F10C23" w:rsidRPr="00AE2FD6" w:rsidRDefault="00F10C23" w:rsidP="006428E0">
            <w:pPr>
              <w:spacing w:after="120" w:line="240" w:lineRule="atLeast"/>
              <w:jc w:val="both"/>
              <w:rPr>
                <w:rFonts w:ascii="Arial" w:hAnsi="Arial" w:cs="Arial"/>
              </w:rPr>
            </w:pPr>
            <w:r w:rsidRPr="00AE2FD6">
              <w:rPr>
                <w:rFonts w:ascii="Arial" w:hAnsi="Arial" w:cs="Arial"/>
              </w:rPr>
              <w:t>…………………………………………………………</w:t>
            </w:r>
          </w:p>
        </w:tc>
      </w:tr>
      <w:tr w:rsidR="00F10C23" w:rsidRPr="00AE2FD6" w14:paraId="5364F13F" w14:textId="77777777" w:rsidTr="006428E0">
        <w:tc>
          <w:tcPr>
            <w:tcW w:w="3494" w:type="dxa"/>
          </w:tcPr>
          <w:p w14:paraId="652B2ECA" w14:textId="77777777" w:rsidR="00F10C23" w:rsidRPr="00AE2FD6" w:rsidRDefault="00F10C23" w:rsidP="006428E0">
            <w:pPr>
              <w:spacing w:after="120" w:line="240" w:lineRule="atLeast"/>
              <w:jc w:val="both"/>
              <w:rPr>
                <w:rFonts w:ascii="Arial" w:hAnsi="Arial" w:cs="Arial"/>
              </w:rPr>
            </w:pPr>
            <w:r w:rsidRPr="00AE2FD6">
              <w:rPr>
                <w:rFonts w:ascii="Arial" w:hAnsi="Arial" w:cs="Arial"/>
              </w:rPr>
              <w:t>SIGNED:</w:t>
            </w:r>
          </w:p>
          <w:p w14:paraId="44AEF2AB" w14:textId="77777777" w:rsidR="00F10C23" w:rsidRPr="00AE2FD6" w:rsidRDefault="00F10C23" w:rsidP="006428E0">
            <w:pPr>
              <w:spacing w:after="120" w:line="240" w:lineRule="atLeast"/>
              <w:jc w:val="both"/>
              <w:rPr>
                <w:rFonts w:ascii="Arial" w:hAnsi="Arial" w:cs="Arial"/>
              </w:rPr>
            </w:pPr>
            <w:r w:rsidRPr="00AE2FD6">
              <w:rPr>
                <w:rFonts w:ascii="Arial" w:hAnsi="Arial" w:cs="Arial"/>
              </w:rPr>
              <w:t>For the Contractor:</w:t>
            </w:r>
          </w:p>
        </w:tc>
        <w:tc>
          <w:tcPr>
            <w:tcW w:w="5056" w:type="dxa"/>
            <w:vMerge w:val="restart"/>
          </w:tcPr>
          <w:p w14:paraId="06A06A8F" w14:textId="77777777" w:rsidR="00F10C23" w:rsidRPr="00AE2FD6" w:rsidRDefault="00F10C23" w:rsidP="006428E0">
            <w:pPr>
              <w:spacing w:after="120" w:line="240" w:lineRule="atLeast"/>
              <w:jc w:val="both"/>
              <w:rPr>
                <w:rFonts w:ascii="Arial" w:hAnsi="Arial" w:cs="Arial"/>
              </w:rPr>
            </w:pPr>
          </w:p>
          <w:p w14:paraId="53249AA8" w14:textId="77777777" w:rsidR="00F10C23" w:rsidRPr="00AE2FD6" w:rsidRDefault="00F10C23" w:rsidP="006428E0">
            <w:pPr>
              <w:spacing w:after="120" w:line="240" w:lineRule="atLeast"/>
              <w:jc w:val="both"/>
              <w:rPr>
                <w:rFonts w:ascii="Arial" w:hAnsi="Arial" w:cs="Arial"/>
              </w:rPr>
            </w:pPr>
          </w:p>
          <w:p w14:paraId="3E4E0D67" w14:textId="77777777" w:rsidR="00F10C23" w:rsidRPr="00AE2FD6" w:rsidRDefault="00F10C23" w:rsidP="006428E0">
            <w:pPr>
              <w:spacing w:after="120" w:line="240" w:lineRule="atLeast"/>
              <w:jc w:val="both"/>
              <w:rPr>
                <w:rFonts w:ascii="Arial" w:hAnsi="Arial" w:cs="Arial"/>
              </w:rPr>
            </w:pPr>
            <w:r w:rsidRPr="00AE2FD6">
              <w:rPr>
                <w:rFonts w:ascii="Arial" w:hAnsi="Arial" w:cs="Arial"/>
              </w:rPr>
              <w:t>…………………………………………………………</w:t>
            </w:r>
          </w:p>
        </w:tc>
      </w:tr>
      <w:tr w:rsidR="00F10C23" w:rsidRPr="00AE2FD6" w14:paraId="68A4B8DC" w14:textId="77777777" w:rsidTr="006428E0">
        <w:tc>
          <w:tcPr>
            <w:tcW w:w="3494" w:type="dxa"/>
          </w:tcPr>
          <w:p w14:paraId="6287ED01" w14:textId="77777777" w:rsidR="00F10C23" w:rsidRPr="00AE2FD6" w:rsidRDefault="00F10C23" w:rsidP="006428E0">
            <w:pPr>
              <w:spacing w:after="120" w:line="240" w:lineRule="atLeast"/>
              <w:jc w:val="both"/>
              <w:rPr>
                <w:rFonts w:ascii="Arial" w:hAnsi="Arial" w:cs="Arial"/>
              </w:rPr>
            </w:pPr>
            <w:r w:rsidRPr="00AE2FD6">
              <w:rPr>
                <w:rFonts w:ascii="Arial" w:hAnsi="Arial" w:cs="Arial"/>
              </w:rPr>
              <w:t>SIGNATURE</w:t>
            </w:r>
          </w:p>
        </w:tc>
        <w:tc>
          <w:tcPr>
            <w:tcW w:w="5056" w:type="dxa"/>
            <w:vMerge/>
          </w:tcPr>
          <w:p w14:paraId="139C2784" w14:textId="77777777" w:rsidR="00F10C23" w:rsidRPr="00AE2FD6" w:rsidRDefault="00F10C23" w:rsidP="006428E0">
            <w:pPr>
              <w:spacing w:after="120" w:line="240" w:lineRule="atLeast"/>
              <w:jc w:val="both"/>
              <w:rPr>
                <w:rFonts w:ascii="Arial" w:hAnsi="Arial" w:cs="Arial"/>
              </w:rPr>
            </w:pPr>
          </w:p>
        </w:tc>
      </w:tr>
      <w:tr w:rsidR="00F10C23" w:rsidRPr="00AE2FD6" w14:paraId="01056548" w14:textId="77777777" w:rsidTr="006428E0">
        <w:tc>
          <w:tcPr>
            <w:tcW w:w="3494" w:type="dxa"/>
          </w:tcPr>
          <w:p w14:paraId="1254BBD2" w14:textId="77777777" w:rsidR="00F10C23" w:rsidRPr="00AE2FD6" w:rsidRDefault="00F10C23" w:rsidP="006428E0">
            <w:pPr>
              <w:spacing w:after="120" w:line="240" w:lineRule="atLeast"/>
              <w:jc w:val="both"/>
              <w:rPr>
                <w:rFonts w:ascii="Arial" w:hAnsi="Arial" w:cs="Arial"/>
              </w:rPr>
            </w:pPr>
            <w:r w:rsidRPr="00AE2FD6">
              <w:rPr>
                <w:rFonts w:ascii="Arial" w:hAnsi="Arial" w:cs="Arial"/>
              </w:rPr>
              <w:t>FULL NAME</w:t>
            </w:r>
          </w:p>
        </w:tc>
        <w:tc>
          <w:tcPr>
            <w:tcW w:w="5056" w:type="dxa"/>
          </w:tcPr>
          <w:p w14:paraId="57B63058" w14:textId="77777777" w:rsidR="00F10C23" w:rsidRPr="00AE2FD6" w:rsidRDefault="00F10C23" w:rsidP="006428E0">
            <w:pPr>
              <w:spacing w:after="120" w:line="240" w:lineRule="atLeast"/>
              <w:jc w:val="both"/>
              <w:rPr>
                <w:rFonts w:ascii="Arial" w:hAnsi="Arial" w:cs="Arial"/>
              </w:rPr>
            </w:pPr>
          </w:p>
          <w:p w14:paraId="03697DA2" w14:textId="77777777" w:rsidR="00F10C23" w:rsidRPr="00AE2FD6" w:rsidRDefault="00F10C23" w:rsidP="006428E0">
            <w:pPr>
              <w:spacing w:after="120" w:line="240" w:lineRule="atLeast"/>
              <w:jc w:val="both"/>
              <w:rPr>
                <w:rFonts w:ascii="Arial" w:hAnsi="Arial" w:cs="Arial"/>
              </w:rPr>
            </w:pPr>
            <w:r w:rsidRPr="00AE2FD6">
              <w:rPr>
                <w:rFonts w:ascii="Arial" w:hAnsi="Arial" w:cs="Arial"/>
              </w:rPr>
              <w:t>…………………………………………………………</w:t>
            </w:r>
          </w:p>
        </w:tc>
      </w:tr>
      <w:tr w:rsidR="00F10C23" w:rsidRPr="00AE2FD6" w14:paraId="433EDE15" w14:textId="77777777" w:rsidTr="006428E0">
        <w:tc>
          <w:tcPr>
            <w:tcW w:w="3494" w:type="dxa"/>
          </w:tcPr>
          <w:p w14:paraId="470B1BD3" w14:textId="77777777" w:rsidR="00F10C23" w:rsidRPr="00AE2FD6" w:rsidRDefault="00F10C23" w:rsidP="006428E0">
            <w:pPr>
              <w:spacing w:after="120" w:line="240" w:lineRule="atLeast"/>
              <w:jc w:val="both"/>
              <w:rPr>
                <w:rFonts w:ascii="Arial" w:hAnsi="Arial" w:cs="Arial"/>
              </w:rPr>
            </w:pPr>
            <w:r w:rsidRPr="00AE2FD6">
              <w:rPr>
                <w:rFonts w:ascii="Arial" w:hAnsi="Arial" w:cs="Arial"/>
              </w:rPr>
              <w:t>POSITION HELD ON BEHALF OF THE CONTRACTOR</w:t>
            </w:r>
          </w:p>
        </w:tc>
        <w:tc>
          <w:tcPr>
            <w:tcW w:w="5056" w:type="dxa"/>
          </w:tcPr>
          <w:p w14:paraId="10374EFD" w14:textId="77777777" w:rsidR="00F10C23" w:rsidRPr="00AE2FD6" w:rsidRDefault="00F10C23" w:rsidP="006428E0">
            <w:pPr>
              <w:spacing w:after="120" w:line="240" w:lineRule="atLeast"/>
              <w:jc w:val="both"/>
              <w:rPr>
                <w:rFonts w:ascii="Arial" w:hAnsi="Arial" w:cs="Arial"/>
              </w:rPr>
            </w:pPr>
          </w:p>
          <w:p w14:paraId="34DDFCFA" w14:textId="77777777" w:rsidR="00F10C23" w:rsidRPr="00AE2FD6" w:rsidRDefault="00F10C23" w:rsidP="006428E0">
            <w:pPr>
              <w:spacing w:after="120" w:line="240" w:lineRule="atLeast"/>
              <w:jc w:val="both"/>
              <w:rPr>
                <w:rFonts w:ascii="Arial" w:hAnsi="Arial" w:cs="Arial"/>
              </w:rPr>
            </w:pPr>
            <w:r w:rsidRPr="00AE2FD6">
              <w:rPr>
                <w:rFonts w:ascii="Arial" w:hAnsi="Arial" w:cs="Arial"/>
              </w:rPr>
              <w:t>…………………………………………………………</w:t>
            </w:r>
          </w:p>
        </w:tc>
      </w:tr>
      <w:tr w:rsidR="00F10C23" w:rsidRPr="00AE2FD6" w14:paraId="10FE6FAF" w14:textId="77777777" w:rsidTr="006428E0">
        <w:tc>
          <w:tcPr>
            <w:tcW w:w="3494" w:type="dxa"/>
          </w:tcPr>
          <w:p w14:paraId="5DDAAE9C" w14:textId="77777777" w:rsidR="00F10C23" w:rsidRPr="00AE2FD6" w:rsidRDefault="00F10C23" w:rsidP="006428E0">
            <w:pPr>
              <w:spacing w:after="120" w:line="240" w:lineRule="atLeast"/>
              <w:jc w:val="both"/>
              <w:rPr>
                <w:rFonts w:ascii="Arial" w:hAnsi="Arial" w:cs="Arial"/>
              </w:rPr>
            </w:pPr>
            <w:r w:rsidRPr="00AE2FD6">
              <w:rPr>
                <w:rFonts w:ascii="Arial" w:hAnsi="Arial" w:cs="Arial"/>
              </w:rPr>
              <w:t>DATE</w:t>
            </w:r>
          </w:p>
        </w:tc>
        <w:tc>
          <w:tcPr>
            <w:tcW w:w="5056" w:type="dxa"/>
          </w:tcPr>
          <w:p w14:paraId="29696E7D" w14:textId="77777777" w:rsidR="00F10C23" w:rsidRPr="00AE2FD6" w:rsidRDefault="00F10C23" w:rsidP="006428E0">
            <w:pPr>
              <w:spacing w:after="120" w:line="240" w:lineRule="atLeast"/>
              <w:jc w:val="both"/>
              <w:rPr>
                <w:rFonts w:ascii="Arial" w:hAnsi="Arial" w:cs="Arial"/>
              </w:rPr>
            </w:pPr>
          </w:p>
          <w:p w14:paraId="4CC086C1" w14:textId="77777777" w:rsidR="00F10C23" w:rsidRPr="00AE2FD6" w:rsidRDefault="00F10C23" w:rsidP="006428E0">
            <w:pPr>
              <w:spacing w:after="120" w:line="240" w:lineRule="atLeast"/>
              <w:jc w:val="both"/>
              <w:rPr>
                <w:rFonts w:ascii="Arial" w:hAnsi="Arial" w:cs="Arial"/>
              </w:rPr>
            </w:pPr>
            <w:r w:rsidRPr="00AE2FD6">
              <w:rPr>
                <w:rFonts w:ascii="Arial" w:hAnsi="Arial" w:cs="Arial"/>
              </w:rPr>
              <w:t>…………………………………………………………</w:t>
            </w:r>
          </w:p>
        </w:tc>
      </w:tr>
    </w:tbl>
    <w:p w14:paraId="0C0F50B0" w14:textId="77777777" w:rsidR="006D2AC0" w:rsidRPr="00AE2FD6" w:rsidRDefault="006D2AC0" w:rsidP="006428E0">
      <w:pPr>
        <w:spacing w:after="120" w:line="240" w:lineRule="atLeast"/>
        <w:jc w:val="both"/>
        <w:rPr>
          <w:rFonts w:ascii="Arial" w:hAnsi="Arial" w:cs="Arial"/>
        </w:rPr>
      </w:pPr>
    </w:p>
    <w:p w14:paraId="429727AF" w14:textId="77777777" w:rsidR="00292B36" w:rsidRPr="00AE2FD6" w:rsidRDefault="00292B36" w:rsidP="006428E0">
      <w:pPr>
        <w:spacing w:after="120" w:line="240" w:lineRule="atLeast"/>
        <w:jc w:val="both"/>
        <w:rPr>
          <w:rFonts w:ascii="Arial" w:hAnsi="Arial" w:cs="Arial"/>
        </w:rPr>
      </w:pPr>
    </w:p>
    <w:p w14:paraId="3BDA43CF" w14:textId="77777777" w:rsidR="006D2AC0" w:rsidRPr="00AE2FD6" w:rsidRDefault="006D2AC0" w:rsidP="006428E0">
      <w:pPr>
        <w:spacing w:after="120" w:line="240" w:lineRule="atLeast"/>
        <w:jc w:val="both"/>
        <w:rPr>
          <w:rFonts w:ascii="Arial" w:hAnsi="Arial" w:cs="Arial"/>
        </w:rPr>
      </w:pPr>
    </w:p>
    <w:p w14:paraId="3F6830DE" w14:textId="77777777" w:rsidR="006D2AC0" w:rsidRPr="00AE2FD6" w:rsidRDefault="006D2AC0" w:rsidP="006428E0">
      <w:pPr>
        <w:spacing w:after="120" w:line="240" w:lineRule="atLeast"/>
        <w:jc w:val="both"/>
        <w:rPr>
          <w:rFonts w:ascii="Arial" w:hAnsi="Arial" w:cs="Arial"/>
        </w:rPr>
      </w:pPr>
    </w:p>
    <w:p w14:paraId="1B27983B" w14:textId="77777777" w:rsidR="00C7787E" w:rsidRDefault="006D2AC0" w:rsidP="006428E0">
      <w:pPr>
        <w:spacing w:after="120" w:line="240" w:lineRule="atLeast"/>
        <w:jc w:val="both"/>
        <w:rPr>
          <w:rFonts w:ascii="Arial" w:hAnsi="Arial" w:cs="Arial"/>
        </w:rPr>
      </w:pPr>
      <w:r w:rsidRPr="00AE2FD6">
        <w:rPr>
          <w:rFonts w:ascii="Arial" w:hAnsi="Arial" w:cs="Arial"/>
        </w:rPr>
        <w:tab/>
      </w:r>
    </w:p>
    <w:p w14:paraId="5907D245" w14:textId="77777777" w:rsidR="00C7787E" w:rsidRDefault="00C7787E" w:rsidP="006428E0">
      <w:pPr>
        <w:widowControl/>
        <w:spacing w:after="120" w:line="240" w:lineRule="atLeast"/>
        <w:rPr>
          <w:rFonts w:ascii="Arial" w:hAnsi="Arial" w:cs="Arial"/>
        </w:rPr>
      </w:pPr>
      <w:r>
        <w:rPr>
          <w:rFonts w:ascii="Arial" w:hAnsi="Arial" w:cs="Arial"/>
        </w:rPr>
        <w:br w:type="page"/>
      </w:r>
    </w:p>
    <w:p w14:paraId="1C1A7BCF" w14:textId="77777777" w:rsidR="00F66223" w:rsidRPr="00AE2FD6" w:rsidRDefault="00F65A75" w:rsidP="006428E0">
      <w:pPr>
        <w:spacing w:after="120" w:line="240" w:lineRule="atLeast"/>
        <w:jc w:val="both"/>
        <w:rPr>
          <w:rFonts w:ascii="Arial" w:hAnsi="Arial" w:cs="Arial"/>
          <w:b/>
        </w:rPr>
      </w:pPr>
      <w:r w:rsidRPr="00AE2FD6">
        <w:rPr>
          <w:rFonts w:ascii="Arial" w:hAnsi="Arial" w:cs="Arial"/>
          <w:b/>
        </w:rPr>
        <w:t>SECTION 2: TERMS AND CONDITIONS</w:t>
      </w:r>
    </w:p>
    <w:p w14:paraId="3F0C6667" w14:textId="77777777" w:rsidR="00907D85" w:rsidRPr="00AE2FD6" w:rsidRDefault="00E571C7" w:rsidP="006428E0">
      <w:pPr>
        <w:spacing w:after="120" w:line="240" w:lineRule="atLeast"/>
        <w:jc w:val="both"/>
        <w:rPr>
          <w:rFonts w:ascii="Arial" w:hAnsi="Arial" w:cs="Arial"/>
          <w:b/>
        </w:rPr>
      </w:pPr>
      <w:r w:rsidRPr="00AE2FD6">
        <w:rPr>
          <w:rFonts w:ascii="Arial" w:hAnsi="Arial" w:cs="Arial"/>
          <w:b/>
        </w:rPr>
        <w:t>1</w:t>
      </w:r>
      <w:r w:rsidR="00624092" w:rsidRPr="00AE2FD6">
        <w:rPr>
          <w:rFonts w:ascii="Arial" w:hAnsi="Arial" w:cs="Arial"/>
          <w:b/>
        </w:rPr>
        <w:t>.</w:t>
      </w:r>
      <w:r w:rsidR="00F65A75" w:rsidRPr="00AE2FD6">
        <w:rPr>
          <w:rFonts w:ascii="Arial" w:hAnsi="Arial" w:cs="Arial"/>
          <w:b/>
        </w:rPr>
        <w:tab/>
      </w:r>
      <w:r w:rsidRPr="00AE2FD6">
        <w:rPr>
          <w:rFonts w:ascii="Arial" w:hAnsi="Arial" w:cs="Arial"/>
          <w:b/>
        </w:rPr>
        <w:t>DEFINITIONS AND INTERPRETATION</w:t>
      </w:r>
    </w:p>
    <w:p w14:paraId="59C14BB7" w14:textId="77777777" w:rsidR="00907D85" w:rsidRPr="00AE2FD6" w:rsidRDefault="00B457B4" w:rsidP="006428E0">
      <w:pPr>
        <w:spacing w:after="120" w:line="240" w:lineRule="atLeast"/>
        <w:jc w:val="both"/>
        <w:rPr>
          <w:rFonts w:ascii="Arial" w:hAnsi="Arial" w:cs="Arial"/>
          <w:b/>
        </w:rPr>
      </w:pPr>
      <w:r w:rsidRPr="00AE2FD6">
        <w:rPr>
          <w:rFonts w:ascii="Arial" w:hAnsi="Arial" w:cs="Arial"/>
          <w:b/>
        </w:rPr>
        <w:t>2.</w:t>
      </w:r>
      <w:r w:rsidR="00F65A75" w:rsidRPr="00AE2FD6">
        <w:rPr>
          <w:rFonts w:ascii="Arial" w:hAnsi="Arial" w:cs="Arial"/>
          <w:b/>
        </w:rPr>
        <w:tab/>
      </w:r>
      <w:r w:rsidRPr="00AE2FD6">
        <w:rPr>
          <w:rFonts w:ascii="Arial" w:hAnsi="Arial" w:cs="Arial"/>
          <w:b/>
        </w:rPr>
        <w:t>COMMENCEMENT AND DURATION</w:t>
      </w:r>
    </w:p>
    <w:p w14:paraId="6782A490" w14:textId="77777777" w:rsidR="00907D85" w:rsidRPr="00AE2FD6" w:rsidRDefault="00B457B4" w:rsidP="006428E0">
      <w:pPr>
        <w:spacing w:after="120" w:line="240" w:lineRule="atLeast"/>
        <w:jc w:val="both"/>
        <w:rPr>
          <w:rFonts w:ascii="Arial" w:hAnsi="Arial" w:cs="Arial"/>
          <w:b/>
        </w:rPr>
      </w:pPr>
      <w:r w:rsidRPr="00AE2FD6">
        <w:rPr>
          <w:rFonts w:ascii="Arial" w:hAnsi="Arial" w:cs="Arial"/>
          <w:b/>
        </w:rPr>
        <w:t>3.</w:t>
      </w:r>
      <w:r w:rsidR="00F65A75" w:rsidRPr="00AE2FD6">
        <w:rPr>
          <w:rFonts w:ascii="Arial" w:hAnsi="Arial" w:cs="Arial"/>
          <w:b/>
        </w:rPr>
        <w:tab/>
      </w:r>
      <w:r w:rsidRPr="00AE2FD6">
        <w:rPr>
          <w:rFonts w:ascii="Arial" w:hAnsi="Arial" w:cs="Arial"/>
          <w:b/>
        </w:rPr>
        <w:t>ADMINISTRATION AND DIRECTION OF RESEARCH</w:t>
      </w:r>
    </w:p>
    <w:p w14:paraId="19F01689" w14:textId="77777777" w:rsidR="00907D85" w:rsidRPr="00AE2FD6" w:rsidRDefault="00B457B4" w:rsidP="006428E0">
      <w:pPr>
        <w:spacing w:after="120" w:line="240" w:lineRule="atLeast"/>
        <w:jc w:val="both"/>
        <w:rPr>
          <w:rFonts w:ascii="Arial" w:hAnsi="Arial" w:cs="Arial"/>
          <w:b/>
        </w:rPr>
      </w:pPr>
      <w:r w:rsidRPr="00AE2FD6">
        <w:rPr>
          <w:rFonts w:ascii="Arial" w:hAnsi="Arial" w:cs="Arial"/>
          <w:b/>
        </w:rPr>
        <w:t>4.</w:t>
      </w:r>
      <w:r w:rsidR="00F65A75" w:rsidRPr="00AE2FD6">
        <w:rPr>
          <w:rFonts w:ascii="Arial" w:hAnsi="Arial" w:cs="Arial"/>
          <w:b/>
        </w:rPr>
        <w:tab/>
      </w:r>
      <w:r w:rsidRPr="00AE2FD6">
        <w:rPr>
          <w:rFonts w:ascii="Arial" w:hAnsi="Arial" w:cs="Arial"/>
          <w:b/>
        </w:rPr>
        <w:t>ACCOUNTING AND PAYMENTS</w:t>
      </w:r>
    </w:p>
    <w:p w14:paraId="2A9D40AA" w14:textId="77777777" w:rsidR="00907D85" w:rsidRPr="00AE2FD6" w:rsidRDefault="00B457B4" w:rsidP="006428E0">
      <w:pPr>
        <w:spacing w:after="120" w:line="240" w:lineRule="atLeast"/>
        <w:jc w:val="both"/>
        <w:rPr>
          <w:rFonts w:ascii="Arial" w:hAnsi="Arial" w:cs="Arial"/>
          <w:b/>
        </w:rPr>
      </w:pPr>
      <w:r w:rsidRPr="00AE2FD6">
        <w:rPr>
          <w:rFonts w:ascii="Arial" w:hAnsi="Arial" w:cs="Arial"/>
          <w:b/>
        </w:rPr>
        <w:t>5.</w:t>
      </w:r>
      <w:r w:rsidR="00F65A75" w:rsidRPr="00AE2FD6">
        <w:rPr>
          <w:rFonts w:ascii="Arial" w:hAnsi="Arial" w:cs="Arial"/>
          <w:b/>
        </w:rPr>
        <w:tab/>
      </w:r>
      <w:r w:rsidRPr="00AE2FD6">
        <w:rPr>
          <w:rFonts w:ascii="Arial" w:hAnsi="Arial" w:cs="Arial"/>
          <w:b/>
        </w:rPr>
        <w:t>SET OFF</w:t>
      </w:r>
    </w:p>
    <w:p w14:paraId="6DC68AC1" w14:textId="77777777" w:rsidR="00907D85" w:rsidRPr="00AE2FD6" w:rsidRDefault="00B457B4" w:rsidP="006428E0">
      <w:pPr>
        <w:spacing w:after="120" w:line="240" w:lineRule="atLeast"/>
        <w:jc w:val="both"/>
        <w:rPr>
          <w:rFonts w:ascii="Arial" w:hAnsi="Arial" w:cs="Arial"/>
          <w:b/>
        </w:rPr>
      </w:pPr>
      <w:r w:rsidRPr="00AE2FD6">
        <w:rPr>
          <w:rFonts w:ascii="Arial" w:hAnsi="Arial" w:cs="Arial"/>
          <w:b/>
        </w:rPr>
        <w:t>6.</w:t>
      </w:r>
      <w:r w:rsidR="00F65A75" w:rsidRPr="00AE2FD6">
        <w:rPr>
          <w:rFonts w:ascii="Arial" w:hAnsi="Arial" w:cs="Arial"/>
          <w:b/>
        </w:rPr>
        <w:tab/>
      </w:r>
      <w:r w:rsidRPr="00AE2FD6">
        <w:rPr>
          <w:rFonts w:ascii="Arial" w:hAnsi="Arial" w:cs="Arial"/>
          <w:b/>
        </w:rPr>
        <w:t>VARIATION</w:t>
      </w:r>
    </w:p>
    <w:p w14:paraId="74C5F583" w14:textId="77777777" w:rsidR="00907D85" w:rsidRPr="00AE2FD6" w:rsidRDefault="00B457B4" w:rsidP="006428E0">
      <w:pPr>
        <w:spacing w:after="120" w:line="240" w:lineRule="atLeast"/>
        <w:jc w:val="both"/>
        <w:rPr>
          <w:rFonts w:ascii="Arial" w:hAnsi="Arial" w:cs="Arial"/>
          <w:b/>
        </w:rPr>
      </w:pPr>
      <w:r w:rsidRPr="00AE2FD6">
        <w:rPr>
          <w:rFonts w:ascii="Arial" w:hAnsi="Arial" w:cs="Arial"/>
          <w:b/>
        </w:rPr>
        <w:t>7.</w:t>
      </w:r>
      <w:r w:rsidR="00F65A75" w:rsidRPr="00AE2FD6">
        <w:rPr>
          <w:rFonts w:ascii="Arial" w:hAnsi="Arial" w:cs="Arial"/>
          <w:b/>
        </w:rPr>
        <w:tab/>
      </w:r>
      <w:r w:rsidRPr="00AE2FD6">
        <w:rPr>
          <w:rFonts w:ascii="Arial" w:hAnsi="Arial" w:cs="Arial"/>
          <w:b/>
        </w:rPr>
        <w:t>STAFF APPOINTMENTS</w:t>
      </w:r>
    </w:p>
    <w:p w14:paraId="696895E7" w14:textId="77777777" w:rsidR="008D1CAC" w:rsidRPr="00AE2FD6" w:rsidRDefault="00B457B4" w:rsidP="006428E0">
      <w:pPr>
        <w:spacing w:after="120" w:line="240" w:lineRule="atLeast"/>
        <w:jc w:val="both"/>
        <w:rPr>
          <w:rFonts w:ascii="Arial" w:hAnsi="Arial" w:cs="Arial"/>
        </w:rPr>
      </w:pPr>
      <w:r w:rsidRPr="00AE2FD6">
        <w:rPr>
          <w:rFonts w:ascii="Arial" w:hAnsi="Arial" w:cs="Arial"/>
          <w:b/>
        </w:rPr>
        <w:t>8.</w:t>
      </w:r>
      <w:r w:rsidR="00F65A75" w:rsidRPr="00AE2FD6">
        <w:rPr>
          <w:rFonts w:ascii="Arial" w:hAnsi="Arial" w:cs="Arial"/>
          <w:b/>
        </w:rPr>
        <w:tab/>
      </w:r>
      <w:r w:rsidRPr="00AE2FD6">
        <w:rPr>
          <w:rFonts w:ascii="Arial" w:hAnsi="Arial" w:cs="Arial"/>
          <w:b/>
        </w:rPr>
        <w:t>PUBLICITY</w:t>
      </w:r>
      <w:r w:rsidR="008D1CAC">
        <w:rPr>
          <w:rFonts w:ascii="Arial" w:hAnsi="Arial" w:cs="Arial"/>
          <w:b/>
        </w:rPr>
        <w:t xml:space="preserve">, </w:t>
      </w:r>
      <w:r w:rsidR="008D1CAC" w:rsidRPr="00AE2FD6">
        <w:rPr>
          <w:rFonts w:ascii="Arial" w:hAnsi="Arial" w:cs="Arial"/>
          <w:b/>
        </w:rPr>
        <w:t xml:space="preserve">PUBLICATION, </w:t>
      </w:r>
      <w:r w:rsidR="008D1CAC">
        <w:rPr>
          <w:rFonts w:ascii="Arial" w:hAnsi="Arial" w:cs="Arial"/>
          <w:b/>
        </w:rPr>
        <w:t xml:space="preserve">AND </w:t>
      </w:r>
      <w:r w:rsidR="008D1CAC" w:rsidRPr="00AE2FD6">
        <w:rPr>
          <w:rFonts w:ascii="Arial" w:hAnsi="Arial" w:cs="Arial"/>
          <w:b/>
        </w:rPr>
        <w:t>BRANDING</w:t>
      </w:r>
    </w:p>
    <w:p w14:paraId="6C4BADBC" w14:textId="77777777" w:rsidR="00907D85" w:rsidRPr="00AE2FD6" w:rsidRDefault="00B457B4" w:rsidP="006428E0">
      <w:pPr>
        <w:spacing w:after="120" w:line="240" w:lineRule="atLeast"/>
        <w:jc w:val="both"/>
        <w:rPr>
          <w:rFonts w:ascii="Arial" w:hAnsi="Arial" w:cs="Arial"/>
          <w:b/>
        </w:rPr>
      </w:pPr>
      <w:r w:rsidRPr="00AE2FD6">
        <w:rPr>
          <w:rFonts w:ascii="Arial" w:hAnsi="Arial" w:cs="Arial"/>
          <w:b/>
        </w:rPr>
        <w:t>9.</w:t>
      </w:r>
      <w:r w:rsidR="00F65A75" w:rsidRPr="00AE2FD6">
        <w:rPr>
          <w:rFonts w:ascii="Arial" w:hAnsi="Arial" w:cs="Arial"/>
          <w:b/>
        </w:rPr>
        <w:tab/>
      </w:r>
      <w:r w:rsidRPr="00AE2FD6">
        <w:rPr>
          <w:rFonts w:ascii="Arial" w:hAnsi="Arial" w:cs="Arial"/>
          <w:b/>
        </w:rPr>
        <w:t>CONFIDENTIALITY</w:t>
      </w:r>
    </w:p>
    <w:p w14:paraId="2E54F7F0"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10.</w:t>
      </w:r>
      <w:r w:rsidR="00F65A75" w:rsidRPr="00AE2FD6">
        <w:rPr>
          <w:rFonts w:ascii="Arial" w:hAnsi="Arial" w:cs="Arial"/>
          <w:b/>
        </w:rPr>
        <w:tab/>
      </w:r>
      <w:r w:rsidRPr="00AE2FD6">
        <w:rPr>
          <w:rFonts w:ascii="Arial" w:hAnsi="Arial" w:cs="Arial"/>
          <w:b/>
        </w:rPr>
        <w:t>DATA PROTECTION</w:t>
      </w:r>
    </w:p>
    <w:p w14:paraId="0CB888BC"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11.</w:t>
      </w:r>
      <w:r w:rsidR="00F65A75" w:rsidRPr="00AE2FD6">
        <w:rPr>
          <w:rFonts w:ascii="Arial" w:hAnsi="Arial" w:cs="Arial"/>
          <w:b/>
        </w:rPr>
        <w:tab/>
      </w:r>
      <w:r w:rsidRPr="00AE2FD6">
        <w:rPr>
          <w:rFonts w:ascii="Arial" w:hAnsi="Arial" w:cs="Arial"/>
          <w:b/>
        </w:rPr>
        <w:t xml:space="preserve">RIGHTS TO </w:t>
      </w:r>
      <w:r w:rsidR="00B73E7F" w:rsidRPr="00303ACC">
        <w:rPr>
          <w:rFonts w:ascii="Arial" w:hAnsi="Arial" w:cs="Arial"/>
          <w:b/>
        </w:rPr>
        <w:t xml:space="preserve">RESEARCH </w:t>
      </w:r>
      <w:r w:rsidRPr="00AE2FD6">
        <w:rPr>
          <w:rFonts w:ascii="Arial" w:hAnsi="Arial" w:cs="Arial"/>
          <w:b/>
        </w:rPr>
        <w:t>DATA</w:t>
      </w:r>
    </w:p>
    <w:p w14:paraId="1E623FE8"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12.</w:t>
      </w:r>
      <w:r w:rsidR="00F65A75" w:rsidRPr="00AE2FD6">
        <w:rPr>
          <w:rFonts w:ascii="Arial" w:hAnsi="Arial" w:cs="Arial"/>
          <w:b/>
        </w:rPr>
        <w:tab/>
      </w:r>
      <w:r w:rsidRPr="00AE2FD6">
        <w:rPr>
          <w:rFonts w:ascii="Arial" w:hAnsi="Arial" w:cs="Arial"/>
          <w:b/>
        </w:rPr>
        <w:t>RESEARCH PRACTICE AND ETHICS</w:t>
      </w:r>
    </w:p>
    <w:p w14:paraId="3A3A762E"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13.</w:t>
      </w:r>
      <w:r w:rsidR="00F65A75" w:rsidRPr="00AE2FD6">
        <w:rPr>
          <w:rFonts w:ascii="Arial" w:hAnsi="Arial" w:cs="Arial"/>
          <w:b/>
        </w:rPr>
        <w:tab/>
      </w:r>
      <w:r w:rsidRPr="00AE2FD6">
        <w:rPr>
          <w:rFonts w:ascii="Arial" w:hAnsi="Arial" w:cs="Arial"/>
          <w:b/>
        </w:rPr>
        <w:t>MONITORING AND REPORTING</w:t>
      </w:r>
    </w:p>
    <w:p w14:paraId="6FD4A6D0"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14.</w:t>
      </w:r>
      <w:r w:rsidR="00F65A75" w:rsidRPr="00AE2FD6">
        <w:rPr>
          <w:rFonts w:ascii="Arial" w:hAnsi="Arial" w:cs="Arial"/>
          <w:b/>
        </w:rPr>
        <w:tab/>
      </w:r>
      <w:r w:rsidRPr="00AE2FD6">
        <w:rPr>
          <w:rFonts w:ascii="Arial" w:hAnsi="Arial" w:cs="Arial"/>
          <w:b/>
        </w:rPr>
        <w:t xml:space="preserve">FINAL REPORT AND </w:t>
      </w:r>
      <w:r w:rsidR="00FD2A5C" w:rsidRPr="00AE2FD6">
        <w:rPr>
          <w:rFonts w:ascii="Arial" w:hAnsi="Arial" w:cs="Arial"/>
          <w:b/>
        </w:rPr>
        <w:t xml:space="preserve">RESEARCH </w:t>
      </w:r>
      <w:r w:rsidR="00E557BA" w:rsidRPr="00AE2FD6">
        <w:rPr>
          <w:rFonts w:ascii="Arial" w:hAnsi="Arial" w:cs="Arial"/>
          <w:b/>
        </w:rPr>
        <w:t>OUTPUTS INFORMATION</w:t>
      </w:r>
    </w:p>
    <w:p w14:paraId="4C106D2D"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15.</w:t>
      </w:r>
      <w:r w:rsidR="00F65A75" w:rsidRPr="00AE2FD6">
        <w:rPr>
          <w:rFonts w:ascii="Arial" w:hAnsi="Arial" w:cs="Arial"/>
          <w:b/>
        </w:rPr>
        <w:tab/>
      </w:r>
      <w:r w:rsidRPr="00AE2FD6">
        <w:rPr>
          <w:rFonts w:ascii="Arial" w:hAnsi="Arial" w:cs="Arial"/>
          <w:b/>
        </w:rPr>
        <w:t>SITE VISIT GROUP</w:t>
      </w:r>
    </w:p>
    <w:p w14:paraId="2D393BAE"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16.</w:t>
      </w:r>
      <w:r w:rsidR="00F65A75" w:rsidRPr="00AE2FD6">
        <w:rPr>
          <w:rFonts w:ascii="Arial" w:hAnsi="Arial" w:cs="Arial"/>
          <w:b/>
        </w:rPr>
        <w:tab/>
      </w:r>
      <w:r w:rsidRPr="00AE2FD6">
        <w:rPr>
          <w:rFonts w:ascii="Arial" w:hAnsi="Arial" w:cs="Arial"/>
          <w:b/>
        </w:rPr>
        <w:t>INTELLECTUAL PROPERTY RIGHTS</w:t>
      </w:r>
    </w:p>
    <w:p w14:paraId="07B33E02"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17.</w:t>
      </w:r>
      <w:r w:rsidR="00F65A75" w:rsidRPr="00AE2FD6">
        <w:rPr>
          <w:rFonts w:ascii="Arial" w:hAnsi="Arial" w:cs="Arial"/>
          <w:b/>
        </w:rPr>
        <w:tab/>
      </w:r>
      <w:r w:rsidRPr="00AE2FD6">
        <w:rPr>
          <w:rFonts w:ascii="Arial" w:hAnsi="Arial" w:cs="Arial"/>
          <w:b/>
        </w:rPr>
        <w:t>EXPLOITATION OF INTELLECTUAL PROPERTY</w:t>
      </w:r>
    </w:p>
    <w:p w14:paraId="025E8442"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18.</w:t>
      </w:r>
      <w:r w:rsidR="00F65A75" w:rsidRPr="00AE2FD6">
        <w:rPr>
          <w:rFonts w:ascii="Arial" w:hAnsi="Arial" w:cs="Arial"/>
          <w:b/>
        </w:rPr>
        <w:tab/>
      </w:r>
      <w:r w:rsidR="004248C4">
        <w:rPr>
          <w:rFonts w:ascii="Arial" w:hAnsi="Arial" w:cs="Arial"/>
          <w:b/>
        </w:rPr>
        <w:t>DUTY OF CARE</w:t>
      </w:r>
    </w:p>
    <w:p w14:paraId="7F048DEC" w14:textId="1235FBB2" w:rsidR="00B457B4" w:rsidRPr="00AE2FD6" w:rsidRDefault="00B457B4" w:rsidP="006428E0">
      <w:pPr>
        <w:spacing w:after="120" w:line="240" w:lineRule="atLeast"/>
        <w:jc w:val="both"/>
        <w:rPr>
          <w:rFonts w:ascii="Arial" w:hAnsi="Arial" w:cs="Arial"/>
          <w:b/>
        </w:rPr>
      </w:pPr>
      <w:r w:rsidRPr="00AE2FD6">
        <w:rPr>
          <w:rFonts w:ascii="Arial" w:hAnsi="Arial" w:cs="Arial"/>
          <w:b/>
        </w:rPr>
        <w:t>19.</w:t>
      </w:r>
      <w:r w:rsidR="00F65A75" w:rsidRPr="00AE2FD6">
        <w:rPr>
          <w:rFonts w:ascii="Arial" w:hAnsi="Arial" w:cs="Arial"/>
          <w:b/>
        </w:rPr>
        <w:tab/>
      </w:r>
      <w:r w:rsidR="00D1715C">
        <w:rPr>
          <w:rFonts w:ascii="Arial" w:hAnsi="Arial" w:cs="Arial"/>
          <w:b/>
        </w:rPr>
        <w:t>NIHR ACADEMY</w:t>
      </w:r>
    </w:p>
    <w:p w14:paraId="6CC58E8B"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20.</w:t>
      </w:r>
      <w:r w:rsidR="00F65A75" w:rsidRPr="00AE2FD6">
        <w:rPr>
          <w:rFonts w:ascii="Arial" w:hAnsi="Arial" w:cs="Arial"/>
          <w:b/>
        </w:rPr>
        <w:tab/>
      </w:r>
      <w:r w:rsidRPr="00AE2FD6">
        <w:rPr>
          <w:rFonts w:ascii="Arial" w:hAnsi="Arial" w:cs="Arial"/>
          <w:b/>
        </w:rPr>
        <w:t>TERMINATION UPON OCCURRENCE OF EVENTS</w:t>
      </w:r>
    </w:p>
    <w:p w14:paraId="71FA6C58"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21.</w:t>
      </w:r>
      <w:r w:rsidR="00F65A75" w:rsidRPr="00AE2FD6">
        <w:rPr>
          <w:rFonts w:ascii="Arial" w:hAnsi="Arial" w:cs="Arial"/>
          <w:b/>
        </w:rPr>
        <w:tab/>
      </w:r>
      <w:r w:rsidRPr="00AE2FD6">
        <w:rPr>
          <w:rFonts w:ascii="Arial" w:hAnsi="Arial" w:cs="Arial"/>
          <w:b/>
        </w:rPr>
        <w:t>CONSEQUENCES OF TERMINATION</w:t>
      </w:r>
    </w:p>
    <w:p w14:paraId="2F1B63EE"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22.</w:t>
      </w:r>
      <w:r w:rsidR="00F65A75" w:rsidRPr="00AE2FD6">
        <w:rPr>
          <w:rFonts w:ascii="Arial" w:hAnsi="Arial" w:cs="Arial"/>
          <w:b/>
        </w:rPr>
        <w:tab/>
      </w:r>
      <w:r w:rsidRPr="00AE2FD6">
        <w:rPr>
          <w:rFonts w:ascii="Arial" w:hAnsi="Arial" w:cs="Arial"/>
          <w:b/>
        </w:rPr>
        <w:t>EQUIPMENT</w:t>
      </w:r>
    </w:p>
    <w:p w14:paraId="48D573F5"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23.</w:t>
      </w:r>
      <w:r w:rsidR="00F65A75" w:rsidRPr="00AE2FD6">
        <w:rPr>
          <w:rFonts w:ascii="Arial" w:hAnsi="Arial" w:cs="Arial"/>
          <w:b/>
        </w:rPr>
        <w:tab/>
      </w:r>
      <w:r w:rsidRPr="00AE2FD6">
        <w:rPr>
          <w:rFonts w:ascii="Arial" w:hAnsi="Arial" w:cs="Arial"/>
          <w:b/>
        </w:rPr>
        <w:t>FORCE MAJEURE</w:t>
      </w:r>
    </w:p>
    <w:p w14:paraId="3FCE5752" w14:textId="77777777" w:rsidR="00B457B4" w:rsidRPr="00AE2FD6" w:rsidRDefault="00B457B4" w:rsidP="006428E0">
      <w:pPr>
        <w:spacing w:after="120" w:line="240" w:lineRule="atLeast"/>
        <w:jc w:val="both"/>
        <w:rPr>
          <w:rFonts w:ascii="Arial" w:hAnsi="Arial" w:cs="Arial"/>
          <w:b/>
        </w:rPr>
      </w:pPr>
      <w:r w:rsidRPr="00AE2FD6">
        <w:rPr>
          <w:rFonts w:ascii="Arial" w:hAnsi="Arial" w:cs="Arial"/>
          <w:b/>
        </w:rPr>
        <w:t>24.</w:t>
      </w:r>
      <w:r w:rsidR="00F65A75" w:rsidRPr="00AE2FD6">
        <w:rPr>
          <w:rFonts w:ascii="Arial" w:hAnsi="Arial" w:cs="Arial"/>
          <w:b/>
        </w:rPr>
        <w:tab/>
      </w:r>
      <w:r w:rsidRPr="00AE2FD6">
        <w:rPr>
          <w:rFonts w:ascii="Arial" w:hAnsi="Arial" w:cs="Arial"/>
          <w:b/>
        </w:rPr>
        <w:t>WARRANTIES AND LIABILITY</w:t>
      </w:r>
    </w:p>
    <w:p w14:paraId="69F8AC0B" w14:textId="77777777" w:rsidR="001865FB" w:rsidRDefault="00B457B4" w:rsidP="006428E0">
      <w:pPr>
        <w:spacing w:after="120" w:line="240" w:lineRule="atLeast"/>
        <w:jc w:val="both"/>
        <w:rPr>
          <w:rFonts w:ascii="Arial" w:hAnsi="Arial" w:cs="Arial"/>
          <w:b/>
        </w:rPr>
      </w:pPr>
      <w:r w:rsidRPr="00AE2FD6">
        <w:rPr>
          <w:rFonts w:ascii="Arial" w:hAnsi="Arial" w:cs="Arial"/>
          <w:b/>
        </w:rPr>
        <w:t>25.</w:t>
      </w:r>
      <w:r w:rsidR="00F65A75" w:rsidRPr="00AE2FD6">
        <w:rPr>
          <w:rFonts w:ascii="Arial" w:hAnsi="Arial" w:cs="Arial"/>
          <w:b/>
        </w:rPr>
        <w:tab/>
      </w:r>
      <w:r w:rsidR="006921C5">
        <w:rPr>
          <w:rFonts w:ascii="Arial" w:hAnsi="Arial" w:cs="Arial"/>
          <w:b/>
        </w:rPr>
        <w:t>INSU</w:t>
      </w:r>
      <w:r w:rsidR="001865FB">
        <w:rPr>
          <w:rFonts w:ascii="Arial" w:hAnsi="Arial" w:cs="Arial"/>
          <w:b/>
        </w:rPr>
        <w:t>RANCE</w:t>
      </w:r>
    </w:p>
    <w:p w14:paraId="03ED183D" w14:textId="77777777" w:rsidR="00B457B4" w:rsidRPr="00AE2FD6" w:rsidRDefault="001865FB" w:rsidP="006428E0">
      <w:pPr>
        <w:spacing w:after="120" w:line="240" w:lineRule="atLeast"/>
        <w:jc w:val="both"/>
        <w:rPr>
          <w:rFonts w:ascii="Arial" w:hAnsi="Arial" w:cs="Arial"/>
          <w:b/>
        </w:rPr>
      </w:pPr>
      <w:r>
        <w:rPr>
          <w:rFonts w:ascii="Arial" w:hAnsi="Arial" w:cs="Arial"/>
          <w:b/>
        </w:rPr>
        <w:t>26.</w:t>
      </w:r>
      <w:r>
        <w:rPr>
          <w:rFonts w:ascii="Arial" w:hAnsi="Arial" w:cs="Arial"/>
          <w:b/>
        </w:rPr>
        <w:tab/>
      </w:r>
      <w:r w:rsidR="00B457B4" w:rsidRPr="00AE2FD6">
        <w:rPr>
          <w:rFonts w:ascii="Arial" w:hAnsi="Arial" w:cs="Arial"/>
          <w:b/>
        </w:rPr>
        <w:t>ASSIGNABILITY</w:t>
      </w:r>
    </w:p>
    <w:p w14:paraId="39C78166" w14:textId="77777777" w:rsidR="00B457B4" w:rsidRPr="00AE2FD6" w:rsidRDefault="001865FB" w:rsidP="006428E0">
      <w:pPr>
        <w:spacing w:after="120" w:line="240" w:lineRule="atLeast"/>
        <w:jc w:val="both"/>
        <w:rPr>
          <w:rFonts w:ascii="Arial" w:hAnsi="Arial" w:cs="Arial"/>
          <w:b/>
        </w:rPr>
      </w:pPr>
      <w:r>
        <w:rPr>
          <w:rFonts w:ascii="Arial" w:hAnsi="Arial" w:cs="Arial"/>
          <w:b/>
        </w:rPr>
        <w:t>27</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SEVERABILITY</w:t>
      </w:r>
    </w:p>
    <w:p w14:paraId="35BC0A76" w14:textId="77777777" w:rsidR="00B457B4" w:rsidRPr="00AE2FD6" w:rsidRDefault="001865FB" w:rsidP="006428E0">
      <w:pPr>
        <w:spacing w:after="120" w:line="240" w:lineRule="atLeast"/>
        <w:jc w:val="both"/>
        <w:rPr>
          <w:rFonts w:ascii="Arial" w:hAnsi="Arial" w:cs="Arial"/>
          <w:b/>
        </w:rPr>
      </w:pPr>
      <w:r>
        <w:rPr>
          <w:rFonts w:ascii="Arial" w:hAnsi="Arial" w:cs="Arial"/>
          <w:b/>
        </w:rPr>
        <w:t>28</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WAIVER</w:t>
      </w:r>
    </w:p>
    <w:p w14:paraId="09EA13A2" w14:textId="77777777" w:rsidR="00B457B4" w:rsidRPr="00AE2FD6" w:rsidRDefault="001865FB" w:rsidP="006428E0">
      <w:pPr>
        <w:spacing w:after="120" w:line="240" w:lineRule="atLeast"/>
        <w:jc w:val="both"/>
        <w:rPr>
          <w:rFonts w:ascii="Arial" w:hAnsi="Arial" w:cs="Arial"/>
          <w:b/>
        </w:rPr>
      </w:pPr>
      <w:r>
        <w:rPr>
          <w:rFonts w:ascii="Arial" w:hAnsi="Arial" w:cs="Arial"/>
          <w:b/>
        </w:rPr>
        <w:t>29</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CORRUPT GIFTS OR PAYMENTS</w:t>
      </w:r>
    </w:p>
    <w:p w14:paraId="73FFDB41" w14:textId="77777777" w:rsidR="00B457B4" w:rsidRPr="00AE2FD6" w:rsidRDefault="001865FB" w:rsidP="006428E0">
      <w:pPr>
        <w:spacing w:after="120" w:line="240" w:lineRule="atLeast"/>
        <w:jc w:val="both"/>
        <w:rPr>
          <w:rFonts w:ascii="Arial" w:hAnsi="Arial" w:cs="Arial"/>
          <w:b/>
        </w:rPr>
      </w:pPr>
      <w:r>
        <w:rPr>
          <w:rFonts w:ascii="Arial" w:hAnsi="Arial" w:cs="Arial"/>
          <w:b/>
        </w:rPr>
        <w:t>30</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FRAUD</w:t>
      </w:r>
    </w:p>
    <w:p w14:paraId="398B4FAA" w14:textId="77777777" w:rsidR="00B457B4" w:rsidRPr="00AE2FD6" w:rsidRDefault="001865FB" w:rsidP="006428E0">
      <w:pPr>
        <w:spacing w:after="120" w:line="240" w:lineRule="atLeast"/>
        <w:jc w:val="both"/>
        <w:rPr>
          <w:rFonts w:ascii="Arial" w:hAnsi="Arial" w:cs="Arial"/>
          <w:b/>
        </w:rPr>
      </w:pPr>
      <w:r>
        <w:rPr>
          <w:rFonts w:ascii="Arial" w:hAnsi="Arial" w:cs="Arial"/>
          <w:b/>
        </w:rPr>
        <w:t>31</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DISPUTE RESOLUTION</w:t>
      </w:r>
    </w:p>
    <w:p w14:paraId="307BFAC2" w14:textId="77777777" w:rsidR="00B457B4" w:rsidRPr="00AE2FD6" w:rsidRDefault="001865FB" w:rsidP="006428E0">
      <w:pPr>
        <w:spacing w:after="120" w:line="240" w:lineRule="atLeast"/>
        <w:jc w:val="both"/>
        <w:rPr>
          <w:rFonts w:ascii="Arial" w:hAnsi="Arial" w:cs="Arial"/>
          <w:b/>
        </w:rPr>
      </w:pPr>
      <w:r>
        <w:rPr>
          <w:rFonts w:ascii="Arial" w:hAnsi="Arial" w:cs="Arial"/>
          <w:b/>
        </w:rPr>
        <w:t>32</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NOTICES</w:t>
      </w:r>
    </w:p>
    <w:p w14:paraId="1F4FC1B1" w14:textId="77777777" w:rsidR="00B457B4" w:rsidRPr="00AE2FD6" w:rsidRDefault="001865FB" w:rsidP="006428E0">
      <w:pPr>
        <w:spacing w:after="120" w:line="240" w:lineRule="atLeast"/>
        <w:jc w:val="both"/>
        <w:rPr>
          <w:rFonts w:ascii="Arial" w:hAnsi="Arial" w:cs="Arial"/>
          <w:b/>
        </w:rPr>
      </w:pPr>
      <w:r>
        <w:rPr>
          <w:rFonts w:ascii="Arial" w:hAnsi="Arial" w:cs="Arial"/>
          <w:b/>
        </w:rPr>
        <w:t>33</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RELATIONSHIPS</w:t>
      </w:r>
    </w:p>
    <w:p w14:paraId="51C65547" w14:textId="77777777" w:rsidR="00B457B4" w:rsidRPr="00AE2FD6" w:rsidRDefault="001865FB" w:rsidP="006428E0">
      <w:pPr>
        <w:spacing w:after="120" w:line="240" w:lineRule="atLeast"/>
        <w:jc w:val="both"/>
        <w:rPr>
          <w:rFonts w:ascii="Arial" w:hAnsi="Arial" w:cs="Arial"/>
          <w:b/>
        </w:rPr>
      </w:pPr>
      <w:r>
        <w:rPr>
          <w:rFonts w:ascii="Arial" w:hAnsi="Arial" w:cs="Arial"/>
          <w:b/>
        </w:rPr>
        <w:t>34</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FREEDOM OF INFORMATION ACT 2000</w:t>
      </w:r>
    </w:p>
    <w:p w14:paraId="40C2648D" w14:textId="77777777" w:rsidR="00B457B4" w:rsidRPr="00AE2FD6" w:rsidRDefault="001865FB" w:rsidP="006428E0">
      <w:pPr>
        <w:spacing w:after="120" w:line="240" w:lineRule="atLeast"/>
        <w:jc w:val="both"/>
        <w:rPr>
          <w:rFonts w:ascii="Arial" w:hAnsi="Arial" w:cs="Arial"/>
          <w:b/>
        </w:rPr>
      </w:pPr>
      <w:r>
        <w:rPr>
          <w:rFonts w:ascii="Arial" w:hAnsi="Arial" w:cs="Arial"/>
          <w:b/>
        </w:rPr>
        <w:t>35</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TRANSPARENCY</w:t>
      </w:r>
    </w:p>
    <w:p w14:paraId="7C98544E" w14:textId="77777777" w:rsidR="00B457B4" w:rsidRPr="00AE2FD6" w:rsidRDefault="001865FB" w:rsidP="006428E0">
      <w:pPr>
        <w:spacing w:after="120" w:line="240" w:lineRule="atLeast"/>
        <w:jc w:val="both"/>
        <w:rPr>
          <w:rFonts w:ascii="Arial" w:hAnsi="Arial" w:cs="Arial"/>
          <w:b/>
        </w:rPr>
      </w:pPr>
      <w:r>
        <w:rPr>
          <w:rFonts w:ascii="Arial" w:hAnsi="Arial" w:cs="Arial"/>
          <w:b/>
        </w:rPr>
        <w:t>36</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UNLAWFUL DISCRIMINATION</w:t>
      </w:r>
    </w:p>
    <w:p w14:paraId="7AE7216E" w14:textId="77777777" w:rsidR="001865FB" w:rsidRDefault="001865FB" w:rsidP="006428E0">
      <w:pPr>
        <w:spacing w:after="120" w:line="240" w:lineRule="atLeast"/>
        <w:jc w:val="both"/>
        <w:rPr>
          <w:rFonts w:ascii="Arial" w:hAnsi="Arial" w:cs="Arial"/>
          <w:b/>
        </w:rPr>
      </w:pPr>
      <w:r>
        <w:rPr>
          <w:rFonts w:ascii="Arial" w:hAnsi="Arial" w:cs="Arial"/>
          <w:b/>
        </w:rPr>
        <w:t>37</w:t>
      </w:r>
      <w:r w:rsidR="00B457B4" w:rsidRPr="00AE2FD6">
        <w:rPr>
          <w:rFonts w:ascii="Arial" w:hAnsi="Arial" w:cs="Arial"/>
          <w:b/>
        </w:rPr>
        <w:t>.</w:t>
      </w:r>
      <w:r w:rsidR="00F65A75" w:rsidRPr="00AE2FD6">
        <w:rPr>
          <w:rFonts w:ascii="Arial" w:hAnsi="Arial" w:cs="Arial"/>
          <w:b/>
        </w:rPr>
        <w:tab/>
      </w:r>
      <w:r>
        <w:rPr>
          <w:rFonts w:ascii="Arial" w:hAnsi="Arial" w:cs="Arial"/>
          <w:b/>
        </w:rPr>
        <w:t>ODA</w:t>
      </w:r>
    </w:p>
    <w:p w14:paraId="0FFA64C9" w14:textId="77777777" w:rsidR="001865FB" w:rsidRDefault="001865FB" w:rsidP="006428E0">
      <w:pPr>
        <w:spacing w:after="120" w:line="240" w:lineRule="atLeast"/>
        <w:jc w:val="both"/>
        <w:rPr>
          <w:rFonts w:ascii="Arial" w:hAnsi="Arial" w:cs="Arial"/>
          <w:b/>
        </w:rPr>
      </w:pPr>
      <w:r>
        <w:rPr>
          <w:rFonts w:ascii="Arial" w:hAnsi="Arial" w:cs="Arial"/>
          <w:b/>
        </w:rPr>
        <w:t xml:space="preserve">38. </w:t>
      </w:r>
      <w:r>
        <w:rPr>
          <w:rFonts w:ascii="Arial" w:hAnsi="Arial" w:cs="Arial"/>
          <w:b/>
        </w:rPr>
        <w:tab/>
      </w:r>
      <w:r w:rsidR="009430A0">
        <w:rPr>
          <w:rFonts w:ascii="Arial" w:hAnsi="Arial" w:cs="Arial"/>
          <w:b/>
        </w:rPr>
        <w:t>SAFEGUARDING PROVISIONS</w:t>
      </w:r>
    </w:p>
    <w:p w14:paraId="13F9352F" w14:textId="77777777" w:rsidR="009430A0" w:rsidRDefault="00481FC4" w:rsidP="006428E0">
      <w:pPr>
        <w:spacing w:after="120" w:line="240" w:lineRule="atLeast"/>
        <w:jc w:val="both"/>
        <w:rPr>
          <w:rFonts w:ascii="Arial" w:hAnsi="Arial" w:cs="Arial"/>
          <w:b/>
        </w:rPr>
      </w:pPr>
      <w:r>
        <w:rPr>
          <w:rFonts w:ascii="Arial" w:hAnsi="Arial" w:cs="Arial"/>
          <w:b/>
        </w:rPr>
        <w:t>39</w:t>
      </w:r>
      <w:r w:rsidR="001865FB">
        <w:rPr>
          <w:rFonts w:ascii="Arial" w:hAnsi="Arial" w:cs="Arial"/>
          <w:b/>
        </w:rPr>
        <w:t>.</w:t>
      </w:r>
      <w:r w:rsidR="001865FB">
        <w:rPr>
          <w:rFonts w:ascii="Arial" w:hAnsi="Arial" w:cs="Arial"/>
          <w:b/>
        </w:rPr>
        <w:tab/>
      </w:r>
      <w:r w:rsidR="009430A0">
        <w:rPr>
          <w:rFonts w:ascii="Arial" w:hAnsi="Arial" w:cs="Arial"/>
          <w:b/>
        </w:rPr>
        <w:t>EVALUATION</w:t>
      </w:r>
    </w:p>
    <w:p w14:paraId="5A7A0E76" w14:textId="77777777" w:rsidR="00B457B4" w:rsidRPr="00AE2FD6" w:rsidRDefault="009430A0" w:rsidP="006428E0">
      <w:pPr>
        <w:spacing w:after="120" w:line="240" w:lineRule="atLeast"/>
        <w:jc w:val="both"/>
        <w:rPr>
          <w:rFonts w:ascii="Arial" w:hAnsi="Arial" w:cs="Arial"/>
          <w:b/>
        </w:rPr>
      </w:pPr>
      <w:r>
        <w:rPr>
          <w:rFonts w:ascii="Arial" w:hAnsi="Arial" w:cs="Arial"/>
          <w:b/>
        </w:rPr>
        <w:t xml:space="preserve">40. </w:t>
      </w:r>
      <w:r>
        <w:rPr>
          <w:rFonts w:ascii="Arial" w:hAnsi="Arial" w:cs="Arial"/>
          <w:b/>
        </w:rPr>
        <w:tab/>
      </w:r>
      <w:r w:rsidR="00B457B4" w:rsidRPr="00AE2FD6">
        <w:rPr>
          <w:rFonts w:ascii="Arial" w:hAnsi="Arial" w:cs="Arial"/>
          <w:b/>
        </w:rPr>
        <w:t>FURTHER ASSURANCE</w:t>
      </w:r>
    </w:p>
    <w:p w14:paraId="17899C29" w14:textId="77777777" w:rsidR="00B457B4" w:rsidRPr="00AE2FD6" w:rsidRDefault="00481FC4" w:rsidP="006428E0">
      <w:pPr>
        <w:spacing w:after="120" w:line="240" w:lineRule="atLeast"/>
        <w:jc w:val="both"/>
        <w:rPr>
          <w:rFonts w:ascii="Arial" w:hAnsi="Arial" w:cs="Arial"/>
          <w:b/>
        </w:rPr>
      </w:pPr>
      <w:r>
        <w:rPr>
          <w:rFonts w:ascii="Arial" w:hAnsi="Arial" w:cs="Arial"/>
          <w:b/>
        </w:rPr>
        <w:t>4</w:t>
      </w:r>
      <w:r w:rsidR="009430A0">
        <w:rPr>
          <w:rFonts w:ascii="Arial" w:hAnsi="Arial" w:cs="Arial"/>
          <w:b/>
        </w:rPr>
        <w:t>1</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CONTRACTS (RIGHTS OF THIRD PARTIES) ACT 1999</w:t>
      </w:r>
    </w:p>
    <w:p w14:paraId="15389BD3" w14:textId="77777777" w:rsidR="00B457B4" w:rsidRPr="00AE2FD6" w:rsidRDefault="00481FC4" w:rsidP="006428E0">
      <w:pPr>
        <w:spacing w:after="120" w:line="240" w:lineRule="atLeast"/>
        <w:jc w:val="both"/>
        <w:rPr>
          <w:rFonts w:ascii="Arial" w:hAnsi="Arial" w:cs="Arial"/>
          <w:b/>
        </w:rPr>
      </w:pPr>
      <w:r>
        <w:rPr>
          <w:rFonts w:ascii="Arial" w:hAnsi="Arial" w:cs="Arial"/>
          <w:b/>
        </w:rPr>
        <w:t>4</w:t>
      </w:r>
      <w:r w:rsidR="009430A0">
        <w:rPr>
          <w:rFonts w:ascii="Arial" w:hAnsi="Arial" w:cs="Arial"/>
          <w:b/>
        </w:rPr>
        <w:t>2</w:t>
      </w:r>
      <w:r w:rsidR="00B457B4" w:rsidRPr="00AE2FD6">
        <w:rPr>
          <w:rFonts w:ascii="Arial" w:hAnsi="Arial" w:cs="Arial"/>
          <w:b/>
        </w:rPr>
        <w:t>.</w:t>
      </w:r>
      <w:r w:rsidR="00F65A75" w:rsidRPr="00AE2FD6">
        <w:rPr>
          <w:rFonts w:ascii="Arial" w:hAnsi="Arial" w:cs="Arial"/>
          <w:b/>
        </w:rPr>
        <w:tab/>
      </w:r>
      <w:r w:rsidR="00B457B4" w:rsidRPr="00AE2FD6">
        <w:rPr>
          <w:rFonts w:ascii="Arial" w:hAnsi="Arial" w:cs="Arial"/>
          <w:b/>
        </w:rPr>
        <w:t>LAW</w:t>
      </w:r>
    </w:p>
    <w:p w14:paraId="37BEB9B5" w14:textId="77777777" w:rsidR="00E77185" w:rsidRPr="00AE2FD6" w:rsidRDefault="0096313A" w:rsidP="006428E0">
      <w:pPr>
        <w:numPr>
          <w:ilvl w:val="0"/>
          <w:numId w:val="6"/>
        </w:numPr>
        <w:spacing w:after="120" w:line="240" w:lineRule="atLeast"/>
        <w:ind w:left="567" w:hanging="567"/>
        <w:jc w:val="both"/>
        <w:rPr>
          <w:rFonts w:ascii="Arial" w:hAnsi="Arial" w:cs="Arial"/>
          <w:b/>
        </w:rPr>
      </w:pPr>
      <w:r w:rsidRPr="00AE2FD6">
        <w:rPr>
          <w:rFonts w:ascii="Arial" w:hAnsi="Arial" w:cs="Arial"/>
        </w:rPr>
        <w:br w:type="page"/>
      </w:r>
      <w:bookmarkStart w:id="1" w:name="_Ref405063837"/>
      <w:r w:rsidR="00E77185" w:rsidRPr="00AE2FD6">
        <w:rPr>
          <w:rFonts w:ascii="Arial" w:hAnsi="Arial" w:cs="Arial"/>
          <w:b/>
        </w:rPr>
        <w:t>DEFINITIONS AND INTERPRETATION</w:t>
      </w:r>
      <w:bookmarkEnd w:id="1"/>
    </w:p>
    <w:p w14:paraId="2AE7163E" w14:textId="77777777" w:rsidR="00907D85" w:rsidRPr="00AE2FD6" w:rsidRDefault="00F65A75" w:rsidP="006428E0">
      <w:pPr>
        <w:numPr>
          <w:ilvl w:val="1"/>
          <w:numId w:val="6"/>
        </w:numPr>
        <w:spacing w:after="120" w:line="240" w:lineRule="atLeast"/>
        <w:ind w:left="567" w:hanging="567"/>
        <w:jc w:val="both"/>
        <w:rPr>
          <w:rFonts w:ascii="Arial" w:hAnsi="Arial" w:cs="Arial"/>
        </w:rPr>
      </w:pPr>
      <w:r w:rsidRPr="00AE2FD6">
        <w:rPr>
          <w:rFonts w:ascii="Arial" w:hAnsi="Arial" w:cs="Arial"/>
        </w:rPr>
        <w:t>As used in this Contract the following terms and expressions shall have the meaning shown below:</w:t>
      </w:r>
    </w:p>
    <w:tbl>
      <w:tblPr>
        <w:tblW w:w="8222" w:type="dxa"/>
        <w:tblLayout w:type="fixed"/>
        <w:tblCellMar>
          <w:left w:w="0" w:type="dxa"/>
          <w:right w:w="0" w:type="dxa"/>
        </w:tblCellMar>
        <w:tblLook w:val="01E0" w:firstRow="1" w:lastRow="1" w:firstColumn="1" w:lastColumn="1" w:noHBand="0" w:noVBand="0"/>
      </w:tblPr>
      <w:tblGrid>
        <w:gridCol w:w="2964"/>
        <w:gridCol w:w="5258"/>
      </w:tblGrid>
      <w:tr w:rsidR="000007F8" w:rsidRPr="00AE2FD6" w14:paraId="6FD47056" w14:textId="77777777" w:rsidTr="006C4E86">
        <w:tc>
          <w:tcPr>
            <w:tcW w:w="2964" w:type="dxa"/>
          </w:tcPr>
          <w:p w14:paraId="1F9F15F2" w14:textId="77777777" w:rsidR="000007F8" w:rsidRPr="00AE2FD6" w:rsidRDefault="000007F8" w:rsidP="006428E0">
            <w:pPr>
              <w:spacing w:after="120" w:line="240" w:lineRule="atLeast"/>
              <w:rPr>
                <w:rFonts w:ascii="Arial" w:hAnsi="Arial" w:cs="Arial"/>
              </w:rPr>
            </w:pPr>
            <w:r w:rsidRPr="00F36C38">
              <w:rPr>
                <w:rStyle w:val="DefinitionTerm"/>
                <w:rFonts w:ascii="Arial" w:eastAsia="Times New Roman" w:hAnsi="Arial" w:cs="Arial"/>
                <w:lang w:eastAsia="en-GB"/>
              </w:rPr>
              <w:t>“Applicable Law”</w:t>
            </w:r>
          </w:p>
        </w:tc>
        <w:tc>
          <w:tcPr>
            <w:tcW w:w="5258" w:type="dxa"/>
          </w:tcPr>
          <w:p w14:paraId="3519A700" w14:textId="77777777" w:rsidR="000007F8" w:rsidRPr="009B731E" w:rsidRDefault="000007F8" w:rsidP="000007F8">
            <w:pPr>
              <w:pStyle w:val="TableDefListParagraph"/>
              <w:tabs>
                <w:tab w:val="clear" w:pos="360"/>
                <w:tab w:val="clear" w:pos="432"/>
              </w:tabs>
              <w:spacing w:before="0" w:line="240" w:lineRule="atLeast"/>
              <w:ind w:left="0" w:firstLine="0"/>
              <w:rPr>
                <w:rFonts w:ascii="Arial" w:hAnsi="Arial" w:cs="Arial"/>
                <w:sz w:val="22"/>
                <w:szCs w:val="22"/>
              </w:rPr>
            </w:pPr>
            <w:r w:rsidRPr="009B731E">
              <w:rPr>
                <w:rFonts w:ascii="Arial" w:hAnsi="Arial" w:cs="Arial"/>
                <w:sz w:val="22"/>
                <w:szCs w:val="22"/>
              </w:rPr>
              <w:t>means:</w:t>
            </w:r>
          </w:p>
          <w:p w14:paraId="34288CC8" w14:textId="77777777" w:rsidR="000007F8" w:rsidRPr="009B731E" w:rsidRDefault="000007F8" w:rsidP="0039113E">
            <w:pPr>
              <w:pStyle w:val="TableDefListParagraph1"/>
              <w:tabs>
                <w:tab w:val="clear" w:pos="360"/>
                <w:tab w:val="clear" w:pos="576"/>
              </w:tabs>
              <w:spacing w:before="0" w:line="240" w:lineRule="atLeast"/>
              <w:ind w:left="434" w:hanging="434"/>
              <w:rPr>
                <w:rFonts w:ascii="Arial" w:hAnsi="Arial" w:cs="Arial"/>
                <w:sz w:val="22"/>
                <w:szCs w:val="22"/>
              </w:rPr>
            </w:pPr>
            <w:r w:rsidRPr="009B731E">
              <w:rPr>
                <w:rFonts w:ascii="Arial" w:hAnsi="Arial" w:cs="Arial"/>
                <w:sz w:val="22"/>
                <w:szCs w:val="22"/>
              </w:rPr>
              <w:t xml:space="preserve">any law, statute, regulation, byelaw or subordinate legislation in force from time to time to which a party is subject and/or in any jurisdiction that the </w:t>
            </w:r>
            <w:r>
              <w:rPr>
                <w:rFonts w:ascii="Arial" w:hAnsi="Arial" w:cs="Arial"/>
                <w:sz w:val="22"/>
                <w:szCs w:val="22"/>
              </w:rPr>
              <w:t>Research is</w:t>
            </w:r>
            <w:r w:rsidRPr="009B731E">
              <w:rPr>
                <w:rFonts w:ascii="Arial" w:hAnsi="Arial" w:cs="Arial"/>
                <w:sz w:val="22"/>
                <w:szCs w:val="22"/>
              </w:rPr>
              <w:t xml:space="preserve"> provided to or in respect of;</w:t>
            </w:r>
          </w:p>
          <w:p w14:paraId="12ADB012" w14:textId="77777777" w:rsidR="000007F8" w:rsidRPr="009B731E" w:rsidRDefault="000007F8" w:rsidP="0039113E">
            <w:pPr>
              <w:pStyle w:val="TableDefListParagraph1"/>
              <w:tabs>
                <w:tab w:val="clear" w:pos="360"/>
                <w:tab w:val="clear" w:pos="576"/>
              </w:tabs>
              <w:spacing w:before="0" w:line="240" w:lineRule="atLeast"/>
              <w:ind w:left="434" w:hanging="434"/>
              <w:rPr>
                <w:rFonts w:ascii="Arial" w:hAnsi="Arial" w:cs="Arial"/>
                <w:sz w:val="22"/>
                <w:szCs w:val="22"/>
              </w:rPr>
            </w:pPr>
            <w:r w:rsidRPr="009B731E">
              <w:rPr>
                <w:rFonts w:ascii="Arial" w:hAnsi="Arial" w:cs="Arial"/>
                <w:sz w:val="22"/>
                <w:szCs w:val="22"/>
              </w:rPr>
              <w:t>the common law and laws of equity as applicable to the parties from time to time;</w:t>
            </w:r>
          </w:p>
          <w:p w14:paraId="2C486D18" w14:textId="77777777" w:rsidR="000007F8" w:rsidRDefault="000007F8" w:rsidP="0039113E">
            <w:pPr>
              <w:pStyle w:val="TableDefListParagraph1"/>
              <w:tabs>
                <w:tab w:val="clear" w:pos="360"/>
                <w:tab w:val="clear" w:pos="576"/>
              </w:tabs>
              <w:spacing w:before="0" w:line="240" w:lineRule="atLeast"/>
              <w:ind w:left="434" w:hanging="434"/>
              <w:rPr>
                <w:rFonts w:ascii="Arial" w:hAnsi="Arial" w:cs="Arial"/>
                <w:sz w:val="22"/>
                <w:szCs w:val="22"/>
              </w:rPr>
            </w:pPr>
            <w:r w:rsidRPr="009B731E">
              <w:rPr>
                <w:rFonts w:ascii="Arial" w:hAnsi="Arial" w:cs="Arial"/>
                <w:sz w:val="22"/>
                <w:szCs w:val="22"/>
              </w:rPr>
              <w:t xml:space="preserve">any binding court order, judgment or decree; </w:t>
            </w:r>
          </w:p>
          <w:p w14:paraId="718E014A" w14:textId="77777777" w:rsidR="000007F8" w:rsidRPr="00562494" w:rsidRDefault="000007F8" w:rsidP="00562494">
            <w:pPr>
              <w:pStyle w:val="TableDefListParagraph1"/>
              <w:tabs>
                <w:tab w:val="clear" w:pos="360"/>
                <w:tab w:val="num" w:pos="434"/>
              </w:tabs>
              <w:ind w:left="434" w:hanging="434"/>
              <w:rPr>
                <w:rFonts w:ascii="Arial" w:hAnsi="Arial" w:cs="Arial"/>
              </w:rPr>
            </w:pPr>
            <w:r w:rsidRPr="00562494">
              <w:rPr>
                <w:rFonts w:ascii="Arial" w:hAnsi="Arial" w:cs="Arial"/>
                <w:sz w:val="22"/>
                <w:szCs w:val="22"/>
              </w:rPr>
              <w:t>any applicable direction, policy, rule or order that is binding on a party and that is made or given by any regulatory body having jurisdiction over a party or any of that party’s assets, resources or business.</w:t>
            </w:r>
          </w:p>
        </w:tc>
      </w:tr>
      <w:tr w:rsidR="000007F8" w:rsidRPr="00AE2FD6" w14:paraId="7F884FA6" w14:textId="77777777" w:rsidTr="009A2BF2">
        <w:tc>
          <w:tcPr>
            <w:tcW w:w="2964" w:type="dxa"/>
          </w:tcPr>
          <w:p w14:paraId="43E68835"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AB38F9">
              <w:rPr>
                <w:rFonts w:ascii="Arial" w:hAnsi="Arial" w:cs="Arial"/>
                <w:b/>
              </w:rPr>
              <w:t>Application</w:t>
            </w:r>
            <w:r w:rsidRPr="00AE2FD6">
              <w:rPr>
                <w:rFonts w:ascii="Arial" w:hAnsi="Arial" w:cs="Arial"/>
              </w:rPr>
              <w:t>”</w:t>
            </w:r>
          </w:p>
        </w:tc>
        <w:tc>
          <w:tcPr>
            <w:tcW w:w="5258" w:type="dxa"/>
            <w:vAlign w:val="center"/>
          </w:tcPr>
          <w:p w14:paraId="7E04218E" w14:textId="77777777" w:rsidR="000007F8" w:rsidRPr="00AE2FD6" w:rsidRDefault="000007F8" w:rsidP="00A35280">
            <w:pPr>
              <w:spacing w:after="120" w:line="240" w:lineRule="atLeast"/>
              <w:ind w:left="283"/>
              <w:rPr>
                <w:rFonts w:ascii="Arial" w:hAnsi="Arial" w:cs="Arial"/>
              </w:rPr>
            </w:pPr>
            <w:r w:rsidRPr="00AE2FD6">
              <w:rPr>
                <w:rFonts w:ascii="Arial" w:hAnsi="Arial" w:cs="Arial"/>
              </w:rPr>
              <w:t xml:space="preserve">means the </w:t>
            </w:r>
            <w:r w:rsidR="0013046B">
              <w:rPr>
                <w:rFonts w:ascii="Arial" w:hAnsi="Arial" w:cs="Arial"/>
              </w:rPr>
              <w:t xml:space="preserve">final </w:t>
            </w:r>
            <w:r w:rsidRPr="00AE2FD6">
              <w:rPr>
                <w:rFonts w:ascii="Arial" w:hAnsi="Arial" w:cs="Arial"/>
              </w:rPr>
              <w:t xml:space="preserve">application dated </w:t>
            </w:r>
            <w:r w:rsidRPr="000276D4">
              <w:rPr>
                <w:rFonts w:ascii="Arial" w:hAnsi="Arial"/>
                <w:highlight w:val="yellow"/>
              </w:rPr>
              <w:t>[…..</w:t>
            </w:r>
            <w:r w:rsidRPr="00E20066">
              <w:rPr>
                <w:rFonts w:ascii="Arial" w:hAnsi="Arial" w:cs="Arial"/>
                <w:highlight w:val="yellow"/>
              </w:rPr>
              <w:t>]</w:t>
            </w:r>
            <w:r w:rsidRPr="00AE2FD6">
              <w:rPr>
                <w:rFonts w:ascii="Arial" w:hAnsi="Arial" w:cs="Arial"/>
              </w:rPr>
              <w:t xml:space="preserve"> and made by the Contractor for a</w:t>
            </w:r>
            <w:r>
              <w:rPr>
                <w:rFonts w:ascii="Arial" w:hAnsi="Arial" w:cs="Arial"/>
              </w:rPr>
              <w:t xml:space="preserve">n NIHR ODA Global Health Research </w:t>
            </w:r>
            <w:r w:rsidRPr="00AE2FD6">
              <w:rPr>
                <w:rFonts w:ascii="Arial" w:hAnsi="Arial" w:cs="Arial"/>
              </w:rPr>
              <w:t>funding award.</w:t>
            </w:r>
          </w:p>
        </w:tc>
      </w:tr>
      <w:tr w:rsidR="000007F8" w:rsidRPr="00AE2FD6" w14:paraId="524EB0D1" w14:textId="77777777" w:rsidTr="009A2BF2">
        <w:tc>
          <w:tcPr>
            <w:tcW w:w="2964" w:type="dxa"/>
          </w:tcPr>
          <w:p w14:paraId="2B64984E"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AB38F9">
              <w:rPr>
                <w:rFonts w:ascii="Arial" w:hAnsi="Arial" w:cs="Arial"/>
                <w:b/>
              </w:rPr>
              <w:t>Approved Cost</w:t>
            </w:r>
            <w:r w:rsidRPr="00AE2FD6">
              <w:rPr>
                <w:rFonts w:ascii="Arial" w:hAnsi="Arial" w:cs="Arial"/>
              </w:rPr>
              <w:t>"</w:t>
            </w:r>
          </w:p>
        </w:tc>
        <w:tc>
          <w:tcPr>
            <w:tcW w:w="5258" w:type="dxa"/>
            <w:vAlign w:val="center"/>
          </w:tcPr>
          <w:p w14:paraId="4D33ABB2"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 xml:space="preserve">means the </w:t>
            </w:r>
            <w:r>
              <w:rPr>
                <w:rFonts w:ascii="Arial" w:hAnsi="Arial" w:cs="Arial"/>
              </w:rPr>
              <w:t xml:space="preserve">funding to be paid by the Authority to the Contractor </w:t>
            </w:r>
            <w:r w:rsidRPr="00AE2FD6">
              <w:rPr>
                <w:rFonts w:ascii="Arial" w:hAnsi="Arial" w:cs="Arial"/>
              </w:rPr>
              <w:t xml:space="preserve">for the Research </w:t>
            </w:r>
            <w:r>
              <w:rPr>
                <w:rFonts w:ascii="Arial" w:hAnsi="Arial" w:cs="Arial"/>
              </w:rPr>
              <w:t xml:space="preserve">in accordance with this Contract, being in the sum </w:t>
            </w:r>
            <w:r w:rsidRPr="00AE2FD6">
              <w:rPr>
                <w:rFonts w:ascii="Arial" w:hAnsi="Arial" w:cs="Arial"/>
              </w:rPr>
              <w:t>set out in Section 4.</w:t>
            </w:r>
          </w:p>
        </w:tc>
      </w:tr>
      <w:tr w:rsidR="000007F8" w:rsidRPr="00AE2FD6" w14:paraId="4A598DBD" w14:textId="77777777" w:rsidTr="009A2BF2">
        <w:tc>
          <w:tcPr>
            <w:tcW w:w="2964" w:type="dxa"/>
          </w:tcPr>
          <w:p w14:paraId="2FE22402"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AB38F9">
              <w:rPr>
                <w:rFonts w:ascii="Arial" w:hAnsi="Arial" w:cs="Arial"/>
                <w:b/>
              </w:rPr>
              <w:t>Arising Know How</w:t>
            </w:r>
            <w:r w:rsidRPr="00AE2FD6">
              <w:rPr>
                <w:rFonts w:ascii="Arial" w:hAnsi="Arial" w:cs="Arial"/>
              </w:rPr>
              <w:t>”</w:t>
            </w:r>
          </w:p>
        </w:tc>
        <w:tc>
          <w:tcPr>
            <w:tcW w:w="5258" w:type="dxa"/>
            <w:vAlign w:val="center"/>
          </w:tcPr>
          <w:p w14:paraId="118C31A7"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means Know How that is created, devised or generated by or on behalf of any of the Contractor</w:t>
            </w:r>
            <w:r>
              <w:rPr>
                <w:rFonts w:ascii="Arial" w:hAnsi="Arial" w:cs="Arial"/>
              </w:rPr>
              <w:t xml:space="preserve"> </w:t>
            </w:r>
            <w:r w:rsidRPr="00AE2FD6">
              <w:rPr>
                <w:rFonts w:ascii="Arial" w:hAnsi="Arial" w:cs="Arial"/>
              </w:rPr>
              <w:t>or a Collaborator in the course of the performance of the Research.</w:t>
            </w:r>
          </w:p>
        </w:tc>
      </w:tr>
      <w:tr w:rsidR="000007F8" w:rsidRPr="00AE2FD6" w14:paraId="7D3C592A" w14:textId="77777777" w:rsidTr="009A2BF2">
        <w:tc>
          <w:tcPr>
            <w:tcW w:w="2964" w:type="dxa"/>
          </w:tcPr>
          <w:p w14:paraId="689F5CBB"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AB38F9">
              <w:rPr>
                <w:rFonts w:ascii="Arial" w:hAnsi="Arial" w:cs="Arial"/>
                <w:b/>
              </w:rPr>
              <w:t>Authority's Representative</w:t>
            </w:r>
            <w:r w:rsidRPr="00AE2FD6">
              <w:rPr>
                <w:rFonts w:ascii="Arial" w:hAnsi="Arial" w:cs="Arial"/>
              </w:rPr>
              <w:t>"</w:t>
            </w:r>
          </w:p>
        </w:tc>
        <w:tc>
          <w:tcPr>
            <w:tcW w:w="5258" w:type="dxa"/>
            <w:vAlign w:val="center"/>
          </w:tcPr>
          <w:p w14:paraId="44B5604E"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means a person authorised to represent the Authority in respect of this Contract as identified in Section 5.</w:t>
            </w:r>
          </w:p>
        </w:tc>
      </w:tr>
      <w:tr w:rsidR="000007F8" w:rsidRPr="00AE2FD6" w14:paraId="2DBD3853" w14:textId="77777777" w:rsidTr="009A2BF2">
        <w:trPr>
          <w:trHeight w:val="1334"/>
        </w:trPr>
        <w:tc>
          <w:tcPr>
            <w:tcW w:w="2964" w:type="dxa"/>
          </w:tcPr>
          <w:p w14:paraId="0F358F61"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AB38F9">
              <w:rPr>
                <w:rFonts w:ascii="Arial" w:hAnsi="Arial" w:cs="Arial"/>
                <w:b/>
              </w:rPr>
              <w:t>Background IP</w:t>
            </w:r>
            <w:r w:rsidRPr="00AE2FD6">
              <w:rPr>
                <w:rFonts w:ascii="Arial" w:hAnsi="Arial" w:cs="Arial"/>
              </w:rPr>
              <w:t>"</w:t>
            </w:r>
          </w:p>
        </w:tc>
        <w:tc>
          <w:tcPr>
            <w:tcW w:w="5258" w:type="dxa"/>
            <w:vAlign w:val="center"/>
          </w:tcPr>
          <w:p w14:paraId="14CA3E1A"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means any Intellectual Property in existence at the Commencement Date or created, devised or generated other than in the performance of the Research and which is actually used in the performance of the Research.</w:t>
            </w:r>
          </w:p>
        </w:tc>
      </w:tr>
      <w:tr w:rsidR="000007F8" w:rsidRPr="00AE2FD6" w14:paraId="65996AF2" w14:textId="77777777" w:rsidTr="009A2BF2">
        <w:tc>
          <w:tcPr>
            <w:tcW w:w="2964" w:type="dxa"/>
          </w:tcPr>
          <w:p w14:paraId="4F268990"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Business Day</w:t>
            </w:r>
            <w:r w:rsidRPr="00AE2FD6">
              <w:rPr>
                <w:rFonts w:ascii="Arial" w:hAnsi="Arial" w:cs="Arial"/>
              </w:rPr>
              <w:t>”</w:t>
            </w:r>
          </w:p>
        </w:tc>
        <w:tc>
          <w:tcPr>
            <w:tcW w:w="5258" w:type="dxa"/>
            <w:vAlign w:val="center"/>
          </w:tcPr>
          <w:p w14:paraId="1478491C"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 xml:space="preserve">means a day other than Saturday, Sunday and bank holidays in London. </w:t>
            </w:r>
          </w:p>
        </w:tc>
      </w:tr>
      <w:tr w:rsidR="00012E6F" w:rsidRPr="00AE2FD6" w14:paraId="698141A7" w14:textId="77777777" w:rsidTr="00030367">
        <w:tc>
          <w:tcPr>
            <w:tcW w:w="2964" w:type="dxa"/>
          </w:tcPr>
          <w:p w14:paraId="49A8B375" w14:textId="77777777" w:rsidR="00012E6F" w:rsidRPr="00AE2FD6" w:rsidRDefault="00012E6F" w:rsidP="00012E6F">
            <w:pPr>
              <w:spacing w:after="120" w:line="240" w:lineRule="atLeast"/>
              <w:rPr>
                <w:rFonts w:ascii="Arial" w:hAnsi="Arial" w:cs="Arial"/>
              </w:rPr>
            </w:pPr>
            <w:r>
              <w:rPr>
                <w:rFonts w:ascii="Arial" w:hAnsi="Arial" w:cs="Arial"/>
                <w:b/>
              </w:rPr>
              <w:t>“Carer”</w:t>
            </w:r>
          </w:p>
        </w:tc>
        <w:tc>
          <w:tcPr>
            <w:tcW w:w="5258" w:type="dxa"/>
          </w:tcPr>
          <w:p w14:paraId="67F97EC5" w14:textId="77777777" w:rsidR="00012E6F" w:rsidRPr="00AE2FD6" w:rsidRDefault="00012E6F" w:rsidP="00012E6F">
            <w:pPr>
              <w:spacing w:after="120" w:line="240" w:lineRule="atLeast"/>
              <w:ind w:left="283"/>
              <w:rPr>
                <w:rFonts w:ascii="Arial" w:hAnsi="Arial" w:cs="Arial"/>
              </w:rPr>
            </w:pPr>
            <w:r>
              <w:rPr>
                <w:rFonts w:ascii="Arial" w:hAnsi="Arial" w:cs="Arial"/>
              </w:rPr>
              <w:t xml:space="preserve">means any (a) unpaid carer including family and/or other unpaid person(s); and/or (b) social care professional </w:t>
            </w:r>
            <w:r w:rsidRPr="00464210">
              <w:rPr>
                <w:rFonts w:ascii="Arial" w:hAnsi="Arial" w:cs="Arial"/>
              </w:rPr>
              <w:t>of the Care User(s)</w:t>
            </w:r>
            <w:r>
              <w:rPr>
                <w:rFonts w:ascii="Arial" w:hAnsi="Arial" w:cs="Arial"/>
              </w:rPr>
              <w:t>;</w:t>
            </w:r>
          </w:p>
        </w:tc>
      </w:tr>
      <w:tr w:rsidR="00012E6F" w:rsidRPr="00AE2FD6" w14:paraId="5B065313" w14:textId="77777777" w:rsidTr="00030367">
        <w:tc>
          <w:tcPr>
            <w:tcW w:w="2964" w:type="dxa"/>
          </w:tcPr>
          <w:p w14:paraId="1EC087B3" w14:textId="77777777" w:rsidR="00012E6F" w:rsidRPr="00AE2FD6" w:rsidRDefault="00012E6F" w:rsidP="00012E6F">
            <w:pPr>
              <w:spacing w:after="120" w:line="240" w:lineRule="atLeast"/>
              <w:rPr>
                <w:rFonts w:ascii="Arial" w:hAnsi="Arial" w:cs="Arial"/>
              </w:rPr>
            </w:pPr>
            <w:r w:rsidRPr="00FA3773">
              <w:rPr>
                <w:rFonts w:ascii="Arial" w:hAnsi="Arial" w:cs="Arial"/>
                <w:b/>
              </w:rPr>
              <w:t>“Care Provider”</w:t>
            </w:r>
          </w:p>
        </w:tc>
        <w:tc>
          <w:tcPr>
            <w:tcW w:w="5258" w:type="dxa"/>
          </w:tcPr>
          <w:p w14:paraId="5B22A44F" w14:textId="77777777" w:rsidR="00012E6F" w:rsidRPr="00AE2FD6" w:rsidRDefault="00012E6F" w:rsidP="00012E6F">
            <w:pPr>
              <w:spacing w:after="120" w:line="240" w:lineRule="atLeast"/>
              <w:ind w:left="283"/>
              <w:rPr>
                <w:rFonts w:ascii="Arial" w:hAnsi="Arial" w:cs="Arial"/>
              </w:rPr>
            </w:pPr>
            <w:r>
              <w:rPr>
                <w:rFonts w:ascii="Arial" w:hAnsi="Arial" w:cs="Arial"/>
              </w:rPr>
              <w:t>means any provider of Social Care</w:t>
            </w:r>
            <w:r>
              <w:t xml:space="preserve"> </w:t>
            </w:r>
            <w:r w:rsidRPr="00012E6F">
              <w:rPr>
                <w:rFonts w:ascii="Arial" w:hAnsi="Arial" w:cs="Arial"/>
              </w:rPr>
              <w:t>in the countries listed in the D</w:t>
            </w:r>
            <w:r w:rsidR="00D06B1B">
              <w:rPr>
                <w:rFonts w:ascii="Arial" w:hAnsi="Arial" w:cs="Arial"/>
              </w:rPr>
              <w:t>AC List and/or England</w:t>
            </w:r>
            <w:r>
              <w:rPr>
                <w:rFonts w:ascii="Arial" w:hAnsi="Arial" w:cs="Arial"/>
              </w:rPr>
              <w:t xml:space="preserve"> including but not limited to any Health Service Body, NHS Foundation Trust, Local Authority, general practice surgery, community trust, charity, community interest company, company and/or other organisation.</w:t>
            </w:r>
          </w:p>
        </w:tc>
      </w:tr>
      <w:tr w:rsidR="00012E6F" w:rsidRPr="00AE2FD6" w14:paraId="786B29A1" w14:textId="77777777" w:rsidTr="00030367">
        <w:tc>
          <w:tcPr>
            <w:tcW w:w="2964" w:type="dxa"/>
          </w:tcPr>
          <w:p w14:paraId="1CADDAB8" w14:textId="77777777" w:rsidR="00012E6F" w:rsidRPr="00AE2FD6" w:rsidRDefault="00012E6F" w:rsidP="00012E6F">
            <w:pPr>
              <w:spacing w:after="120" w:line="240" w:lineRule="atLeast"/>
              <w:rPr>
                <w:rFonts w:ascii="Arial" w:hAnsi="Arial" w:cs="Arial"/>
              </w:rPr>
            </w:pPr>
            <w:r w:rsidRPr="0023029E">
              <w:rPr>
                <w:rFonts w:ascii="Arial" w:hAnsi="Arial" w:cs="Arial"/>
                <w:b/>
              </w:rPr>
              <w:t>“Care User”</w:t>
            </w:r>
            <w:r>
              <w:rPr>
                <w:rFonts w:ascii="Arial" w:hAnsi="Arial" w:cs="Arial"/>
                <w:b/>
              </w:rPr>
              <w:t xml:space="preserve"> </w:t>
            </w:r>
          </w:p>
        </w:tc>
        <w:tc>
          <w:tcPr>
            <w:tcW w:w="5258" w:type="dxa"/>
          </w:tcPr>
          <w:p w14:paraId="54AC7E03" w14:textId="6A2290D7" w:rsidR="00012E6F" w:rsidRPr="00AE2FD6" w:rsidRDefault="00012E6F" w:rsidP="00DC132D">
            <w:pPr>
              <w:spacing w:after="120" w:line="240" w:lineRule="atLeast"/>
              <w:ind w:left="283"/>
              <w:rPr>
                <w:rFonts w:ascii="Arial" w:hAnsi="Arial" w:cs="Arial"/>
              </w:rPr>
            </w:pPr>
            <w:r>
              <w:rPr>
                <w:rFonts w:ascii="Arial" w:hAnsi="Arial" w:cs="Arial"/>
              </w:rPr>
              <w:t>m</w:t>
            </w:r>
            <w:r w:rsidRPr="009C2417">
              <w:rPr>
                <w:rFonts w:ascii="Arial" w:hAnsi="Arial" w:cs="Arial"/>
              </w:rPr>
              <w:t xml:space="preserve">eans any </w:t>
            </w:r>
            <w:r w:rsidR="00DC132D">
              <w:rPr>
                <w:rFonts w:ascii="Arial" w:hAnsi="Arial" w:cs="Arial"/>
              </w:rPr>
              <w:t xml:space="preserve">person </w:t>
            </w:r>
            <w:r>
              <w:rPr>
                <w:rFonts w:ascii="Arial" w:hAnsi="Arial" w:cs="Arial"/>
              </w:rPr>
              <w:t xml:space="preserve">that may require Social Care </w:t>
            </w:r>
            <w:r w:rsidRPr="0023029E">
              <w:rPr>
                <w:rFonts w:ascii="Arial" w:hAnsi="Arial" w:cs="Arial"/>
              </w:rPr>
              <w:t xml:space="preserve">because of their age, illness, cognition, disability </w:t>
            </w:r>
            <w:r>
              <w:rPr>
                <w:rFonts w:ascii="Arial" w:hAnsi="Arial" w:cs="Arial"/>
              </w:rPr>
              <w:t>and/</w:t>
            </w:r>
            <w:r w:rsidRPr="0023029E">
              <w:rPr>
                <w:rFonts w:ascii="Arial" w:hAnsi="Arial" w:cs="Arial"/>
              </w:rPr>
              <w:t>or other circumstance(s).</w:t>
            </w:r>
          </w:p>
        </w:tc>
      </w:tr>
      <w:tr w:rsidR="000007F8" w:rsidRPr="00AE2FD6" w14:paraId="1F7F9333" w14:textId="77777777" w:rsidTr="009A2BF2">
        <w:tc>
          <w:tcPr>
            <w:tcW w:w="2964" w:type="dxa"/>
          </w:tcPr>
          <w:p w14:paraId="6FC1D7B2"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Collaborator</w:t>
            </w:r>
            <w:r w:rsidRPr="00AE2FD6">
              <w:rPr>
                <w:rFonts w:ascii="Arial" w:hAnsi="Arial" w:cs="Arial"/>
              </w:rPr>
              <w:t>"</w:t>
            </w:r>
          </w:p>
        </w:tc>
        <w:tc>
          <w:tcPr>
            <w:tcW w:w="5258" w:type="dxa"/>
            <w:vAlign w:val="center"/>
          </w:tcPr>
          <w:p w14:paraId="7A7CC431"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means a person or organisation who works with the Contractor</w:t>
            </w:r>
            <w:r>
              <w:rPr>
                <w:rFonts w:ascii="Arial" w:hAnsi="Arial" w:cs="Arial"/>
              </w:rPr>
              <w:t xml:space="preserve"> in connection with </w:t>
            </w:r>
            <w:r w:rsidRPr="00AE2FD6">
              <w:rPr>
                <w:rFonts w:ascii="Arial" w:hAnsi="Arial" w:cs="Arial"/>
              </w:rPr>
              <w:t>the Research on a collaborative basis</w:t>
            </w:r>
            <w:r>
              <w:rPr>
                <w:rFonts w:ascii="Arial" w:hAnsi="Arial" w:cs="Arial"/>
              </w:rPr>
              <w:t>. Such person or organisation shall not be a Sub-contractor.</w:t>
            </w:r>
          </w:p>
        </w:tc>
      </w:tr>
      <w:tr w:rsidR="000007F8" w:rsidRPr="00AE2FD6" w14:paraId="6054767B" w14:textId="77777777" w:rsidTr="009A2BF2">
        <w:tc>
          <w:tcPr>
            <w:tcW w:w="2964" w:type="dxa"/>
          </w:tcPr>
          <w:p w14:paraId="7C3EC7B1" w14:textId="77777777" w:rsidR="000007F8" w:rsidRPr="00AE2FD6" w:rsidRDefault="000007F8" w:rsidP="006428E0">
            <w:pPr>
              <w:spacing w:after="120" w:line="240" w:lineRule="atLeast"/>
              <w:rPr>
                <w:rFonts w:ascii="Arial" w:hAnsi="Arial" w:cs="Arial"/>
              </w:rPr>
            </w:pPr>
            <w:r>
              <w:rPr>
                <w:rFonts w:ascii="Arial" w:hAnsi="Arial" w:cs="Arial"/>
              </w:rPr>
              <w:t>“</w:t>
            </w:r>
            <w:r w:rsidRPr="00F82744">
              <w:rPr>
                <w:rFonts w:ascii="Arial" w:hAnsi="Arial" w:cs="Arial"/>
                <w:b/>
              </w:rPr>
              <w:t>Collaborator Background IP</w:t>
            </w:r>
            <w:r>
              <w:rPr>
                <w:rFonts w:ascii="Arial" w:hAnsi="Arial" w:cs="Arial"/>
              </w:rPr>
              <w:t>”</w:t>
            </w:r>
          </w:p>
        </w:tc>
        <w:tc>
          <w:tcPr>
            <w:tcW w:w="5258" w:type="dxa"/>
            <w:vAlign w:val="center"/>
          </w:tcPr>
          <w:p w14:paraId="0F7FCC09" w14:textId="77777777" w:rsidR="000007F8" w:rsidRPr="0044064B" w:rsidRDefault="000007F8" w:rsidP="0044064B">
            <w:pPr>
              <w:spacing w:after="120" w:line="240" w:lineRule="atLeast"/>
              <w:ind w:left="283"/>
              <w:rPr>
                <w:rFonts w:ascii="Arial" w:hAnsi="Arial" w:cs="Arial"/>
              </w:rPr>
            </w:pPr>
            <w:r w:rsidRPr="0044064B">
              <w:rPr>
                <w:rFonts w:ascii="Arial" w:hAnsi="Arial" w:cs="Arial"/>
              </w:rPr>
              <w:t>means any Background IP:</w:t>
            </w:r>
          </w:p>
          <w:p w14:paraId="34C33D20" w14:textId="77777777" w:rsidR="000007F8" w:rsidRPr="0044064B" w:rsidRDefault="000007F8" w:rsidP="0044064B">
            <w:pPr>
              <w:numPr>
                <w:ilvl w:val="0"/>
                <w:numId w:val="11"/>
              </w:numPr>
              <w:spacing w:after="120" w:line="240" w:lineRule="atLeast"/>
              <w:rPr>
                <w:rFonts w:ascii="Arial" w:hAnsi="Arial" w:cs="Arial"/>
              </w:rPr>
            </w:pPr>
            <w:r w:rsidRPr="0044064B">
              <w:rPr>
                <w:rFonts w:ascii="Arial" w:hAnsi="Arial" w:cs="Arial"/>
              </w:rPr>
              <w:t xml:space="preserve">owned by the </w:t>
            </w:r>
            <w:r>
              <w:rPr>
                <w:rFonts w:ascii="Arial" w:hAnsi="Arial" w:cs="Arial"/>
              </w:rPr>
              <w:t>relevant Collaborator</w:t>
            </w:r>
            <w:r w:rsidRPr="0044064B">
              <w:rPr>
                <w:rFonts w:ascii="Arial" w:hAnsi="Arial" w:cs="Arial"/>
              </w:rPr>
              <w:t xml:space="preserve"> or to which the </w:t>
            </w:r>
            <w:r>
              <w:rPr>
                <w:rFonts w:ascii="Arial" w:hAnsi="Arial" w:cs="Arial"/>
              </w:rPr>
              <w:t>relevant Collaborator</w:t>
            </w:r>
            <w:r w:rsidRPr="0044064B">
              <w:rPr>
                <w:rFonts w:ascii="Arial" w:hAnsi="Arial" w:cs="Arial"/>
              </w:rPr>
              <w:t xml:space="preserve"> has rights; and/or</w:t>
            </w:r>
          </w:p>
          <w:p w14:paraId="410CD5E2" w14:textId="77777777" w:rsidR="000007F8" w:rsidRPr="0044064B" w:rsidRDefault="000007F8" w:rsidP="0044064B">
            <w:pPr>
              <w:numPr>
                <w:ilvl w:val="0"/>
                <w:numId w:val="11"/>
              </w:numPr>
              <w:spacing w:after="120" w:line="240" w:lineRule="atLeast"/>
              <w:rPr>
                <w:rFonts w:ascii="Arial" w:hAnsi="Arial" w:cs="Arial"/>
              </w:rPr>
            </w:pPr>
            <w:r w:rsidRPr="0044064B">
              <w:rPr>
                <w:rFonts w:ascii="Arial" w:hAnsi="Arial" w:cs="Arial"/>
              </w:rPr>
              <w:t xml:space="preserve">created, devised or generated by the </w:t>
            </w:r>
            <w:r>
              <w:rPr>
                <w:rFonts w:ascii="Arial" w:hAnsi="Arial" w:cs="Arial"/>
              </w:rPr>
              <w:t>relevant Collaborator</w:t>
            </w:r>
            <w:r w:rsidRPr="0044064B">
              <w:rPr>
                <w:rFonts w:ascii="Arial" w:hAnsi="Arial" w:cs="Arial"/>
              </w:rPr>
              <w:t>’s staff (including visiting researchers) working on Research</w:t>
            </w:r>
            <w:r>
              <w:rPr>
                <w:rFonts w:ascii="Arial" w:hAnsi="Arial" w:cs="Arial"/>
              </w:rPr>
              <w:t xml:space="preserve"> </w:t>
            </w:r>
            <w:r w:rsidRPr="0044064B">
              <w:rPr>
                <w:rFonts w:ascii="Arial" w:hAnsi="Arial" w:cs="Arial"/>
              </w:rPr>
              <w:t xml:space="preserve"> during the term of the Research  </w:t>
            </w:r>
          </w:p>
          <w:p w14:paraId="2476101A" w14:textId="77777777" w:rsidR="000007F8" w:rsidRPr="00AE2FD6" w:rsidRDefault="000007F8" w:rsidP="0044064B">
            <w:pPr>
              <w:spacing w:after="120" w:line="240" w:lineRule="atLeast"/>
              <w:ind w:left="283"/>
              <w:rPr>
                <w:rFonts w:ascii="Arial" w:hAnsi="Arial" w:cs="Arial"/>
              </w:rPr>
            </w:pPr>
            <w:r w:rsidRPr="0044064B">
              <w:rPr>
                <w:rFonts w:ascii="Arial" w:hAnsi="Arial" w:cs="Arial"/>
              </w:rPr>
              <w:t>and in each case which is used in the performance of the Research.</w:t>
            </w:r>
          </w:p>
        </w:tc>
      </w:tr>
      <w:tr w:rsidR="000007F8" w:rsidRPr="00AE2FD6" w14:paraId="09445CEA" w14:textId="77777777" w:rsidTr="009A2BF2">
        <w:tc>
          <w:tcPr>
            <w:tcW w:w="2964" w:type="dxa"/>
          </w:tcPr>
          <w:p w14:paraId="23524000"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Commencement Date</w:t>
            </w:r>
            <w:r w:rsidRPr="00AE2FD6">
              <w:rPr>
                <w:rFonts w:ascii="Arial" w:hAnsi="Arial" w:cs="Arial"/>
              </w:rPr>
              <w:t>"</w:t>
            </w:r>
          </w:p>
        </w:tc>
        <w:tc>
          <w:tcPr>
            <w:tcW w:w="5258" w:type="dxa"/>
            <w:vAlign w:val="center"/>
          </w:tcPr>
          <w:p w14:paraId="256E0862" w14:textId="332A0653" w:rsidR="000007F8" w:rsidRPr="00AE2FD6" w:rsidRDefault="000007F8" w:rsidP="006428E0">
            <w:pPr>
              <w:spacing w:after="120" w:line="240" w:lineRule="atLeast"/>
              <w:ind w:left="283"/>
              <w:rPr>
                <w:rFonts w:ascii="Arial" w:hAnsi="Arial" w:cs="Arial"/>
              </w:rPr>
            </w:pPr>
            <w:r w:rsidRPr="00AE2FD6">
              <w:rPr>
                <w:rFonts w:ascii="Arial" w:hAnsi="Arial" w:cs="Arial"/>
              </w:rPr>
              <w:t>means [</w:t>
            </w:r>
            <w:r w:rsidR="000C0CC2">
              <w:rPr>
                <w:rFonts w:ascii="Arial" w:hAnsi="Arial"/>
                <w:highlight w:val="yellow"/>
              </w:rPr>
              <w:t>insert date</w:t>
            </w:r>
            <w:r w:rsidRPr="00AE2FD6">
              <w:rPr>
                <w:rFonts w:ascii="Arial" w:hAnsi="Arial" w:cs="Arial"/>
              </w:rPr>
              <w:t>] notwithstanding the last day of signature of this Contract.</w:t>
            </w:r>
          </w:p>
        </w:tc>
      </w:tr>
      <w:tr w:rsidR="000007F8" w:rsidRPr="00AE2FD6" w14:paraId="3CE0E627" w14:textId="77777777" w:rsidTr="009A2BF2">
        <w:tc>
          <w:tcPr>
            <w:tcW w:w="2964" w:type="dxa"/>
          </w:tcPr>
          <w:p w14:paraId="1EAD3129"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Commercial Use</w:t>
            </w:r>
            <w:r w:rsidRPr="00AE2FD6">
              <w:rPr>
                <w:rFonts w:ascii="Arial" w:hAnsi="Arial" w:cs="Arial"/>
              </w:rPr>
              <w:t>”</w:t>
            </w:r>
          </w:p>
        </w:tc>
        <w:tc>
          <w:tcPr>
            <w:tcW w:w="5258" w:type="dxa"/>
            <w:vAlign w:val="center"/>
          </w:tcPr>
          <w:p w14:paraId="7543B58D"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 xml:space="preserve">means any use that supports the generation of revenue including but not limited to: </w:t>
            </w:r>
          </w:p>
          <w:p w14:paraId="4198E340" w14:textId="77777777" w:rsidR="000007F8" w:rsidRPr="00AE2FD6" w:rsidRDefault="000007F8" w:rsidP="006428E0">
            <w:pPr>
              <w:numPr>
                <w:ilvl w:val="0"/>
                <w:numId w:val="7"/>
              </w:numPr>
              <w:spacing w:after="120" w:line="240" w:lineRule="atLeast"/>
              <w:rPr>
                <w:rFonts w:ascii="Arial" w:hAnsi="Arial" w:cs="Arial"/>
              </w:rPr>
            </w:pPr>
            <w:r w:rsidRPr="00AE2FD6">
              <w:rPr>
                <w:rFonts w:ascii="Arial" w:hAnsi="Arial" w:cs="Arial"/>
              </w:rPr>
              <w:t xml:space="preserve">any use in support of an application for regulatory approval for a product or service; </w:t>
            </w:r>
          </w:p>
          <w:p w14:paraId="2152E000" w14:textId="77777777" w:rsidR="000007F8" w:rsidRPr="00AE2FD6" w:rsidRDefault="000007F8" w:rsidP="006428E0">
            <w:pPr>
              <w:numPr>
                <w:ilvl w:val="0"/>
                <w:numId w:val="7"/>
              </w:numPr>
              <w:spacing w:after="120" w:line="240" w:lineRule="atLeast"/>
              <w:rPr>
                <w:rFonts w:ascii="Arial" w:hAnsi="Arial" w:cs="Arial"/>
              </w:rPr>
            </w:pPr>
            <w:r w:rsidRPr="00AE2FD6">
              <w:rPr>
                <w:rFonts w:ascii="Arial" w:hAnsi="Arial" w:cs="Arial"/>
              </w:rPr>
              <w:t>any use in support of the development, promotion or use of a product or service that will be made available on a fee paying basis;</w:t>
            </w:r>
          </w:p>
          <w:p w14:paraId="03681A00" w14:textId="69B168F2" w:rsidR="000007F8" w:rsidRPr="00AE2FD6" w:rsidRDefault="000007F8" w:rsidP="006428E0">
            <w:pPr>
              <w:numPr>
                <w:ilvl w:val="0"/>
                <w:numId w:val="7"/>
              </w:numPr>
              <w:spacing w:after="120" w:line="240" w:lineRule="atLeast"/>
              <w:rPr>
                <w:rFonts w:ascii="Arial" w:hAnsi="Arial" w:cs="Arial"/>
              </w:rPr>
            </w:pPr>
            <w:r w:rsidRPr="00AE2FD6">
              <w:rPr>
                <w:rFonts w:ascii="Arial" w:hAnsi="Arial" w:cs="Arial"/>
              </w:rPr>
              <w:t>any use in support of the development, promotion or provision of Health Care</w:t>
            </w:r>
            <w:r w:rsidR="0090023F">
              <w:rPr>
                <w:rFonts w:ascii="Arial" w:hAnsi="Arial" w:cs="Arial"/>
              </w:rPr>
              <w:t>, Social Care or Public Health</w:t>
            </w:r>
            <w:r w:rsidRPr="00AE2FD6">
              <w:rPr>
                <w:rFonts w:ascii="Arial" w:hAnsi="Arial" w:cs="Arial"/>
              </w:rPr>
              <w:t xml:space="preserve"> direct to an individual on a fee paying basis; </w:t>
            </w:r>
            <w:r w:rsidR="00237D2F">
              <w:rPr>
                <w:rFonts w:ascii="Arial" w:hAnsi="Arial" w:cs="Arial"/>
              </w:rPr>
              <w:t>or</w:t>
            </w:r>
          </w:p>
          <w:p w14:paraId="4BBA15BE" w14:textId="3C14D03E" w:rsidR="000007F8" w:rsidRPr="00AE2FD6" w:rsidRDefault="000007F8" w:rsidP="006428E0">
            <w:pPr>
              <w:numPr>
                <w:ilvl w:val="0"/>
                <w:numId w:val="7"/>
              </w:numPr>
              <w:spacing w:after="120" w:line="240" w:lineRule="atLeast"/>
              <w:rPr>
                <w:rFonts w:ascii="Arial" w:hAnsi="Arial" w:cs="Arial"/>
              </w:rPr>
            </w:pPr>
            <w:r w:rsidRPr="00AE2FD6">
              <w:rPr>
                <w:rFonts w:ascii="Arial" w:hAnsi="Arial" w:cs="Arial"/>
              </w:rPr>
              <w:t xml:space="preserve">the provision of a product or a service to any Health </w:t>
            </w:r>
            <w:r w:rsidR="0090023F">
              <w:rPr>
                <w:rFonts w:ascii="Arial" w:hAnsi="Arial" w:cs="Arial"/>
              </w:rPr>
              <w:t>and Care Provider.</w:t>
            </w:r>
          </w:p>
        </w:tc>
      </w:tr>
      <w:tr w:rsidR="000007F8" w:rsidRPr="00AE2FD6" w14:paraId="44B051CF" w14:textId="77777777" w:rsidTr="009A2BF2">
        <w:tc>
          <w:tcPr>
            <w:tcW w:w="2964" w:type="dxa"/>
          </w:tcPr>
          <w:p w14:paraId="1AEA2EA0"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Completion Date</w:t>
            </w:r>
            <w:r w:rsidRPr="00AE2FD6">
              <w:rPr>
                <w:rFonts w:ascii="Arial" w:hAnsi="Arial" w:cs="Arial"/>
              </w:rPr>
              <w:t>"</w:t>
            </w:r>
          </w:p>
        </w:tc>
        <w:tc>
          <w:tcPr>
            <w:tcW w:w="5258" w:type="dxa"/>
            <w:vAlign w:val="center"/>
          </w:tcPr>
          <w:p w14:paraId="250B7C67" w14:textId="44B12054" w:rsidR="000007F8" w:rsidRPr="00AE2FD6" w:rsidRDefault="000007F8" w:rsidP="006428E0">
            <w:pPr>
              <w:spacing w:after="120" w:line="240" w:lineRule="atLeast"/>
              <w:ind w:left="283"/>
              <w:rPr>
                <w:rFonts w:ascii="Arial" w:hAnsi="Arial" w:cs="Arial"/>
              </w:rPr>
            </w:pPr>
            <w:r w:rsidRPr="00AE2FD6">
              <w:rPr>
                <w:rFonts w:ascii="Arial" w:hAnsi="Arial" w:cs="Arial"/>
              </w:rPr>
              <w:t xml:space="preserve">means </w:t>
            </w:r>
            <w:r w:rsidRPr="003725AF">
              <w:rPr>
                <w:rFonts w:ascii="Arial" w:hAnsi="Arial"/>
                <w:highlight w:val="yellow"/>
              </w:rPr>
              <w:t>[</w:t>
            </w:r>
            <w:r w:rsidR="000550CA">
              <w:rPr>
                <w:rFonts w:ascii="Arial" w:hAnsi="Arial"/>
                <w:highlight w:val="yellow"/>
              </w:rPr>
              <w:t>insert date</w:t>
            </w:r>
            <w:r w:rsidRPr="003725AF">
              <w:rPr>
                <w:rFonts w:ascii="Arial" w:hAnsi="Arial" w:cs="Arial"/>
                <w:highlight w:val="yellow"/>
              </w:rPr>
              <w:t>]</w:t>
            </w:r>
          </w:p>
        </w:tc>
      </w:tr>
      <w:tr w:rsidR="000007F8" w:rsidRPr="00AE2FD6" w14:paraId="1CE5775C" w14:textId="77777777" w:rsidTr="009A2BF2">
        <w:tc>
          <w:tcPr>
            <w:tcW w:w="2964" w:type="dxa"/>
          </w:tcPr>
          <w:p w14:paraId="3B3F5C99"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Confidential Information</w:t>
            </w:r>
            <w:r w:rsidRPr="00AE2FD6">
              <w:rPr>
                <w:rFonts w:ascii="Arial" w:hAnsi="Arial" w:cs="Arial"/>
              </w:rPr>
              <w:t>”</w:t>
            </w:r>
          </w:p>
        </w:tc>
        <w:tc>
          <w:tcPr>
            <w:tcW w:w="5258" w:type="dxa"/>
            <w:vAlign w:val="center"/>
          </w:tcPr>
          <w:p w14:paraId="08D030BA"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 xml:space="preserve">means information of any form, however conveyed and irrespective of the media on which it is stored, that is: </w:t>
            </w:r>
          </w:p>
          <w:p w14:paraId="35EA0C90" w14:textId="77777777" w:rsidR="000007F8" w:rsidRPr="00AE2FD6" w:rsidRDefault="000007F8" w:rsidP="006428E0">
            <w:pPr>
              <w:numPr>
                <w:ilvl w:val="0"/>
                <w:numId w:val="8"/>
              </w:numPr>
              <w:spacing w:after="120" w:line="240" w:lineRule="atLeast"/>
              <w:rPr>
                <w:rFonts w:ascii="Arial" w:hAnsi="Arial" w:cs="Arial"/>
              </w:rPr>
            </w:pPr>
            <w:r w:rsidRPr="00AE2FD6">
              <w:rPr>
                <w:rFonts w:ascii="Arial" w:hAnsi="Arial" w:cs="Arial"/>
              </w:rPr>
              <w:t>information which has been designated as confidential by either Party; or</w:t>
            </w:r>
          </w:p>
          <w:p w14:paraId="6EF0C49B" w14:textId="77777777" w:rsidR="000007F8" w:rsidRPr="00AE2FD6" w:rsidRDefault="000007F8" w:rsidP="006428E0">
            <w:pPr>
              <w:numPr>
                <w:ilvl w:val="0"/>
                <w:numId w:val="8"/>
              </w:numPr>
              <w:spacing w:after="120" w:line="240" w:lineRule="atLeast"/>
              <w:rPr>
                <w:rFonts w:ascii="Arial" w:hAnsi="Arial" w:cs="Arial"/>
              </w:rPr>
            </w:pPr>
            <w:r w:rsidRPr="00AE2FD6">
              <w:rPr>
                <w:rFonts w:ascii="Arial" w:hAnsi="Arial" w:cs="Arial"/>
              </w:rPr>
              <w:t xml:space="preserve">information that reasonably ought to be considered as confidential including information which relates to the business, affairs, properties, assets, trading practices, goods/services, developments, trade secrets, Intellectual Property, </w:t>
            </w:r>
            <w:r w:rsidRPr="00303ACC">
              <w:rPr>
                <w:rFonts w:ascii="Arial" w:hAnsi="Arial" w:cs="Arial"/>
              </w:rPr>
              <w:t>Know</w:t>
            </w:r>
            <w:r>
              <w:rPr>
                <w:rFonts w:ascii="Arial" w:hAnsi="Arial" w:cs="Arial"/>
              </w:rPr>
              <w:t xml:space="preserve"> </w:t>
            </w:r>
            <w:r w:rsidRPr="00303ACC">
              <w:rPr>
                <w:rFonts w:ascii="Arial" w:hAnsi="Arial" w:cs="Arial"/>
              </w:rPr>
              <w:t>How</w:t>
            </w:r>
            <w:r w:rsidRPr="00AE2FD6">
              <w:rPr>
                <w:rFonts w:ascii="Arial" w:hAnsi="Arial" w:cs="Arial"/>
              </w:rPr>
              <w:t>, personnel, customers and suppliers and commercial sensitive information of either Party; or</w:t>
            </w:r>
          </w:p>
          <w:p w14:paraId="25B35569" w14:textId="65A5B62D" w:rsidR="000007F8" w:rsidRPr="00AE2FD6" w:rsidRDefault="000007F8" w:rsidP="006428E0">
            <w:pPr>
              <w:numPr>
                <w:ilvl w:val="0"/>
                <w:numId w:val="8"/>
              </w:numPr>
              <w:spacing w:after="120" w:line="240" w:lineRule="atLeast"/>
              <w:rPr>
                <w:rFonts w:ascii="Arial" w:hAnsi="Arial" w:cs="Arial"/>
              </w:rPr>
            </w:pPr>
            <w:r w:rsidRPr="00AE2FD6">
              <w:rPr>
                <w:rFonts w:ascii="Arial" w:hAnsi="Arial" w:cs="Arial"/>
              </w:rPr>
              <w:t xml:space="preserve">Personal Data and/or sensitive personal data within the meaning of the Data Protection Act </w:t>
            </w:r>
            <w:r w:rsidR="000C0CC2">
              <w:rPr>
                <w:rFonts w:ascii="Arial" w:hAnsi="Arial" w:cs="Arial"/>
              </w:rPr>
              <w:t>2018</w:t>
            </w:r>
            <w:r w:rsidRPr="00AE2FD6">
              <w:rPr>
                <w:rFonts w:ascii="Arial" w:hAnsi="Arial" w:cs="Arial"/>
              </w:rPr>
              <w:t>; or</w:t>
            </w:r>
          </w:p>
          <w:p w14:paraId="6BE07495" w14:textId="77777777" w:rsidR="000007F8" w:rsidRPr="00AE2FD6" w:rsidRDefault="000007F8" w:rsidP="006428E0">
            <w:pPr>
              <w:numPr>
                <w:ilvl w:val="0"/>
                <w:numId w:val="8"/>
              </w:numPr>
              <w:spacing w:after="120" w:line="240" w:lineRule="atLeast"/>
              <w:rPr>
                <w:rFonts w:ascii="Arial" w:hAnsi="Arial" w:cs="Arial"/>
              </w:rPr>
            </w:pPr>
            <w:r w:rsidRPr="00AE2FD6">
              <w:rPr>
                <w:rFonts w:ascii="Arial" w:hAnsi="Arial" w:cs="Arial"/>
              </w:rPr>
              <w:t>the Research Data.</w:t>
            </w:r>
          </w:p>
        </w:tc>
      </w:tr>
      <w:tr w:rsidR="000007F8" w:rsidRPr="00AE2FD6" w14:paraId="40940322" w14:textId="77777777" w:rsidTr="009A2BF2">
        <w:tc>
          <w:tcPr>
            <w:tcW w:w="2964" w:type="dxa"/>
          </w:tcPr>
          <w:p w14:paraId="2A20C862"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Contract</w:t>
            </w:r>
            <w:r w:rsidRPr="00AE2FD6">
              <w:rPr>
                <w:rFonts w:ascii="Arial" w:hAnsi="Arial" w:cs="Arial"/>
              </w:rPr>
              <w:t>”</w:t>
            </w:r>
          </w:p>
        </w:tc>
        <w:tc>
          <w:tcPr>
            <w:tcW w:w="5258" w:type="dxa"/>
            <w:vAlign w:val="center"/>
          </w:tcPr>
          <w:p w14:paraId="46B427C6"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means the contract concluded between the Parties, consisting of the following Sections:</w:t>
            </w:r>
          </w:p>
          <w:p w14:paraId="0866BE69"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Section 1 : Form of Contract</w:t>
            </w:r>
          </w:p>
          <w:p w14:paraId="68A36FB3" w14:textId="77777777" w:rsidR="000007F8" w:rsidRPr="00AE2FD6" w:rsidRDefault="000007F8" w:rsidP="006428E0">
            <w:pPr>
              <w:spacing w:after="120" w:line="240" w:lineRule="atLeast"/>
              <w:ind w:left="1417" w:hanging="1134"/>
              <w:rPr>
                <w:rFonts w:ascii="Arial" w:hAnsi="Arial" w:cs="Arial"/>
              </w:rPr>
            </w:pPr>
            <w:r w:rsidRPr="00AE2FD6">
              <w:rPr>
                <w:rFonts w:ascii="Arial" w:hAnsi="Arial" w:cs="Arial"/>
              </w:rPr>
              <w:t xml:space="preserve">Section 2 : Terms and Conditions (including </w:t>
            </w:r>
            <w:r w:rsidR="009D033E">
              <w:rPr>
                <w:rFonts w:ascii="Arial" w:hAnsi="Arial" w:cs="Arial"/>
              </w:rPr>
              <w:t xml:space="preserve">all </w:t>
            </w:r>
            <w:r w:rsidRPr="00AE2FD6">
              <w:rPr>
                <w:rFonts w:ascii="Arial" w:hAnsi="Arial" w:cs="Arial"/>
              </w:rPr>
              <w:t>Schedules</w:t>
            </w:r>
          </w:p>
          <w:p w14:paraId="610110A6"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Section 3 : Research</w:t>
            </w:r>
          </w:p>
          <w:p w14:paraId="00E89C5B"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Section 4 : Financial Arrangements</w:t>
            </w:r>
          </w:p>
          <w:p w14:paraId="76C2FFAF"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Section 5 : Key Staff</w:t>
            </w:r>
          </w:p>
          <w:p w14:paraId="31D7D85C"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 xml:space="preserve">Section 6: </w:t>
            </w:r>
            <w:r>
              <w:rPr>
                <w:rFonts w:ascii="Arial" w:hAnsi="Arial" w:cs="Arial"/>
              </w:rPr>
              <w:t xml:space="preserve"> Milestone </w:t>
            </w:r>
            <w:r w:rsidRPr="00AE2FD6">
              <w:rPr>
                <w:rFonts w:ascii="Arial" w:hAnsi="Arial" w:cs="Arial"/>
              </w:rPr>
              <w:t>Reporting Schedule</w:t>
            </w:r>
          </w:p>
        </w:tc>
      </w:tr>
      <w:tr w:rsidR="000007F8" w:rsidRPr="00AE2FD6" w14:paraId="0E25700F" w14:textId="77777777" w:rsidTr="009A2BF2">
        <w:tc>
          <w:tcPr>
            <w:tcW w:w="2964" w:type="dxa"/>
          </w:tcPr>
          <w:p w14:paraId="094914A9"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Contractor Background IP</w:t>
            </w:r>
            <w:r w:rsidRPr="00AE2FD6">
              <w:rPr>
                <w:rFonts w:ascii="Arial" w:hAnsi="Arial" w:cs="Arial"/>
              </w:rPr>
              <w:t>"</w:t>
            </w:r>
          </w:p>
        </w:tc>
        <w:tc>
          <w:tcPr>
            <w:tcW w:w="5258" w:type="dxa"/>
            <w:vAlign w:val="center"/>
          </w:tcPr>
          <w:p w14:paraId="53AA3AAF"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means any Background IP or Know How:</w:t>
            </w:r>
          </w:p>
          <w:p w14:paraId="449A3A9E" w14:textId="7A037AB9" w:rsidR="000007F8" w:rsidRPr="00AE2FD6" w:rsidRDefault="000007F8" w:rsidP="006428E0">
            <w:pPr>
              <w:numPr>
                <w:ilvl w:val="0"/>
                <w:numId w:val="9"/>
              </w:numPr>
              <w:spacing w:after="120" w:line="240" w:lineRule="atLeast"/>
              <w:rPr>
                <w:rFonts w:ascii="Arial" w:hAnsi="Arial" w:cs="Arial"/>
              </w:rPr>
            </w:pPr>
            <w:r w:rsidRPr="00AE2FD6">
              <w:rPr>
                <w:rFonts w:ascii="Arial" w:hAnsi="Arial" w:cs="Arial"/>
              </w:rPr>
              <w:t>owned by the Contractor or to which the Contractor has rights; and/or</w:t>
            </w:r>
          </w:p>
          <w:p w14:paraId="6BC7A094" w14:textId="3FF2D21E" w:rsidR="000007F8" w:rsidRPr="00AE2FD6" w:rsidRDefault="000007F8" w:rsidP="006428E0">
            <w:pPr>
              <w:numPr>
                <w:ilvl w:val="0"/>
                <w:numId w:val="9"/>
              </w:numPr>
              <w:spacing w:after="120" w:line="240" w:lineRule="atLeast"/>
              <w:rPr>
                <w:rFonts w:ascii="Arial" w:hAnsi="Arial" w:cs="Arial"/>
              </w:rPr>
            </w:pPr>
            <w:r w:rsidRPr="00AE2FD6">
              <w:rPr>
                <w:rFonts w:ascii="Arial" w:hAnsi="Arial" w:cs="Arial"/>
              </w:rPr>
              <w:t>created, devised or generated by the Contractor’s staff (including visiting researchers) working in the research group of and/or supervised by the</w:t>
            </w:r>
            <w:r w:rsidR="00B758AD">
              <w:rPr>
                <w:rFonts w:ascii="Arial" w:hAnsi="Arial" w:cs="Arial"/>
              </w:rPr>
              <w:t xml:space="preserve"> UK Joint Lead</w:t>
            </w:r>
            <w:r w:rsidRPr="00AE2FD6">
              <w:rPr>
                <w:rFonts w:ascii="Arial" w:hAnsi="Arial" w:cs="Arial"/>
              </w:rPr>
              <w:t xml:space="preserve">  Investigator during the term of the Research </w:t>
            </w:r>
          </w:p>
          <w:p w14:paraId="64683E28" w14:textId="77777777" w:rsidR="000007F8" w:rsidRPr="00AE2FD6" w:rsidRDefault="000007F8" w:rsidP="006428E0">
            <w:pPr>
              <w:spacing w:after="120" w:line="240" w:lineRule="atLeast"/>
              <w:ind w:left="247"/>
              <w:rPr>
                <w:rFonts w:ascii="Arial" w:hAnsi="Arial" w:cs="Arial"/>
              </w:rPr>
            </w:pPr>
            <w:r w:rsidRPr="00AE2FD6">
              <w:rPr>
                <w:rFonts w:ascii="Arial" w:hAnsi="Arial" w:cs="Arial"/>
              </w:rPr>
              <w:t>and in each case which is used in the performance of the Research.</w:t>
            </w:r>
          </w:p>
        </w:tc>
      </w:tr>
      <w:tr w:rsidR="000007F8" w:rsidRPr="00AE2FD6" w14:paraId="15493B50" w14:textId="77777777" w:rsidTr="009A2BF2">
        <w:tc>
          <w:tcPr>
            <w:tcW w:w="2964" w:type="dxa"/>
          </w:tcPr>
          <w:p w14:paraId="4D4895AA"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Contractor’s Representative</w:t>
            </w:r>
            <w:r w:rsidRPr="00AE2FD6">
              <w:rPr>
                <w:rFonts w:ascii="Arial" w:hAnsi="Arial" w:cs="Arial"/>
              </w:rPr>
              <w:t>"</w:t>
            </w:r>
          </w:p>
        </w:tc>
        <w:tc>
          <w:tcPr>
            <w:tcW w:w="5258" w:type="dxa"/>
            <w:vAlign w:val="center"/>
          </w:tcPr>
          <w:p w14:paraId="74A266A8"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means the person to represent the Contractor in respect of this Contract as identified in Section 5.</w:t>
            </w:r>
          </w:p>
        </w:tc>
      </w:tr>
      <w:tr w:rsidR="000007F8" w:rsidRPr="00AE2FD6" w14:paraId="1CA293FA" w14:textId="77777777" w:rsidTr="009A2BF2">
        <w:tc>
          <w:tcPr>
            <w:tcW w:w="2964" w:type="dxa"/>
          </w:tcPr>
          <w:p w14:paraId="35751E57"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Crown</w:t>
            </w:r>
            <w:r w:rsidRPr="00AE2FD6">
              <w:rPr>
                <w:rFonts w:ascii="Arial" w:hAnsi="Arial" w:cs="Arial"/>
              </w:rPr>
              <w:t>”</w:t>
            </w:r>
          </w:p>
        </w:tc>
        <w:tc>
          <w:tcPr>
            <w:tcW w:w="5258" w:type="dxa"/>
            <w:vAlign w:val="center"/>
          </w:tcPr>
          <w:p w14:paraId="6919C4DF"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means the government of the United Kingdom (including the governments of Northern Ireland, Scotland, and Wales), including, but not limited to, government ministers, government departments, government agencies and particular bodies.</w:t>
            </w:r>
          </w:p>
        </w:tc>
      </w:tr>
      <w:tr w:rsidR="000007F8" w:rsidRPr="00AE2FD6" w14:paraId="515B5142" w14:textId="77777777" w:rsidTr="009A2BF2">
        <w:tc>
          <w:tcPr>
            <w:tcW w:w="2964" w:type="dxa"/>
          </w:tcPr>
          <w:p w14:paraId="2413A60E" w14:textId="77777777" w:rsidR="000007F8" w:rsidRPr="00E20066" w:rsidRDefault="000007F8" w:rsidP="006428E0">
            <w:pPr>
              <w:spacing w:after="120" w:line="240" w:lineRule="atLeast"/>
              <w:rPr>
                <w:rFonts w:ascii="Arial" w:hAnsi="Arial" w:cs="Arial"/>
                <w:b/>
              </w:rPr>
            </w:pPr>
            <w:r w:rsidRPr="00E20066">
              <w:rPr>
                <w:rFonts w:ascii="Arial" w:hAnsi="Arial" w:cs="Arial"/>
                <w:b/>
              </w:rPr>
              <w:t>“DAC”</w:t>
            </w:r>
          </w:p>
        </w:tc>
        <w:tc>
          <w:tcPr>
            <w:tcW w:w="5258" w:type="dxa"/>
            <w:vAlign w:val="center"/>
          </w:tcPr>
          <w:p w14:paraId="20D61E76" w14:textId="77777777" w:rsidR="000007F8" w:rsidRPr="00AE2FD6" w:rsidRDefault="000007F8" w:rsidP="00C97562">
            <w:pPr>
              <w:spacing w:after="120" w:line="240" w:lineRule="atLeast"/>
              <w:ind w:left="283"/>
              <w:rPr>
                <w:rFonts w:ascii="Arial" w:hAnsi="Arial" w:cs="Arial"/>
              </w:rPr>
            </w:pPr>
            <w:r>
              <w:rPr>
                <w:rFonts w:ascii="Arial" w:hAnsi="Arial" w:cs="Arial"/>
              </w:rPr>
              <w:t>means the Development Assistance Committee of the OECD.</w:t>
            </w:r>
          </w:p>
        </w:tc>
      </w:tr>
      <w:tr w:rsidR="00012E6F" w:rsidRPr="00AE2FD6" w14:paraId="067BAD74" w14:textId="77777777" w:rsidTr="009A2BF2">
        <w:tc>
          <w:tcPr>
            <w:tcW w:w="2964" w:type="dxa"/>
          </w:tcPr>
          <w:p w14:paraId="37493A40" w14:textId="77777777" w:rsidR="00012E6F" w:rsidRPr="00E20066" w:rsidRDefault="00012E6F" w:rsidP="006428E0">
            <w:pPr>
              <w:spacing w:after="120" w:line="240" w:lineRule="atLeast"/>
              <w:rPr>
                <w:rFonts w:ascii="Arial" w:hAnsi="Arial" w:cs="Arial"/>
                <w:b/>
              </w:rPr>
            </w:pPr>
            <w:r>
              <w:rPr>
                <w:rFonts w:ascii="Arial" w:hAnsi="Arial" w:cs="Arial"/>
                <w:b/>
              </w:rPr>
              <w:t>“DAC List”</w:t>
            </w:r>
          </w:p>
        </w:tc>
        <w:tc>
          <w:tcPr>
            <w:tcW w:w="5258" w:type="dxa"/>
            <w:vAlign w:val="center"/>
          </w:tcPr>
          <w:p w14:paraId="0F4C8AF6" w14:textId="40749FA5" w:rsidR="00012E6F" w:rsidRDefault="0013046B" w:rsidP="00012E6F">
            <w:pPr>
              <w:spacing w:after="120" w:line="240" w:lineRule="atLeast"/>
              <w:ind w:left="283"/>
              <w:rPr>
                <w:rFonts w:ascii="Arial" w:hAnsi="Arial" w:cs="Arial"/>
              </w:rPr>
            </w:pPr>
            <w:r>
              <w:rPr>
                <w:rFonts w:ascii="Arial" w:hAnsi="Arial" w:cs="Arial"/>
              </w:rPr>
              <w:t>m</w:t>
            </w:r>
            <w:r w:rsidR="00012E6F">
              <w:rPr>
                <w:rFonts w:ascii="Arial" w:hAnsi="Arial" w:cs="Arial"/>
              </w:rPr>
              <w:t>eans the DAC list of countries</w:t>
            </w:r>
            <w:r w:rsidR="00012E6F" w:rsidRPr="00012E6F">
              <w:rPr>
                <w:rFonts w:ascii="Arial" w:hAnsi="Arial" w:cs="Arial"/>
              </w:rPr>
              <w:t xml:space="preserve"> and te</w:t>
            </w:r>
            <w:r w:rsidR="00012E6F">
              <w:rPr>
                <w:rFonts w:ascii="Arial" w:hAnsi="Arial" w:cs="Arial"/>
              </w:rPr>
              <w:t>rritories eligible to receive ODA</w:t>
            </w:r>
            <w:r w:rsidR="00C608F0">
              <w:rPr>
                <w:rFonts w:ascii="Arial" w:hAnsi="Arial" w:cs="Arial"/>
              </w:rPr>
              <w:t xml:space="preserve"> as published by OECD from time to time</w:t>
            </w:r>
            <w:r w:rsidR="00012E6F">
              <w:rPr>
                <w:rFonts w:ascii="Arial" w:hAnsi="Arial" w:cs="Arial"/>
              </w:rPr>
              <w:t>.</w:t>
            </w:r>
          </w:p>
        </w:tc>
      </w:tr>
      <w:tr w:rsidR="000007F8" w:rsidRPr="00AE2FD6" w14:paraId="34E1EB39" w14:textId="77777777" w:rsidTr="009A2BF2">
        <w:tc>
          <w:tcPr>
            <w:tcW w:w="2964" w:type="dxa"/>
          </w:tcPr>
          <w:p w14:paraId="51B9E374"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Data Controller</w:t>
            </w:r>
            <w:r w:rsidRPr="00AE2FD6">
              <w:rPr>
                <w:rFonts w:ascii="Arial" w:hAnsi="Arial" w:cs="Arial"/>
              </w:rPr>
              <w:t>”</w:t>
            </w:r>
          </w:p>
        </w:tc>
        <w:tc>
          <w:tcPr>
            <w:tcW w:w="5258" w:type="dxa"/>
            <w:vAlign w:val="center"/>
          </w:tcPr>
          <w:p w14:paraId="6357A857"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 xml:space="preserve">has the meaning ascribed to it in the Data Protection </w:t>
            </w:r>
            <w:r>
              <w:rPr>
                <w:rFonts w:ascii="Arial" w:hAnsi="Arial" w:cs="Arial"/>
              </w:rPr>
              <w:t>Legislation</w:t>
            </w:r>
            <w:r w:rsidRPr="00AE2FD6">
              <w:rPr>
                <w:rFonts w:ascii="Arial" w:hAnsi="Arial" w:cs="Arial"/>
              </w:rPr>
              <w:t>.</w:t>
            </w:r>
          </w:p>
        </w:tc>
      </w:tr>
      <w:tr w:rsidR="000007F8" w:rsidRPr="00AE2FD6" w14:paraId="3B98F438" w14:textId="77777777" w:rsidTr="009A2BF2">
        <w:tc>
          <w:tcPr>
            <w:tcW w:w="2964" w:type="dxa"/>
          </w:tcPr>
          <w:p w14:paraId="5A09A679" w14:textId="77777777" w:rsidR="000007F8" w:rsidRPr="00AE2FD6" w:rsidRDefault="000007F8" w:rsidP="006428E0">
            <w:pPr>
              <w:spacing w:after="120" w:line="240" w:lineRule="atLeast"/>
              <w:rPr>
                <w:rFonts w:ascii="Arial" w:hAnsi="Arial" w:cs="Arial"/>
              </w:rPr>
            </w:pPr>
            <w:r w:rsidRPr="00AE2FD6">
              <w:rPr>
                <w:rFonts w:ascii="Arial" w:hAnsi="Arial" w:cs="Arial"/>
              </w:rPr>
              <w:t>“</w:t>
            </w:r>
            <w:r w:rsidRPr="00FB3843">
              <w:rPr>
                <w:rFonts w:ascii="Arial" w:hAnsi="Arial" w:cs="Arial"/>
                <w:b/>
              </w:rPr>
              <w:t>Data Processor</w:t>
            </w:r>
            <w:r w:rsidRPr="00AE2FD6">
              <w:rPr>
                <w:rFonts w:ascii="Arial" w:hAnsi="Arial" w:cs="Arial"/>
              </w:rPr>
              <w:t>”</w:t>
            </w:r>
          </w:p>
        </w:tc>
        <w:tc>
          <w:tcPr>
            <w:tcW w:w="5258" w:type="dxa"/>
            <w:vAlign w:val="center"/>
          </w:tcPr>
          <w:p w14:paraId="3F4455B6" w14:textId="77777777" w:rsidR="000007F8" w:rsidRPr="00AE2FD6" w:rsidRDefault="000007F8" w:rsidP="006428E0">
            <w:pPr>
              <w:spacing w:after="120" w:line="240" w:lineRule="atLeast"/>
              <w:ind w:left="283"/>
              <w:rPr>
                <w:rFonts w:ascii="Arial" w:hAnsi="Arial" w:cs="Arial"/>
              </w:rPr>
            </w:pPr>
            <w:r w:rsidRPr="00AE2FD6">
              <w:rPr>
                <w:rFonts w:ascii="Arial" w:hAnsi="Arial" w:cs="Arial"/>
              </w:rPr>
              <w:t xml:space="preserve">has the meaning ascribed to it in the Data Protection </w:t>
            </w:r>
            <w:r w:rsidR="00987330">
              <w:rPr>
                <w:rFonts w:ascii="Arial" w:hAnsi="Arial" w:cs="Arial"/>
              </w:rPr>
              <w:t>Legislation</w:t>
            </w:r>
            <w:r w:rsidRPr="00AE2FD6">
              <w:rPr>
                <w:rFonts w:ascii="Arial" w:hAnsi="Arial" w:cs="Arial"/>
              </w:rPr>
              <w:t>.</w:t>
            </w:r>
          </w:p>
        </w:tc>
      </w:tr>
      <w:tr w:rsidR="00987330" w:rsidRPr="00AE2FD6" w14:paraId="1E2B65FE" w14:textId="77777777" w:rsidTr="006C4E86">
        <w:tc>
          <w:tcPr>
            <w:tcW w:w="2964" w:type="dxa"/>
          </w:tcPr>
          <w:p w14:paraId="75DDDEA8" w14:textId="77777777" w:rsidR="00987330" w:rsidRPr="00AE2FD6" w:rsidRDefault="00987330" w:rsidP="006428E0">
            <w:pPr>
              <w:spacing w:after="120" w:line="240" w:lineRule="atLeast"/>
              <w:rPr>
                <w:rFonts w:ascii="Arial" w:hAnsi="Arial" w:cs="Arial"/>
              </w:rPr>
            </w:pPr>
            <w:r w:rsidRPr="00F36C38">
              <w:rPr>
                <w:rStyle w:val="DefinitionTerm"/>
                <w:rFonts w:ascii="Arial" w:eastAsia="Times New Roman" w:hAnsi="Arial" w:cs="Arial"/>
                <w:lang w:eastAsia="en-GB"/>
              </w:rPr>
              <w:t>“Data Protection Legislation”</w:t>
            </w:r>
          </w:p>
        </w:tc>
        <w:tc>
          <w:tcPr>
            <w:tcW w:w="5258" w:type="dxa"/>
          </w:tcPr>
          <w:p w14:paraId="5BB3DCD3" w14:textId="77777777" w:rsidR="00987330" w:rsidRPr="00AE2FD6" w:rsidRDefault="00987330" w:rsidP="006428E0">
            <w:pPr>
              <w:spacing w:after="120" w:line="240" w:lineRule="atLeast"/>
              <w:ind w:left="283"/>
              <w:rPr>
                <w:rFonts w:ascii="Arial" w:hAnsi="Arial" w:cs="Arial"/>
              </w:rPr>
            </w:pPr>
            <w:r w:rsidRPr="00B83433">
              <w:rPr>
                <w:rFonts w:ascii="Arial" w:eastAsia="Times New Roman" w:hAnsi="Arial" w:cs="Arial"/>
                <w:lang w:eastAsia="en-GB"/>
              </w:rPr>
              <w:t xml:space="preserve">means any </w:t>
            </w:r>
            <w:r w:rsidRPr="00B83433">
              <w:rPr>
                <w:rStyle w:val="BodyDefinitionTerm"/>
                <w:rFonts w:ascii="Arial" w:eastAsia="Times New Roman" w:hAnsi="Arial" w:cs="Arial"/>
                <w:lang w:eastAsia="en-GB"/>
              </w:rPr>
              <w:t>Applicable Law</w:t>
            </w:r>
            <w:r w:rsidRPr="00B83433">
              <w:rPr>
                <w:rFonts w:ascii="Arial" w:eastAsia="Times New Roman" w:hAnsi="Arial" w:cs="Arial"/>
                <w:lang w:eastAsia="en-GB"/>
              </w:rPr>
              <w:t xml:space="preserve"> relating to the </w:t>
            </w:r>
            <w:r w:rsidRPr="00B83433">
              <w:rPr>
                <w:rStyle w:val="BodyDefinitionTerm"/>
                <w:rFonts w:ascii="Arial" w:eastAsia="Times New Roman" w:hAnsi="Arial" w:cs="Arial"/>
                <w:lang w:eastAsia="en-GB"/>
              </w:rPr>
              <w:t>processing</w:t>
            </w:r>
            <w:r w:rsidRPr="00B83433">
              <w:rPr>
                <w:rFonts w:ascii="Arial" w:eastAsia="Times New Roman" w:hAnsi="Arial" w:cs="Arial"/>
                <w:lang w:eastAsia="en-GB"/>
              </w:rPr>
              <w:t xml:space="preserve">, privacy, and use of </w:t>
            </w:r>
            <w:r w:rsidRPr="00B83433">
              <w:rPr>
                <w:rStyle w:val="BodyDefinitionTerm"/>
                <w:rFonts w:ascii="Arial" w:eastAsia="Times New Roman" w:hAnsi="Arial" w:cs="Arial"/>
                <w:lang w:eastAsia="en-GB"/>
              </w:rPr>
              <w:t>Personal Data</w:t>
            </w:r>
            <w:r w:rsidRPr="00B83433">
              <w:rPr>
                <w:rFonts w:ascii="Arial" w:eastAsia="Times New Roman" w:hAnsi="Arial" w:cs="Arial"/>
                <w:lang w:eastAsia="en-GB"/>
              </w:rPr>
              <w:t xml:space="preserve">, as applicable to the </w:t>
            </w:r>
            <w:r w:rsidRPr="00B83433">
              <w:rPr>
                <w:rFonts w:ascii="Arial" w:hAnsi="Arial" w:cs="Arial"/>
              </w:rPr>
              <w:t>performance of the Research from time to time</w:t>
            </w:r>
            <w:r>
              <w:rPr>
                <w:rFonts w:ascii="Arial" w:eastAsia="Times New Roman" w:hAnsi="Arial" w:cs="Arial"/>
                <w:lang w:eastAsia="en-GB"/>
              </w:rPr>
              <w:t>.</w:t>
            </w:r>
          </w:p>
        </w:tc>
      </w:tr>
      <w:tr w:rsidR="00987330" w:rsidRPr="00AE2FD6" w14:paraId="5158E61E" w14:textId="77777777" w:rsidTr="009A2BF2">
        <w:tc>
          <w:tcPr>
            <w:tcW w:w="2964" w:type="dxa"/>
          </w:tcPr>
          <w:p w14:paraId="01F484DD" w14:textId="77777777" w:rsidR="00987330" w:rsidRPr="00AE2FD6" w:rsidRDefault="00987330" w:rsidP="006428E0">
            <w:pPr>
              <w:spacing w:after="120" w:line="240" w:lineRule="atLeast"/>
              <w:rPr>
                <w:rFonts w:ascii="Arial" w:hAnsi="Arial" w:cs="Arial"/>
              </w:rPr>
            </w:pPr>
            <w:r w:rsidRPr="00AE2FD6">
              <w:rPr>
                <w:rFonts w:ascii="Arial" w:hAnsi="Arial" w:cs="Arial"/>
              </w:rPr>
              <w:t>"</w:t>
            </w:r>
            <w:r w:rsidRPr="00FB3843">
              <w:rPr>
                <w:rFonts w:ascii="Arial" w:hAnsi="Arial" w:cs="Arial"/>
                <w:b/>
              </w:rPr>
              <w:t>FOIA</w:t>
            </w:r>
            <w:r w:rsidRPr="00AE2FD6">
              <w:rPr>
                <w:rFonts w:ascii="Arial" w:hAnsi="Arial" w:cs="Arial"/>
              </w:rPr>
              <w:t>"</w:t>
            </w:r>
          </w:p>
        </w:tc>
        <w:tc>
          <w:tcPr>
            <w:tcW w:w="5258" w:type="dxa"/>
            <w:vAlign w:val="center"/>
          </w:tcPr>
          <w:p w14:paraId="1C99BF9F" w14:textId="77777777" w:rsidR="00987330" w:rsidRPr="00AE2FD6" w:rsidRDefault="00987330" w:rsidP="006428E0">
            <w:pPr>
              <w:spacing w:after="120" w:line="240" w:lineRule="atLeast"/>
              <w:ind w:left="283"/>
              <w:rPr>
                <w:rFonts w:ascii="Arial" w:hAnsi="Arial" w:cs="Arial"/>
              </w:rPr>
            </w:pPr>
            <w:r w:rsidRPr="00AE2FD6">
              <w:rPr>
                <w:rFonts w:ascii="Arial" w:hAnsi="Arial" w:cs="Arial"/>
              </w:rPr>
              <w:t>means the Freedom of Information Act 2000 and any subordinate legislation made under this Act from time to time together with any guidance and/or codes of practice issued under this Act or by the Information Commissioner  in relation to such legislation.</w:t>
            </w:r>
          </w:p>
        </w:tc>
      </w:tr>
      <w:tr w:rsidR="00987330" w:rsidRPr="00AE2FD6" w14:paraId="0AB16C23" w14:textId="77777777" w:rsidTr="009A2BF2">
        <w:tc>
          <w:tcPr>
            <w:tcW w:w="2964" w:type="dxa"/>
          </w:tcPr>
          <w:p w14:paraId="5A80F5F2" w14:textId="77777777" w:rsidR="00987330" w:rsidRPr="00AE2FD6" w:rsidRDefault="00987330" w:rsidP="006428E0">
            <w:pPr>
              <w:spacing w:after="120" w:line="240" w:lineRule="atLeast"/>
              <w:rPr>
                <w:rFonts w:ascii="Arial" w:hAnsi="Arial" w:cs="Arial"/>
              </w:rPr>
            </w:pPr>
            <w:r w:rsidRPr="00AE2FD6">
              <w:rPr>
                <w:rFonts w:ascii="Arial" w:hAnsi="Arial" w:cs="Arial"/>
              </w:rPr>
              <w:t>“</w:t>
            </w:r>
            <w:r w:rsidRPr="00FB3843">
              <w:rPr>
                <w:rFonts w:ascii="Arial" w:hAnsi="Arial" w:cs="Arial"/>
                <w:b/>
              </w:rPr>
              <w:t>Foreground IP</w:t>
            </w:r>
            <w:r w:rsidRPr="00AE2FD6">
              <w:rPr>
                <w:rFonts w:ascii="Arial" w:hAnsi="Arial" w:cs="Arial"/>
              </w:rPr>
              <w:t>”</w:t>
            </w:r>
          </w:p>
        </w:tc>
        <w:tc>
          <w:tcPr>
            <w:tcW w:w="5258" w:type="dxa"/>
            <w:vAlign w:val="center"/>
          </w:tcPr>
          <w:p w14:paraId="20683815" w14:textId="77777777" w:rsidR="00987330" w:rsidRPr="00AE2FD6" w:rsidRDefault="00987330" w:rsidP="006428E0">
            <w:pPr>
              <w:spacing w:after="120" w:line="240" w:lineRule="atLeast"/>
              <w:ind w:left="283"/>
              <w:rPr>
                <w:rFonts w:ascii="Arial" w:hAnsi="Arial" w:cs="Arial"/>
              </w:rPr>
            </w:pPr>
            <w:r w:rsidRPr="00AE2FD6">
              <w:rPr>
                <w:rFonts w:ascii="Arial" w:hAnsi="Arial" w:cs="Arial"/>
              </w:rPr>
              <w:t xml:space="preserve">means any Intellectual Property that is created, generated or developed (whether in whole or in part) during the course of and for the purpose of </w:t>
            </w:r>
            <w:r w:rsidRPr="00303ACC">
              <w:rPr>
                <w:rFonts w:ascii="Arial" w:hAnsi="Arial" w:cs="Arial"/>
              </w:rPr>
              <w:t xml:space="preserve">any part of </w:t>
            </w:r>
            <w:r w:rsidRPr="00AE2FD6">
              <w:rPr>
                <w:rFonts w:ascii="Arial" w:hAnsi="Arial" w:cs="Arial"/>
              </w:rPr>
              <w:t>the Research</w:t>
            </w:r>
            <w:r>
              <w:rPr>
                <w:rFonts w:ascii="Arial" w:hAnsi="Arial" w:cs="Arial"/>
              </w:rPr>
              <w:t>.</w:t>
            </w:r>
            <w:r w:rsidRPr="00AE2FD6">
              <w:rPr>
                <w:rFonts w:ascii="Arial" w:hAnsi="Arial" w:cs="Arial"/>
              </w:rPr>
              <w:t xml:space="preserve"> For the avoidance of doubt, this:</w:t>
            </w:r>
          </w:p>
          <w:p w14:paraId="593C3812" w14:textId="77777777" w:rsidR="00987330" w:rsidRPr="00AE2FD6" w:rsidRDefault="00987330" w:rsidP="006428E0">
            <w:pPr>
              <w:numPr>
                <w:ilvl w:val="0"/>
                <w:numId w:val="10"/>
              </w:numPr>
              <w:spacing w:after="120" w:line="240" w:lineRule="atLeast"/>
              <w:rPr>
                <w:rFonts w:ascii="Arial" w:hAnsi="Arial" w:cs="Arial"/>
              </w:rPr>
            </w:pPr>
            <w:r w:rsidRPr="00AE2FD6">
              <w:rPr>
                <w:rFonts w:ascii="Arial" w:hAnsi="Arial" w:cs="Arial"/>
              </w:rPr>
              <w:t xml:space="preserve">includes Foreground IP generated by or on behalf of the </w:t>
            </w:r>
            <w:r w:rsidRPr="00303ACC">
              <w:rPr>
                <w:rFonts w:ascii="Arial" w:hAnsi="Arial" w:cs="Arial"/>
              </w:rPr>
              <w:t>Contractor</w:t>
            </w:r>
            <w:r w:rsidRPr="00AE2FD6">
              <w:rPr>
                <w:rFonts w:ascii="Arial" w:hAnsi="Arial" w:cs="Arial"/>
              </w:rPr>
              <w:t xml:space="preserve"> or any Collaborator in the course of performing the Research; and</w:t>
            </w:r>
          </w:p>
          <w:p w14:paraId="763FFE73" w14:textId="77777777" w:rsidR="00987330" w:rsidRPr="00303ACC" w:rsidRDefault="00987330" w:rsidP="006428E0">
            <w:pPr>
              <w:numPr>
                <w:ilvl w:val="0"/>
                <w:numId w:val="10"/>
              </w:numPr>
              <w:spacing w:after="120" w:line="240" w:lineRule="atLeast"/>
              <w:ind w:right="340"/>
              <w:jc w:val="both"/>
              <w:rPr>
                <w:rFonts w:ascii="Arial" w:hAnsi="Arial" w:cs="Arial"/>
              </w:rPr>
            </w:pPr>
            <w:r w:rsidRPr="00AE2FD6">
              <w:rPr>
                <w:rFonts w:ascii="Arial" w:hAnsi="Arial" w:cs="Arial"/>
              </w:rPr>
              <w:t>excludes Arising Know How and Research Data</w:t>
            </w:r>
            <w:r w:rsidRPr="00303ACC">
              <w:rPr>
                <w:rFonts w:ascii="Arial" w:hAnsi="Arial" w:cs="Arial"/>
              </w:rPr>
              <w:t>; and</w:t>
            </w:r>
          </w:p>
          <w:p w14:paraId="101181E8" w14:textId="77777777" w:rsidR="00987330" w:rsidRPr="00AE2FD6" w:rsidRDefault="00987330" w:rsidP="006428E0">
            <w:pPr>
              <w:numPr>
                <w:ilvl w:val="0"/>
                <w:numId w:val="10"/>
              </w:numPr>
              <w:spacing w:after="120" w:line="240" w:lineRule="atLeast"/>
              <w:rPr>
                <w:rFonts w:ascii="Arial" w:hAnsi="Arial" w:cs="Arial"/>
              </w:rPr>
            </w:pPr>
            <w:r w:rsidRPr="00303ACC">
              <w:rPr>
                <w:rFonts w:ascii="Arial" w:hAnsi="Arial" w:cs="Arial"/>
              </w:rPr>
              <w:t>excludes Intellectual Property that has been generated by the Contractor</w:t>
            </w:r>
            <w:r>
              <w:rPr>
                <w:rFonts w:ascii="Arial" w:hAnsi="Arial" w:cs="Arial"/>
              </w:rPr>
              <w:t xml:space="preserve"> or any Collaborator</w:t>
            </w:r>
            <w:r w:rsidRPr="00303ACC">
              <w:rPr>
                <w:rFonts w:ascii="Arial" w:hAnsi="Arial" w:cs="Arial"/>
              </w:rPr>
              <w:t xml:space="preserve">  without support from the </w:t>
            </w:r>
            <w:r>
              <w:rPr>
                <w:rFonts w:ascii="Arial" w:hAnsi="Arial" w:cs="Arial"/>
              </w:rPr>
              <w:t>NIHR</w:t>
            </w:r>
            <w:r w:rsidRPr="00303ACC">
              <w:rPr>
                <w:rFonts w:ascii="Arial" w:hAnsi="Arial" w:cs="Arial"/>
              </w:rPr>
              <w:t>.</w:t>
            </w:r>
          </w:p>
        </w:tc>
      </w:tr>
      <w:tr w:rsidR="00987330" w:rsidRPr="00AE2FD6" w14:paraId="0EC332A8" w14:textId="77777777" w:rsidTr="009A2BF2">
        <w:tc>
          <w:tcPr>
            <w:tcW w:w="2964" w:type="dxa"/>
          </w:tcPr>
          <w:p w14:paraId="538E3FCC" w14:textId="77777777" w:rsidR="00987330" w:rsidRPr="00AE2FD6" w:rsidRDefault="00987330" w:rsidP="006428E0">
            <w:pPr>
              <w:spacing w:after="120" w:line="240" w:lineRule="atLeast"/>
              <w:rPr>
                <w:rFonts w:ascii="Arial" w:hAnsi="Arial" w:cs="Arial"/>
              </w:rPr>
            </w:pPr>
            <w:r w:rsidRPr="00AE2FD6">
              <w:rPr>
                <w:rFonts w:ascii="Arial" w:hAnsi="Arial" w:cs="Arial"/>
              </w:rPr>
              <w:t>“</w:t>
            </w:r>
            <w:r w:rsidRPr="00FB3843">
              <w:rPr>
                <w:rFonts w:ascii="Arial" w:hAnsi="Arial" w:cs="Arial"/>
                <w:b/>
              </w:rPr>
              <w:t>Fraud</w:t>
            </w:r>
            <w:r w:rsidRPr="00AE2FD6">
              <w:rPr>
                <w:rFonts w:ascii="Arial" w:hAnsi="Arial" w:cs="Arial"/>
              </w:rPr>
              <w:t>”</w:t>
            </w:r>
          </w:p>
        </w:tc>
        <w:tc>
          <w:tcPr>
            <w:tcW w:w="5258" w:type="dxa"/>
            <w:vAlign w:val="center"/>
          </w:tcPr>
          <w:p w14:paraId="13326116" w14:textId="77777777" w:rsidR="00987330" w:rsidRPr="00AE2FD6" w:rsidRDefault="00987330" w:rsidP="006428E0">
            <w:pPr>
              <w:spacing w:after="120" w:line="240" w:lineRule="atLeast"/>
              <w:ind w:left="283"/>
              <w:rPr>
                <w:rFonts w:ascii="Arial" w:hAnsi="Arial" w:cs="Arial"/>
              </w:rPr>
            </w:pPr>
            <w:r w:rsidRPr="00AE2FD6">
              <w:rPr>
                <w:rFonts w:ascii="Arial" w:hAnsi="Arial" w:cs="Arial"/>
              </w:rPr>
              <w:t xml:space="preserve">means any offence under </w:t>
            </w:r>
            <w:r>
              <w:rPr>
                <w:rFonts w:ascii="Arial" w:hAnsi="Arial" w:cs="Arial"/>
              </w:rPr>
              <w:t xml:space="preserve">English law or equivalent local </w:t>
            </w:r>
            <w:r w:rsidRPr="00AE2FD6">
              <w:rPr>
                <w:rFonts w:ascii="Arial" w:hAnsi="Arial" w:cs="Arial"/>
              </w:rPr>
              <w:t>laws creating offences in respect of fraudulent acts or at common law in respect of fraudulent acts in relation to the Contract</w:t>
            </w:r>
            <w:r>
              <w:rPr>
                <w:rFonts w:ascii="Arial" w:hAnsi="Arial" w:cs="Arial"/>
              </w:rPr>
              <w:t>, the facilitation or performance of the Research,</w:t>
            </w:r>
            <w:r w:rsidRPr="00AE2FD6">
              <w:rPr>
                <w:rFonts w:ascii="Arial" w:hAnsi="Arial" w:cs="Arial"/>
              </w:rPr>
              <w:t xml:space="preserve"> or</w:t>
            </w:r>
            <w:r>
              <w:rPr>
                <w:rFonts w:ascii="Arial" w:hAnsi="Arial" w:cs="Arial"/>
              </w:rPr>
              <w:t>,</w:t>
            </w:r>
            <w:r w:rsidRPr="00AE2FD6">
              <w:rPr>
                <w:rFonts w:ascii="Arial" w:hAnsi="Arial" w:cs="Arial"/>
              </w:rPr>
              <w:t xml:space="preserve"> defrauding or attempting to defraud or conspiring to defraud the Crown.</w:t>
            </w:r>
          </w:p>
        </w:tc>
      </w:tr>
      <w:tr w:rsidR="00987330" w:rsidRPr="00AE2FD6" w14:paraId="535D7BE0" w14:textId="77777777" w:rsidTr="009A2BF2">
        <w:tc>
          <w:tcPr>
            <w:tcW w:w="2964" w:type="dxa"/>
          </w:tcPr>
          <w:p w14:paraId="61C47F11" w14:textId="77777777" w:rsidR="00987330" w:rsidRPr="00AE2FD6" w:rsidRDefault="00987330" w:rsidP="006428E0">
            <w:pPr>
              <w:spacing w:after="120" w:line="240" w:lineRule="atLeast"/>
              <w:rPr>
                <w:rFonts w:ascii="Arial" w:hAnsi="Arial" w:cs="Arial"/>
              </w:rPr>
            </w:pPr>
            <w:r w:rsidRPr="00AE2FD6">
              <w:rPr>
                <w:rFonts w:ascii="Arial" w:hAnsi="Arial" w:cs="Arial"/>
              </w:rPr>
              <w:t>“</w:t>
            </w:r>
            <w:r w:rsidRPr="00FB3843">
              <w:rPr>
                <w:rFonts w:ascii="Arial" w:hAnsi="Arial" w:cs="Arial"/>
                <w:b/>
              </w:rPr>
              <w:t>Good Industry Practice</w:t>
            </w:r>
            <w:r w:rsidRPr="00AE2FD6">
              <w:rPr>
                <w:rFonts w:ascii="Arial" w:hAnsi="Arial" w:cs="Arial"/>
              </w:rPr>
              <w:t>”</w:t>
            </w:r>
          </w:p>
        </w:tc>
        <w:tc>
          <w:tcPr>
            <w:tcW w:w="5258" w:type="dxa"/>
            <w:vAlign w:val="center"/>
          </w:tcPr>
          <w:p w14:paraId="4A4BA749" w14:textId="77777777" w:rsidR="00987330" w:rsidRPr="00AE2FD6" w:rsidRDefault="00987330" w:rsidP="006428E0">
            <w:pPr>
              <w:spacing w:after="120" w:line="240" w:lineRule="atLeast"/>
              <w:ind w:left="283"/>
              <w:rPr>
                <w:rFonts w:ascii="Arial" w:hAnsi="Arial" w:cs="Arial"/>
              </w:rPr>
            </w:pPr>
            <w:r w:rsidRPr="00AE2FD6">
              <w:rPr>
                <w:rFonts w:ascii="Arial" w:hAnsi="Arial" w:cs="Arial"/>
              </w:rPr>
              <w:t>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tc>
      </w:tr>
      <w:tr w:rsidR="00E14F7E" w:rsidRPr="00AE2FD6" w14:paraId="2473A80A" w14:textId="77777777" w:rsidTr="00030367">
        <w:tc>
          <w:tcPr>
            <w:tcW w:w="2964" w:type="dxa"/>
          </w:tcPr>
          <w:p w14:paraId="446630D8" w14:textId="77777777" w:rsidR="00E14F7E" w:rsidRPr="00AE2FD6" w:rsidRDefault="00E14F7E" w:rsidP="00E14F7E">
            <w:pPr>
              <w:spacing w:after="120" w:line="240" w:lineRule="atLeast"/>
              <w:rPr>
                <w:rFonts w:ascii="Arial" w:hAnsi="Arial" w:cs="Arial"/>
              </w:rPr>
            </w:pPr>
            <w:r w:rsidRPr="00EF3268">
              <w:rPr>
                <w:rFonts w:ascii="Arial" w:hAnsi="Arial" w:cs="Arial"/>
                <w:b/>
              </w:rPr>
              <w:t>“Health and Care Provide</w:t>
            </w:r>
            <w:r>
              <w:rPr>
                <w:rFonts w:ascii="Arial" w:hAnsi="Arial" w:cs="Arial"/>
                <w:b/>
              </w:rPr>
              <w:t>r</w:t>
            </w:r>
            <w:r w:rsidRPr="00EF3268">
              <w:rPr>
                <w:rFonts w:ascii="Arial" w:hAnsi="Arial" w:cs="Arial"/>
                <w:b/>
              </w:rPr>
              <w:t>”</w:t>
            </w:r>
          </w:p>
        </w:tc>
        <w:tc>
          <w:tcPr>
            <w:tcW w:w="5258" w:type="dxa"/>
          </w:tcPr>
          <w:p w14:paraId="1F6C9A99" w14:textId="77777777" w:rsidR="00E14F7E" w:rsidRPr="00AE2FD6" w:rsidRDefault="00E14F7E" w:rsidP="00E14F7E">
            <w:pPr>
              <w:spacing w:after="120" w:line="240" w:lineRule="atLeast"/>
              <w:ind w:left="283"/>
              <w:rPr>
                <w:rFonts w:ascii="Arial" w:hAnsi="Arial" w:cs="Arial"/>
              </w:rPr>
            </w:pPr>
            <w:r>
              <w:rPr>
                <w:rFonts w:ascii="Arial" w:hAnsi="Arial" w:cs="Arial"/>
              </w:rPr>
              <w:t>means any Health Care Provider, Care Provider or Public Health Provider.</w:t>
            </w:r>
          </w:p>
        </w:tc>
      </w:tr>
      <w:tr w:rsidR="00E14F7E" w:rsidRPr="00AE2FD6" w14:paraId="5C278BAB" w14:textId="77777777" w:rsidTr="009A2BF2">
        <w:tc>
          <w:tcPr>
            <w:tcW w:w="2964" w:type="dxa"/>
          </w:tcPr>
          <w:p w14:paraId="040253EA" w14:textId="77777777" w:rsidR="00E14F7E" w:rsidRPr="00AE2FD6" w:rsidRDefault="00E14F7E" w:rsidP="00E14F7E">
            <w:pPr>
              <w:spacing w:after="120" w:line="240" w:lineRule="atLeast"/>
              <w:rPr>
                <w:rFonts w:ascii="Arial" w:hAnsi="Arial" w:cs="Arial"/>
              </w:rPr>
            </w:pPr>
            <w:r w:rsidRPr="00AE2FD6">
              <w:rPr>
                <w:rFonts w:ascii="Arial" w:hAnsi="Arial" w:cs="Arial"/>
              </w:rPr>
              <w:t>“</w:t>
            </w:r>
            <w:r w:rsidRPr="00FB3843">
              <w:rPr>
                <w:rFonts w:ascii="Arial" w:hAnsi="Arial" w:cs="Arial"/>
                <w:b/>
              </w:rPr>
              <w:t>Health Care</w:t>
            </w:r>
            <w:r w:rsidRPr="00AE2FD6">
              <w:rPr>
                <w:rFonts w:ascii="Arial" w:hAnsi="Arial" w:cs="Arial"/>
              </w:rPr>
              <w:t>”</w:t>
            </w:r>
          </w:p>
        </w:tc>
        <w:tc>
          <w:tcPr>
            <w:tcW w:w="5258" w:type="dxa"/>
            <w:vAlign w:val="center"/>
          </w:tcPr>
          <w:p w14:paraId="6859E809" w14:textId="77777777" w:rsidR="00E14F7E" w:rsidRPr="00AE2FD6" w:rsidRDefault="00E14F7E" w:rsidP="00E14F7E">
            <w:pPr>
              <w:spacing w:after="120" w:line="240" w:lineRule="atLeast"/>
              <w:ind w:left="283"/>
              <w:rPr>
                <w:rFonts w:ascii="Arial" w:hAnsi="Arial" w:cs="Arial"/>
              </w:rPr>
            </w:pPr>
            <w:r w:rsidRPr="00AE2FD6">
              <w:rPr>
                <w:rFonts w:ascii="Arial" w:hAnsi="Arial" w:cs="Arial"/>
              </w:rPr>
              <w:t>has the meaning ascribed to it in section 64 of the Health &amp; Social Care Act 2012 and includes both health care and social care provided to individuals on a non-fee paying basis. For the avoidance of doubt, Health Care is deemed to include (but is not limited to) evaluation, training and teaching purposes relating to the provision of care and treatment.</w:t>
            </w:r>
          </w:p>
        </w:tc>
      </w:tr>
      <w:tr w:rsidR="00E14F7E" w:rsidRPr="00AE2FD6" w14:paraId="1C15C01C" w14:textId="77777777" w:rsidTr="00030367">
        <w:tc>
          <w:tcPr>
            <w:tcW w:w="2964" w:type="dxa"/>
          </w:tcPr>
          <w:p w14:paraId="7425F643" w14:textId="77777777" w:rsidR="00E14F7E" w:rsidRPr="00AE2FD6" w:rsidRDefault="00E14F7E" w:rsidP="00E14F7E">
            <w:pPr>
              <w:spacing w:after="120" w:line="240" w:lineRule="atLeast"/>
              <w:rPr>
                <w:rFonts w:ascii="Arial" w:hAnsi="Arial" w:cs="Arial"/>
              </w:rPr>
            </w:pPr>
            <w:r w:rsidRPr="00596D95">
              <w:rPr>
                <w:rFonts w:ascii="Arial" w:hAnsi="Arial" w:cs="Arial"/>
                <w:b/>
              </w:rPr>
              <w:t>“Health Care Provider”</w:t>
            </w:r>
          </w:p>
        </w:tc>
        <w:tc>
          <w:tcPr>
            <w:tcW w:w="5258" w:type="dxa"/>
          </w:tcPr>
          <w:p w14:paraId="6F654BB1" w14:textId="77777777" w:rsidR="00E14F7E" w:rsidRPr="00AE2FD6" w:rsidRDefault="00E14F7E" w:rsidP="00E14F7E">
            <w:pPr>
              <w:spacing w:after="120" w:line="240" w:lineRule="atLeast"/>
              <w:ind w:left="283"/>
              <w:rPr>
                <w:rFonts w:ascii="Arial" w:hAnsi="Arial" w:cs="Arial"/>
              </w:rPr>
            </w:pPr>
            <w:r>
              <w:rPr>
                <w:rFonts w:ascii="Arial" w:hAnsi="Arial" w:cs="Arial"/>
              </w:rPr>
              <w:t>means any provider of Health Care</w:t>
            </w:r>
            <w:r w:rsidR="00012E6F">
              <w:rPr>
                <w:rFonts w:ascii="Arial" w:hAnsi="Arial" w:cs="Arial"/>
              </w:rPr>
              <w:t xml:space="preserve"> in the countries listed in the DAC List </w:t>
            </w:r>
            <w:r w:rsidR="00D06B1B">
              <w:rPr>
                <w:rFonts w:ascii="Arial" w:hAnsi="Arial" w:cs="Arial"/>
              </w:rPr>
              <w:t>and/or England</w:t>
            </w:r>
            <w:r>
              <w:rPr>
                <w:rFonts w:ascii="Arial" w:hAnsi="Arial" w:cs="Arial"/>
              </w:rPr>
              <w:t xml:space="preserve"> including but not lim</w:t>
            </w:r>
            <w:r w:rsidR="0090023F">
              <w:rPr>
                <w:rFonts w:ascii="Arial" w:hAnsi="Arial" w:cs="Arial"/>
              </w:rPr>
              <w:t xml:space="preserve">ited to any hospital, </w:t>
            </w:r>
            <w:r>
              <w:rPr>
                <w:rFonts w:ascii="Arial" w:hAnsi="Arial" w:cs="Arial"/>
              </w:rPr>
              <w:t>general practice surgery, community trust, charity, community interest company, company and/or other organisation.</w:t>
            </w:r>
          </w:p>
        </w:tc>
      </w:tr>
      <w:tr w:rsidR="00E14F7E" w:rsidRPr="00AE2FD6" w14:paraId="2D0159B5" w14:textId="77777777" w:rsidTr="008F0502">
        <w:tc>
          <w:tcPr>
            <w:tcW w:w="2964" w:type="dxa"/>
          </w:tcPr>
          <w:p w14:paraId="7F4131A5" w14:textId="77777777" w:rsidR="00E14F7E" w:rsidRPr="00AC28E6" w:rsidRDefault="00E14F7E" w:rsidP="00E14F7E">
            <w:pPr>
              <w:spacing w:after="120" w:line="240" w:lineRule="atLeast"/>
              <w:rPr>
                <w:rFonts w:ascii="Arial" w:hAnsi="Arial" w:cs="Arial"/>
                <w:b/>
              </w:rPr>
            </w:pPr>
            <w:r w:rsidRPr="00AC28E6">
              <w:rPr>
                <w:rFonts w:ascii="Arial" w:hAnsi="Arial" w:cs="Arial"/>
                <w:b/>
              </w:rPr>
              <w:t>“IATI Standard”</w:t>
            </w:r>
          </w:p>
        </w:tc>
        <w:tc>
          <w:tcPr>
            <w:tcW w:w="5258" w:type="dxa"/>
            <w:vAlign w:val="center"/>
          </w:tcPr>
          <w:p w14:paraId="031A8F8A" w14:textId="77777777" w:rsidR="00E14F7E" w:rsidRPr="00AE2FD6" w:rsidRDefault="00E14F7E" w:rsidP="00E14F7E">
            <w:pPr>
              <w:spacing w:after="120" w:line="240" w:lineRule="atLeast"/>
              <w:ind w:left="283"/>
              <w:rPr>
                <w:rFonts w:ascii="Arial" w:hAnsi="Arial" w:cs="Arial"/>
              </w:rPr>
            </w:pPr>
            <w:r>
              <w:rPr>
                <w:rFonts w:ascii="Arial" w:hAnsi="Arial" w:cs="Arial"/>
              </w:rPr>
              <w:t>means the International Aid Transparency Initiative Standard.</w:t>
            </w:r>
          </w:p>
        </w:tc>
      </w:tr>
      <w:tr w:rsidR="00E14F7E" w:rsidRPr="00AE2FD6" w14:paraId="4F460756" w14:textId="77777777" w:rsidTr="008F0502">
        <w:tc>
          <w:tcPr>
            <w:tcW w:w="2964" w:type="dxa"/>
          </w:tcPr>
          <w:p w14:paraId="6A1F5795" w14:textId="77777777" w:rsidR="00E14F7E" w:rsidRPr="00AE2FD6" w:rsidRDefault="00E14F7E" w:rsidP="00E14F7E">
            <w:pPr>
              <w:spacing w:after="120" w:line="240" w:lineRule="atLeast"/>
              <w:rPr>
                <w:rFonts w:ascii="Arial" w:hAnsi="Arial" w:cs="Arial"/>
              </w:rPr>
            </w:pPr>
            <w:r w:rsidRPr="00AC28E6">
              <w:rPr>
                <w:rFonts w:ascii="Arial" w:hAnsi="Arial" w:cs="Arial"/>
                <w:b/>
              </w:rPr>
              <w:t>“Insolvency Event”</w:t>
            </w:r>
          </w:p>
        </w:tc>
        <w:tc>
          <w:tcPr>
            <w:tcW w:w="5258" w:type="dxa"/>
            <w:vAlign w:val="center"/>
          </w:tcPr>
          <w:p w14:paraId="4F6FCD50" w14:textId="77777777" w:rsidR="00E14F7E" w:rsidRPr="008621D7" w:rsidRDefault="00E14F7E" w:rsidP="00E14F7E">
            <w:pPr>
              <w:spacing w:after="120" w:line="240" w:lineRule="atLeast"/>
              <w:ind w:left="297" w:right="49"/>
              <w:rPr>
                <w:rFonts w:ascii="Arial" w:hAnsi="Arial" w:cs="Arial"/>
              </w:rPr>
            </w:pPr>
            <w:r w:rsidRPr="008621D7">
              <w:rPr>
                <w:rFonts w:ascii="Arial" w:hAnsi="Arial" w:cs="Arial"/>
              </w:rPr>
              <w:t>means where a Party:</w:t>
            </w:r>
          </w:p>
          <w:p w14:paraId="0F245C45" w14:textId="77777777" w:rsidR="00E14F7E" w:rsidRDefault="00E14F7E" w:rsidP="00E14F7E">
            <w:pPr>
              <w:pStyle w:val="ListParagraph"/>
              <w:numPr>
                <w:ilvl w:val="0"/>
                <w:numId w:val="36"/>
              </w:numPr>
              <w:spacing w:after="120" w:line="240" w:lineRule="atLeast"/>
              <w:ind w:left="1005" w:right="51"/>
              <w:rPr>
                <w:rFonts w:ascii="Arial" w:eastAsia="Verdana" w:hAnsi="Arial" w:cs="Arial"/>
                <w:spacing w:val="1"/>
              </w:rPr>
            </w:pPr>
            <w:r w:rsidRPr="008621D7">
              <w:rPr>
                <w:rFonts w:ascii="Arial" w:eastAsia="Verdana" w:hAnsi="Arial" w:cs="Arial"/>
                <w:spacing w:val="1"/>
              </w:rPr>
              <w:t>goes into liquidation or passes a resolution for voluntary winding up or its directors convene a meeting of shareholders to consider passing such a resolution (except for the exclusive purpose of amalgamation or bona fide reconstruction not involving insolvency and in such manner that the entity resulting there from effectively agrees to be bound by or assumes the obligations imposed on that other party under this Contract);</w:t>
            </w:r>
          </w:p>
          <w:p w14:paraId="00F46D41" w14:textId="77777777" w:rsidR="00E14F7E" w:rsidRPr="008621D7" w:rsidRDefault="00E14F7E" w:rsidP="00E14F7E">
            <w:pPr>
              <w:pStyle w:val="Level4"/>
              <w:numPr>
                <w:ilvl w:val="0"/>
                <w:numId w:val="36"/>
              </w:numPr>
              <w:spacing w:after="120" w:line="240" w:lineRule="atLeast"/>
              <w:ind w:left="1005"/>
              <w:jc w:val="left"/>
              <w:rPr>
                <w:rFonts w:ascii="Arial" w:hAnsi="Arial"/>
                <w:color w:val="auto"/>
                <w:sz w:val="22"/>
                <w:szCs w:val="22"/>
              </w:rPr>
            </w:pPr>
            <w:r w:rsidRPr="008621D7">
              <w:rPr>
                <w:rFonts w:ascii="Arial" w:hAnsi="Arial"/>
                <w:color w:val="auto"/>
                <w:sz w:val="22"/>
                <w:szCs w:val="22"/>
              </w:rPr>
              <w:t>has an encumbrance take possession of or receiver or similar officer appointed over all or any part of its assets or undertaking; or an application is made for the appointment of a receiver or similar officer over all or any part of its assets or undertaking;</w:t>
            </w:r>
          </w:p>
          <w:p w14:paraId="3C101434" w14:textId="77777777" w:rsidR="00E14F7E" w:rsidRPr="008621D7" w:rsidRDefault="00E14F7E" w:rsidP="00E14F7E">
            <w:pPr>
              <w:pStyle w:val="Level4"/>
              <w:numPr>
                <w:ilvl w:val="0"/>
                <w:numId w:val="36"/>
              </w:numPr>
              <w:spacing w:after="120" w:line="240" w:lineRule="atLeast"/>
              <w:ind w:left="1005"/>
              <w:jc w:val="left"/>
              <w:rPr>
                <w:rFonts w:ascii="Arial" w:hAnsi="Arial"/>
                <w:color w:val="auto"/>
                <w:sz w:val="22"/>
                <w:szCs w:val="22"/>
              </w:rPr>
            </w:pPr>
            <w:r w:rsidRPr="008621D7">
              <w:rPr>
                <w:rFonts w:ascii="Arial" w:hAnsi="Arial"/>
                <w:color w:val="auto"/>
                <w:sz w:val="22"/>
                <w:szCs w:val="22"/>
              </w:rPr>
              <w:t>has an administrator appointed (by court order or otherwise (including without limitation by its directors or by a floating charge holder)), or has an application made either for the appointment of an administrator or for an administration order, or has a notice of intention to appoint an administrator given;</w:t>
            </w:r>
          </w:p>
          <w:p w14:paraId="4FE3F492" w14:textId="77777777" w:rsidR="00E14F7E" w:rsidRPr="008621D7" w:rsidRDefault="00E14F7E" w:rsidP="00E14F7E">
            <w:pPr>
              <w:pStyle w:val="Level4"/>
              <w:numPr>
                <w:ilvl w:val="0"/>
                <w:numId w:val="36"/>
              </w:numPr>
              <w:spacing w:after="120" w:line="240" w:lineRule="atLeast"/>
              <w:ind w:left="1005"/>
              <w:jc w:val="left"/>
              <w:rPr>
                <w:rFonts w:ascii="Arial" w:hAnsi="Arial"/>
                <w:color w:val="auto"/>
                <w:sz w:val="22"/>
                <w:szCs w:val="22"/>
              </w:rPr>
            </w:pPr>
            <w:r w:rsidRPr="008621D7">
              <w:rPr>
                <w:rFonts w:ascii="Arial" w:hAnsi="Arial"/>
                <w:color w:val="auto"/>
                <w:sz w:val="22"/>
                <w:szCs w:val="22"/>
              </w:rPr>
              <w:t>is the subject of any judgment or order made against it which is not complied with or discharged within thirty (30) days or is the subject of any execution, distress, sequestration or other process levied upon or enforced against any of its assets;</w:t>
            </w:r>
          </w:p>
          <w:p w14:paraId="772A56A2" w14:textId="77777777" w:rsidR="00E14F7E" w:rsidRPr="008621D7" w:rsidRDefault="00E14F7E" w:rsidP="00E14F7E">
            <w:pPr>
              <w:pStyle w:val="Level4"/>
              <w:numPr>
                <w:ilvl w:val="0"/>
                <w:numId w:val="36"/>
              </w:numPr>
              <w:spacing w:after="120" w:line="240" w:lineRule="atLeast"/>
              <w:ind w:left="1005"/>
              <w:jc w:val="left"/>
              <w:rPr>
                <w:rFonts w:ascii="Arial" w:hAnsi="Arial"/>
                <w:color w:val="auto"/>
                <w:sz w:val="22"/>
                <w:szCs w:val="22"/>
              </w:rPr>
            </w:pPr>
            <w:r w:rsidRPr="008621D7">
              <w:rPr>
                <w:rFonts w:ascii="Arial" w:hAnsi="Arial"/>
                <w:color w:val="auto"/>
                <w:sz w:val="22"/>
                <w:szCs w:val="22"/>
              </w:rPr>
              <w:t>has proposed in respect of it a company voluntary arrangement pursuant to the Insolvency Act 1986 or any other composition or scheme for the benefit of any of its creditors;</w:t>
            </w:r>
          </w:p>
          <w:p w14:paraId="2E4A7DA3" w14:textId="77777777" w:rsidR="00E14F7E" w:rsidRPr="008621D7" w:rsidRDefault="00E14F7E" w:rsidP="00E14F7E">
            <w:pPr>
              <w:pStyle w:val="Level4"/>
              <w:numPr>
                <w:ilvl w:val="0"/>
                <w:numId w:val="36"/>
              </w:numPr>
              <w:spacing w:after="120" w:line="240" w:lineRule="atLeast"/>
              <w:ind w:left="1005"/>
              <w:jc w:val="left"/>
              <w:rPr>
                <w:rFonts w:ascii="Arial" w:hAnsi="Arial"/>
                <w:color w:val="auto"/>
                <w:sz w:val="22"/>
                <w:szCs w:val="22"/>
              </w:rPr>
            </w:pPr>
            <w:r w:rsidRPr="008621D7">
              <w:rPr>
                <w:rFonts w:ascii="Arial" w:hAnsi="Arial"/>
                <w:color w:val="auto"/>
                <w:sz w:val="22"/>
                <w:szCs w:val="22"/>
              </w:rPr>
              <w:t>has a petition presented for its winding up (which is not dismissed within fourteen (14) days of its service) or has an application made for the appointment of a provisional liquidator or has a creditors' meeting convened pursuant to section 98 of the Insolvency Act 1986;</w:t>
            </w:r>
          </w:p>
          <w:p w14:paraId="7AC2A88F" w14:textId="77777777" w:rsidR="00E14F7E" w:rsidRPr="008621D7" w:rsidRDefault="00E14F7E" w:rsidP="00E14F7E">
            <w:pPr>
              <w:pStyle w:val="Level4"/>
              <w:numPr>
                <w:ilvl w:val="0"/>
                <w:numId w:val="36"/>
              </w:numPr>
              <w:spacing w:after="120" w:line="240" w:lineRule="atLeast"/>
              <w:ind w:left="1005"/>
              <w:jc w:val="left"/>
              <w:rPr>
                <w:rFonts w:ascii="Arial" w:hAnsi="Arial"/>
                <w:color w:val="auto"/>
                <w:sz w:val="22"/>
                <w:szCs w:val="22"/>
              </w:rPr>
            </w:pPr>
            <w:r w:rsidRPr="008621D7">
              <w:rPr>
                <w:rFonts w:ascii="Arial" w:hAnsi="Arial"/>
                <w:color w:val="auto"/>
                <w:sz w:val="22"/>
                <w:szCs w:val="22"/>
              </w:rPr>
              <w:t>ceases or threatens to cease to carry on business;</w:t>
            </w:r>
          </w:p>
          <w:p w14:paraId="18C967B1" w14:textId="77777777" w:rsidR="00E14F7E" w:rsidRPr="008621D7" w:rsidRDefault="00E14F7E" w:rsidP="00E14F7E">
            <w:pPr>
              <w:pStyle w:val="ListParagraph"/>
              <w:widowControl/>
              <w:numPr>
                <w:ilvl w:val="0"/>
                <w:numId w:val="36"/>
              </w:numPr>
              <w:spacing w:after="120" w:line="240" w:lineRule="atLeast"/>
              <w:ind w:left="1005"/>
              <w:rPr>
                <w:rFonts w:ascii="Arial" w:hAnsi="Arial" w:cs="Arial"/>
              </w:rPr>
            </w:pPr>
            <w:r w:rsidRPr="008621D7">
              <w:rPr>
                <w:rFonts w:ascii="Arial" w:hAnsi="Arial" w:cs="Arial"/>
              </w:rPr>
              <w:t>is or becomes unable to meet its debts as they fall due within the meaning of section 123 of the  Insolvency Act 1986; or</w:t>
            </w:r>
          </w:p>
          <w:p w14:paraId="019BC0F4" w14:textId="77777777" w:rsidR="00E14F7E" w:rsidRPr="00AE2FD6" w:rsidRDefault="00E14F7E" w:rsidP="00E14F7E">
            <w:pPr>
              <w:spacing w:after="120" w:line="240" w:lineRule="atLeast"/>
              <w:ind w:left="283"/>
              <w:rPr>
                <w:rFonts w:ascii="Arial" w:hAnsi="Arial" w:cs="Arial"/>
              </w:rPr>
            </w:pPr>
            <w:r w:rsidRPr="008621D7">
              <w:rPr>
                <w:rFonts w:ascii="Arial" w:hAnsi="Arial" w:cs="Arial"/>
              </w:rPr>
              <w:t>anything analogous to any of the events in (a) to (h) inclusive shall occur in relation to the Party under the law of any jurisdiction in relation to which it is subject.</w:t>
            </w:r>
          </w:p>
        </w:tc>
      </w:tr>
      <w:tr w:rsidR="00E14F7E" w:rsidRPr="00AE2FD6" w14:paraId="7206051E" w14:textId="77777777" w:rsidTr="009A2BF2">
        <w:tc>
          <w:tcPr>
            <w:tcW w:w="2964" w:type="dxa"/>
          </w:tcPr>
          <w:p w14:paraId="4C945F03" w14:textId="77777777" w:rsidR="00E14F7E" w:rsidRPr="00AE2FD6" w:rsidRDefault="00E14F7E" w:rsidP="00E14F7E">
            <w:pPr>
              <w:spacing w:after="120" w:line="240" w:lineRule="atLeast"/>
              <w:rPr>
                <w:rFonts w:ascii="Arial" w:hAnsi="Arial" w:cs="Arial"/>
              </w:rPr>
            </w:pPr>
            <w:r w:rsidRPr="00AE2FD6">
              <w:rPr>
                <w:rFonts w:ascii="Arial" w:hAnsi="Arial" w:cs="Arial"/>
              </w:rPr>
              <w:t>"</w:t>
            </w:r>
            <w:r w:rsidRPr="00FB3843">
              <w:rPr>
                <w:rFonts w:ascii="Arial" w:hAnsi="Arial" w:cs="Arial"/>
                <w:b/>
              </w:rPr>
              <w:t>Intellectual Property</w:t>
            </w:r>
            <w:r w:rsidRPr="00AE2FD6">
              <w:rPr>
                <w:rFonts w:ascii="Arial" w:hAnsi="Arial" w:cs="Arial"/>
              </w:rPr>
              <w:t>” (“</w:t>
            </w:r>
            <w:r w:rsidRPr="00FB3843">
              <w:rPr>
                <w:rFonts w:ascii="Arial" w:hAnsi="Arial" w:cs="Arial"/>
                <w:b/>
              </w:rPr>
              <w:t>IP</w:t>
            </w:r>
            <w:r w:rsidRPr="00AE2FD6">
              <w:rPr>
                <w:rFonts w:ascii="Arial" w:hAnsi="Arial" w:cs="Arial"/>
              </w:rPr>
              <w:t>”)</w:t>
            </w:r>
          </w:p>
        </w:tc>
        <w:tc>
          <w:tcPr>
            <w:tcW w:w="5258" w:type="dxa"/>
            <w:vAlign w:val="center"/>
          </w:tcPr>
          <w:p w14:paraId="730DC330" w14:textId="77777777" w:rsidR="00E14F7E" w:rsidRPr="00AE2FD6" w:rsidRDefault="00E14F7E" w:rsidP="00E14F7E">
            <w:pPr>
              <w:spacing w:after="120" w:line="240" w:lineRule="atLeast"/>
              <w:ind w:left="283"/>
              <w:rPr>
                <w:rFonts w:ascii="Arial" w:hAnsi="Arial" w:cs="Arial"/>
              </w:rPr>
            </w:pPr>
            <w:r w:rsidRPr="00AE2FD6">
              <w:rPr>
                <w:rFonts w:ascii="Arial" w:hAnsi="Arial" w:cs="Arial"/>
              </w:rPr>
              <w:t>means all patents, rights to inventions, copyright and related rights, trademarks and trade names, rights to goodwill or to sue for passing off, rights in designs, database rights, rights in confidential information and any other intellectual property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p>
        </w:tc>
      </w:tr>
      <w:tr w:rsidR="004F7B8E" w:rsidRPr="00AE2FD6" w14:paraId="7B37AD37" w14:textId="77777777" w:rsidTr="009A2BF2">
        <w:tc>
          <w:tcPr>
            <w:tcW w:w="2964" w:type="dxa"/>
          </w:tcPr>
          <w:p w14:paraId="6BFF3353" w14:textId="77777777" w:rsidR="004F7B8E" w:rsidRPr="00AE2FD6" w:rsidRDefault="004F7B8E" w:rsidP="004F7B8E">
            <w:pPr>
              <w:spacing w:after="120" w:line="240" w:lineRule="atLeast"/>
              <w:rPr>
                <w:rFonts w:ascii="Arial" w:hAnsi="Arial" w:cs="Arial"/>
              </w:rPr>
            </w:pPr>
            <w:r>
              <w:rPr>
                <w:rFonts w:ascii="Arial" w:hAnsi="Arial" w:cs="Arial"/>
              </w:rPr>
              <w:t>“</w:t>
            </w:r>
            <w:r w:rsidRPr="009F1D31">
              <w:rPr>
                <w:rFonts w:ascii="Arial" w:hAnsi="Arial" w:cs="Arial"/>
                <w:b/>
              </w:rPr>
              <w:t xml:space="preserve">IP </w:t>
            </w:r>
            <w:r>
              <w:rPr>
                <w:rFonts w:ascii="Arial" w:hAnsi="Arial" w:cs="Arial"/>
                <w:b/>
              </w:rPr>
              <w:t>Report</w:t>
            </w:r>
            <w:r>
              <w:rPr>
                <w:rFonts w:ascii="Arial" w:hAnsi="Arial" w:cs="Arial"/>
              </w:rPr>
              <w:t>”</w:t>
            </w:r>
          </w:p>
        </w:tc>
        <w:tc>
          <w:tcPr>
            <w:tcW w:w="5258" w:type="dxa"/>
            <w:vAlign w:val="center"/>
          </w:tcPr>
          <w:p w14:paraId="3860F8DB" w14:textId="77777777" w:rsidR="004F7B8E" w:rsidRPr="00AE2FD6" w:rsidRDefault="004F7B8E" w:rsidP="004F7B8E">
            <w:pPr>
              <w:spacing w:after="120" w:line="240" w:lineRule="atLeast"/>
              <w:ind w:left="283"/>
              <w:rPr>
                <w:rFonts w:ascii="Arial" w:hAnsi="Arial" w:cs="Arial"/>
              </w:rPr>
            </w:pPr>
            <w:r>
              <w:rPr>
                <w:rFonts w:ascii="Arial" w:hAnsi="Arial" w:cs="Arial"/>
              </w:rPr>
              <w:t xml:space="preserve">means the intellectual property report to be prepared by the Contractor in accordance with clause </w:t>
            </w:r>
            <w:r>
              <w:rPr>
                <w:rFonts w:ascii="Arial" w:hAnsi="Arial" w:cs="Arial"/>
              </w:rPr>
              <w:fldChar w:fldCharType="begin"/>
            </w:r>
            <w:r>
              <w:rPr>
                <w:rFonts w:ascii="Arial" w:hAnsi="Arial" w:cs="Arial"/>
              </w:rPr>
              <w:instrText xml:space="preserve"> REF _Ref499820602 \r \h </w:instrText>
            </w:r>
            <w:r>
              <w:rPr>
                <w:rFonts w:ascii="Arial" w:hAnsi="Arial" w:cs="Arial"/>
              </w:rPr>
            </w:r>
            <w:r>
              <w:rPr>
                <w:rFonts w:ascii="Arial" w:hAnsi="Arial" w:cs="Arial"/>
              </w:rPr>
              <w:fldChar w:fldCharType="separate"/>
            </w:r>
            <w:r>
              <w:rPr>
                <w:rFonts w:ascii="Arial" w:hAnsi="Arial" w:cs="Arial"/>
              </w:rPr>
              <w:t>16.1</w:t>
            </w:r>
            <w:r>
              <w:rPr>
                <w:rFonts w:ascii="Arial" w:hAnsi="Arial" w:cs="Arial"/>
              </w:rPr>
              <w:fldChar w:fldCharType="end"/>
            </w:r>
            <w:r>
              <w:rPr>
                <w:rFonts w:ascii="Arial" w:hAnsi="Arial" w:cs="Arial"/>
              </w:rPr>
              <w:t>.</w:t>
            </w:r>
          </w:p>
        </w:tc>
      </w:tr>
      <w:tr w:rsidR="004F7B8E" w:rsidRPr="00AE2FD6" w14:paraId="53C6C050" w14:textId="77777777" w:rsidTr="009A2BF2">
        <w:tc>
          <w:tcPr>
            <w:tcW w:w="2964" w:type="dxa"/>
          </w:tcPr>
          <w:p w14:paraId="21FD1802"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Key Staff</w:t>
            </w:r>
            <w:r w:rsidRPr="00AE2FD6">
              <w:rPr>
                <w:rFonts w:ascii="Arial" w:hAnsi="Arial" w:cs="Arial"/>
              </w:rPr>
              <w:t>”</w:t>
            </w:r>
          </w:p>
        </w:tc>
        <w:tc>
          <w:tcPr>
            <w:tcW w:w="5258" w:type="dxa"/>
            <w:vAlign w:val="center"/>
          </w:tcPr>
          <w:p w14:paraId="058ED67A"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means the persons named in Section 5.</w:t>
            </w:r>
          </w:p>
        </w:tc>
      </w:tr>
      <w:tr w:rsidR="004F7B8E" w:rsidRPr="00AE2FD6" w14:paraId="0C497E3B" w14:textId="77777777" w:rsidTr="009A2BF2">
        <w:tc>
          <w:tcPr>
            <w:tcW w:w="2964" w:type="dxa"/>
          </w:tcPr>
          <w:p w14:paraId="0ACCAD89"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Know How</w:t>
            </w:r>
            <w:r w:rsidRPr="00AE2FD6">
              <w:rPr>
                <w:rFonts w:ascii="Arial" w:hAnsi="Arial" w:cs="Arial"/>
              </w:rPr>
              <w:t>”</w:t>
            </w:r>
          </w:p>
        </w:tc>
        <w:tc>
          <w:tcPr>
            <w:tcW w:w="5258" w:type="dxa"/>
            <w:vAlign w:val="center"/>
          </w:tcPr>
          <w:p w14:paraId="692A0688" w14:textId="77777777" w:rsidR="004F7B8E" w:rsidRPr="00AE2FD6" w:rsidRDefault="004F7B8E" w:rsidP="004F7B8E">
            <w:pPr>
              <w:spacing w:after="120" w:line="240" w:lineRule="atLeast"/>
              <w:ind w:left="297"/>
              <w:rPr>
                <w:rFonts w:ascii="Arial" w:hAnsi="Arial" w:cs="Arial"/>
              </w:rPr>
            </w:pPr>
            <w:r w:rsidRPr="00AE2FD6">
              <w:rPr>
                <w:rFonts w:ascii="Arial" w:hAnsi="Arial" w:cs="Arial"/>
              </w:rPr>
              <w:t>has the meaning given to it in Commission Regulation  (EU) 316/2014 of 21 March 2014 at Article 1, 1(i).</w:t>
            </w:r>
          </w:p>
        </w:tc>
      </w:tr>
      <w:tr w:rsidR="00B758AD" w:rsidRPr="00AE2FD6" w14:paraId="36DADBF4" w14:textId="77777777" w:rsidTr="009A2BF2">
        <w:tc>
          <w:tcPr>
            <w:tcW w:w="2964" w:type="dxa"/>
          </w:tcPr>
          <w:p w14:paraId="57F88852" w14:textId="7CC563CD" w:rsidR="00B758AD" w:rsidRPr="00562494" w:rsidRDefault="00B758AD" w:rsidP="004F7B8E">
            <w:pPr>
              <w:spacing w:after="120" w:line="240" w:lineRule="atLeast"/>
              <w:rPr>
                <w:rFonts w:ascii="Arial" w:hAnsi="Arial" w:cs="Arial"/>
                <w:b/>
              </w:rPr>
            </w:pPr>
            <w:r w:rsidRPr="00562494">
              <w:rPr>
                <w:rFonts w:ascii="Arial" w:hAnsi="Arial" w:cs="Arial"/>
                <w:b/>
              </w:rPr>
              <w:t>“LMIC Joint Lead Investigator”</w:t>
            </w:r>
          </w:p>
        </w:tc>
        <w:tc>
          <w:tcPr>
            <w:tcW w:w="5258" w:type="dxa"/>
            <w:vAlign w:val="center"/>
          </w:tcPr>
          <w:p w14:paraId="749297EA" w14:textId="27EAB376" w:rsidR="00B758AD" w:rsidRPr="00AE2FD6" w:rsidRDefault="00B758AD" w:rsidP="004F7B8E">
            <w:pPr>
              <w:spacing w:after="120" w:line="240" w:lineRule="atLeast"/>
              <w:ind w:left="297"/>
              <w:rPr>
                <w:rFonts w:ascii="Arial" w:hAnsi="Arial" w:cs="Arial"/>
              </w:rPr>
            </w:pPr>
            <w:r w:rsidRPr="00B758AD">
              <w:rPr>
                <w:rFonts w:ascii="Arial" w:hAnsi="Arial" w:cs="Arial"/>
              </w:rPr>
              <w:t>means the individual named in Section 5 or his/her successor(s ).</w:t>
            </w:r>
          </w:p>
        </w:tc>
      </w:tr>
      <w:tr w:rsidR="004F7B8E" w:rsidRPr="00AE2FD6" w14:paraId="3C3A3AAE" w14:textId="77777777" w:rsidTr="009A2BF2">
        <w:tc>
          <w:tcPr>
            <w:tcW w:w="2964" w:type="dxa"/>
          </w:tcPr>
          <w:p w14:paraId="7A7C4358"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NIHR</w:t>
            </w:r>
            <w:r w:rsidRPr="00AE2FD6">
              <w:rPr>
                <w:rFonts w:ascii="Arial" w:hAnsi="Arial" w:cs="Arial"/>
              </w:rPr>
              <w:t>”</w:t>
            </w:r>
          </w:p>
        </w:tc>
        <w:tc>
          <w:tcPr>
            <w:tcW w:w="5258" w:type="dxa"/>
            <w:vAlign w:val="center"/>
          </w:tcPr>
          <w:p w14:paraId="0C3083BA"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means the National Institute for Health Research.</w:t>
            </w:r>
          </w:p>
        </w:tc>
      </w:tr>
      <w:tr w:rsidR="004F7B8E" w:rsidRPr="00AE2FD6" w14:paraId="73E585B4" w14:textId="77777777" w:rsidTr="009A2BF2">
        <w:tc>
          <w:tcPr>
            <w:tcW w:w="2964" w:type="dxa"/>
          </w:tcPr>
          <w:p w14:paraId="59B63A69" w14:textId="77777777" w:rsidR="004F7B8E" w:rsidRPr="00673D8F" w:rsidRDefault="004F7B8E" w:rsidP="004F7B8E">
            <w:pPr>
              <w:spacing w:after="120" w:line="240" w:lineRule="atLeast"/>
              <w:rPr>
                <w:rFonts w:ascii="Arial" w:hAnsi="Arial" w:cs="Arial"/>
                <w:b/>
              </w:rPr>
            </w:pPr>
            <w:r w:rsidRPr="00673D8F">
              <w:rPr>
                <w:rFonts w:ascii="Arial" w:hAnsi="Arial" w:cs="Arial"/>
                <w:b/>
              </w:rPr>
              <w:t>“ODA”</w:t>
            </w:r>
          </w:p>
        </w:tc>
        <w:tc>
          <w:tcPr>
            <w:tcW w:w="5258" w:type="dxa"/>
            <w:vAlign w:val="center"/>
          </w:tcPr>
          <w:p w14:paraId="3EEBB758" w14:textId="77777777" w:rsidR="004F7B8E" w:rsidRPr="00AE2FD6" w:rsidRDefault="004F7B8E" w:rsidP="004F7B8E">
            <w:pPr>
              <w:spacing w:after="120" w:line="240" w:lineRule="atLeast"/>
              <w:ind w:left="297"/>
              <w:rPr>
                <w:rFonts w:ascii="Arial" w:hAnsi="Arial" w:cs="Arial"/>
              </w:rPr>
            </w:pPr>
            <w:r w:rsidRPr="008621D7">
              <w:rPr>
                <w:rFonts w:ascii="Arial" w:hAnsi="Arial" w:cs="Arial"/>
              </w:rPr>
              <w:t>means Official Development Assistance, including ODA administrative costs, as defined by the OECD from time to time.</w:t>
            </w:r>
          </w:p>
        </w:tc>
      </w:tr>
      <w:tr w:rsidR="00B8626D" w:rsidRPr="00AE2FD6" w14:paraId="5F75BDE8" w14:textId="77777777" w:rsidTr="009A2BF2">
        <w:tc>
          <w:tcPr>
            <w:tcW w:w="2964" w:type="dxa"/>
          </w:tcPr>
          <w:p w14:paraId="47DDDC34" w14:textId="6592FD58" w:rsidR="00B8626D" w:rsidRPr="00673D8F" w:rsidRDefault="00B8626D" w:rsidP="00B8626D">
            <w:pPr>
              <w:spacing w:after="120" w:line="240" w:lineRule="atLeast"/>
              <w:rPr>
                <w:rFonts w:ascii="Arial" w:hAnsi="Arial" w:cs="Arial"/>
                <w:b/>
              </w:rPr>
            </w:pPr>
            <w:r w:rsidRPr="00E20066">
              <w:rPr>
                <w:rFonts w:ascii="Arial" w:hAnsi="Arial"/>
                <w:b/>
              </w:rPr>
              <w:t>“</w:t>
            </w:r>
            <w:r w:rsidRPr="00673D8F">
              <w:rPr>
                <w:rFonts w:ascii="Arial" w:hAnsi="Arial" w:cs="Arial"/>
                <w:b/>
              </w:rPr>
              <w:t>OECD”</w:t>
            </w:r>
          </w:p>
        </w:tc>
        <w:tc>
          <w:tcPr>
            <w:tcW w:w="5258" w:type="dxa"/>
            <w:vAlign w:val="center"/>
          </w:tcPr>
          <w:p w14:paraId="2555965A" w14:textId="530E07F0" w:rsidR="00B8626D" w:rsidRPr="008621D7" w:rsidRDefault="00B8626D" w:rsidP="00B8626D">
            <w:pPr>
              <w:spacing w:after="120" w:line="240" w:lineRule="atLeast"/>
              <w:ind w:left="297"/>
              <w:rPr>
                <w:rFonts w:ascii="Arial" w:hAnsi="Arial" w:cs="Arial"/>
              </w:rPr>
            </w:pPr>
            <w:r w:rsidRPr="008621D7">
              <w:rPr>
                <w:rFonts w:ascii="Arial" w:hAnsi="Arial" w:cs="Arial"/>
              </w:rPr>
              <w:t>means the Organisation for Economic Co-operation and Development.</w:t>
            </w:r>
          </w:p>
        </w:tc>
      </w:tr>
      <w:tr w:rsidR="004F7B8E" w:rsidRPr="00AE2FD6" w14:paraId="6ADEB265" w14:textId="77777777" w:rsidTr="009A2BF2">
        <w:tc>
          <w:tcPr>
            <w:tcW w:w="2964" w:type="dxa"/>
          </w:tcPr>
          <w:p w14:paraId="47474952"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Patient</w:t>
            </w:r>
            <w:r>
              <w:rPr>
                <w:rFonts w:ascii="Arial" w:hAnsi="Arial" w:cs="Arial"/>
                <w:b/>
              </w:rPr>
              <w:t>, Care User and Public</w:t>
            </w:r>
            <w:r w:rsidRPr="00FB3843">
              <w:rPr>
                <w:rFonts w:ascii="Arial" w:hAnsi="Arial" w:cs="Arial"/>
                <w:b/>
              </w:rPr>
              <w:t xml:space="preserve"> Benefit</w:t>
            </w:r>
            <w:r w:rsidRPr="00AE2FD6">
              <w:rPr>
                <w:rFonts w:ascii="Arial" w:hAnsi="Arial" w:cs="Arial"/>
              </w:rPr>
              <w:t>”</w:t>
            </w:r>
          </w:p>
        </w:tc>
        <w:tc>
          <w:tcPr>
            <w:tcW w:w="5258" w:type="dxa"/>
            <w:vAlign w:val="center"/>
          </w:tcPr>
          <w:p w14:paraId="14D49D3E"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means achieving any one or more of the following:</w:t>
            </w:r>
          </w:p>
          <w:p w14:paraId="3BA10DD1" w14:textId="096F4835" w:rsidR="004F7B8E" w:rsidRPr="00AE2FD6" w:rsidRDefault="004F7B8E" w:rsidP="004F7B8E">
            <w:pPr>
              <w:numPr>
                <w:ilvl w:val="0"/>
                <w:numId w:val="12"/>
              </w:numPr>
              <w:spacing w:after="120" w:line="240" w:lineRule="atLeast"/>
              <w:rPr>
                <w:rFonts w:ascii="Arial" w:hAnsi="Arial" w:cs="Arial"/>
              </w:rPr>
            </w:pPr>
            <w:r w:rsidRPr="00AE2FD6">
              <w:rPr>
                <w:rFonts w:ascii="Arial" w:hAnsi="Arial" w:cs="Arial"/>
              </w:rPr>
              <w:t>identifiable improvements in the quality of treatment and clinical care offered</w:t>
            </w:r>
            <w:r>
              <w:rPr>
                <w:rFonts w:ascii="Arial" w:hAnsi="Arial" w:cs="Arial"/>
              </w:rPr>
              <w:t xml:space="preserve"> by any Health and Care Provider</w:t>
            </w:r>
            <w:r w:rsidRPr="00AE2FD6">
              <w:rPr>
                <w:rFonts w:ascii="Arial" w:hAnsi="Arial" w:cs="Arial"/>
              </w:rPr>
              <w:t xml:space="preserve"> </w:t>
            </w:r>
            <w:r>
              <w:rPr>
                <w:rFonts w:ascii="Arial" w:hAnsi="Arial" w:cs="Arial"/>
              </w:rPr>
              <w:t>in any country or territory  served by any Collaborator or</w:t>
            </w:r>
            <w:r w:rsidR="003F2CE5">
              <w:rPr>
                <w:rFonts w:ascii="Arial" w:hAnsi="Arial" w:cs="Arial"/>
              </w:rPr>
              <w:t xml:space="preserve"> in</w:t>
            </w:r>
            <w:r w:rsidR="002F0922">
              <w:rPr>
                <w:rFonts w:ascii="Arial" w:hAnsi="Arial" w:cs="Arial"/>
              </w:rPr>
              <w:t xml:space="preserve"> the United Kingdom</w:t>
            </w:r>
            <w:r w:rsidR="00562494">
              <w:rPr>
                <w:rFonts w:ascii="Arial" w:hAnsi="Arial" w:cs="Arial"/>
              </w:rPr>
              <w:t>;</w:t>
            </w:r>
          </w:p>
          <w:p w14:paraId="2C9BF0E8" w14:textId="7DAAC8EE" w:rsidR="004F7B8E" w:rsidRPr="00AE2FD6" w:rsidRDefault="004F7B8E" w:rsidP="004F7B8E">
            <w:pPr>
              <w:numPr>
                <w:ilvl w:val="0"/>
                <w:numId w:val="12"/>
              </w:numPr>
              <w:spacing w:after="120" w:line="240" w:lineRule="atLeast"/>
              <w:rPr>
                <w:rFonts w:ascii="Arial" w:hAnsi="Arial" w:cs="Arial"/>
              </w:rPr>
            </w:pPr>
            <w:r w:rsidRPr="00AE2FD6">
              <w:rPr>
                <w:rFonts w:ascii="Arial" w:hAnsi="Arial" w:cs="Arial"/>
              </w:rPr>
              <w:t xml:space="preserve">identifiable improvements in the experience of patients receiving </w:t>
            </w:r>
            <w:r w:rsidR="003F2CE5">
              <w:rPr>
                <w:rFonts w:ascii="Arial" w:hAnsi="Arial" w:cs="Arial"/>
              </w:rPr>
              <w:t>by any Health and Care Provider</w:t>
            </w:r>
            <w:r w:rsidR="003F2CE5" w:rsidRPr="00AE2FD6">
              <w:rPr>
                <w:rFonts w:ascii="Arial" w:hAnsi="Arial" w:cs="Arial"/>
              </w:rPr>
              <w:t xml:space="preserve"> </w:t>
            </w:r>
            <w:r w:rsidR="003F2CE5">
              <w:rPr>
                <w:rFonts w:ascii="Arial" w:hAnsi="Arial" w:cs="Arial"/>
              </w:rPr>
              <w:t>in any country or territory  served by any Collaborator or in</w:t>
            </w:r>
            <w:r w:rsidR="002F0922">
              <w:rPr>
                <w:rFonts w:ascii="Arial" w:hAnsi="Arial" w:cs="Arial"/>
              </w:rPr>
              <w:t xml:space="preserve"> the United Kingdo</w:t>
            </w:r>
            <w:r w:rsidR="002F0922" w:rsidRPr="00562494">
              <w:rPr>
                <w:rFonts w:ascii="Arial" w:hAnsi="Arial" w:cs="Arial"/>
              </w:rPr>
              <w:t>m</w:t>
            </w:r>
            <w:r w:rsidRPr="00562494">
              <w:rPr>
                <w:rFonts w:ascii="Arial" w:hAnsi="Arial" w:cs="Arial"/>
              </w:rPr>
              <w:t>;</w:t>
            </w:r>
          </w:p>
          <w:p w14:paraId="7575AFEC" w14:textId="77777777" w:rsidR="004F7B8E" w:rsidRPr="00AE2FD6" w:rsidRDefault="004F7B8E" w:rsidP="004F7B8E">
            <w:pPr>
              <w:numPr>
                <w:ilvl w:val="0"/>
                <w:numId w:val="12"/>
              </w:numPr>
              <w:spacing w:after="120" w:line="240" w:lineRule="atLeast"/>
              <w:rPr>
                <w:rFonts w:ascii="Arial" w:hAnsi="Arial" w:cs="Arial"/>
              </w:rPr>
            </w:pPr>
            <w:r w:rsidRPr="00AE2FD6">
              <w:rPr>
                <w:rFonts w:ascii="Arial" w:hAnsi="Arial" w:cs="Arial"/>
              </w:rPr>
              <w:t>identifiable improvements in patient health outcomes;</w:t>
            </w:r>
          </w:p>
          <w:p w14:paraId="3EEAE10D" w14:textId="2A095873" w:rsidR="004F7B8E" w:rsidRPr="00562494" w:rsidRDefault="004F7B8E" w:rsidP="004F7B8E">
            <w:pPr>
              <w:numPr>
                <w:ilvl w:val="0"/>
                <w:numId w:val="12"/>
              </w:numPr>
              <w:spacing w:after="120" w:line="240" w:lineRule="atLeast"/>
              <w:rPr>
                <w:rFonts w:ascii="Arial" w:hAnsi="Arial" w:cs="Arial"/>
              </w:rPr>
            </w:pPr>
            <w:r w:rsidRPr="00562494">
              <w:rPr>
                <w:rFonts w:ascii="Arial" w:hAnsi="Arial" w:cs="Arial"/>
              </w:rPr>
              <w:t xml:space="preserve">identifiable improvements in the efficiency of Health Care, Social Care or Public Health  services in any country or territory </w:t>
            </w:r>
            <w:r w:rsidR="00F0439E" w:rsidRPr="00562494">
              <w:rPr>
                <w:rFonts w:ascii="Arial" w:hAnsi="Arial" w:cs="Arial"/>
              </w:rPr>
              <w:t xml:space="preserve">served by any </w:t>
            </w:r>
            <w:r w:rsidR="002F0922" w:rsidRPr="00562494">
              <w:rPr>
                <w:rFonts w:ascii="Arial" w:hAnsi="Arial" w:cs="Arial"/>
              </w:rPr>
              <w:t>C</w:t>
            </w:r>
            <w:r w:rsidR="00562494" w:rsidRPr="00562494">
              <w:rPr>
                <w:rFonts w:ascii="Arial" w:hAnsi="Arial" w:cs="Arial"/>
              </w:rPr>
              <w:t>ollaborator</w:t>
            </w:r>
            <w:r w:rsidR="002F0922" w:rsidRPr="00562494">
              <w:rPr>
                <w:rFonts w:ascii="Arial" w:hAnsi="Arial" w:cs="Arial"/>
              </w:rPr>
              <w:t xml:space="preserve"> or in the United Kingdom</w:t>
            </w:r>
            <w:r w:rsidRPr="00562494">
              <w:rPr>
                <w:rFonts w:ascii="Arial" w:hAnsi="Arial" w:cs="Arial"/>
              </w:rPr>
              <w:t>;</w:t>
            </w:r>
          </w:p>
          <w:p w14:paraId="53C8945A" w14:textId="46CB6B7A" w:rsidR="004F7B8E" w:rsidRPr="00562494" w:rsidRDefault="004F7B8E" w:rsidP="004F7B8E">
            <w:pPr>
              <w:numPr>
                <w:ilvl w:val="0"/>
                <w:numId w:val="12"/>
              </w:numPr>
              <w:spacing w:after="120" w:line="240" w:lineRule="atLeast"/>
              <w:rPr>
                <w:rFonts w:ascii="Arial" w:hAnsi="Arial" w:cs="Arial"/>
              </w:rPr>
            </w:pPr>
            <w:r w:rsidRPr="00562494">
              <w:rPr>
                <w:rFonts w:ascii="Arial" w:hAnsi="Arial" w:cs="Arial"/>
              </w:rPr>
              <w:t xml:space="preserve">identifiable and measurable cost savings achieved in any country or territory </w:t>
            </w:r>
            <w:r w:rsidR="00F0439E" w:rsidRPr="00562494">
              <w:rPr>
                <w:rFonts w:ascii="Arial" w:hAnsi="Arial" w:cs="Arial"/>
              </w:rPr>
              <w:t xml:space="preserve">served by any </w:t>
            </w:r>
            <w:r w:rsidR="002F0922" w:rsidRPr="00562494">
              <w:rPr>
                <w:rFonts w:ascii="Arial" w:hAnsi="Arial" w:cs="Arial"/>
              </w:rPr>
              <w:t>C</w:t>
            </w:r>
            <w:r w:rsidR="00F0439E" w:rsidRPr="00562494">
              <w:rPr>
                <w:rFonts w:ascii="Arial" w:hAnsi="Arial" w:cs="Arial"/>
              </w:rPr>
              <w:t>ollaborator</w:t>
            </w:r>
            <w:r w:rsidR="002F0922" w:rsidRPr="00562494">
              <w:rPr>
                <w:rFonts w:ascii="Arial" w:hAnsi="Arial" w:cs="Arial"/>
              </w:rPr>
              <w:t xml:space="preserve"> or in the United Kingdom</w:t>
            </w:r>
            <w:r w:rsidRPr="00562494">
              <w:rPr>
                <w:rFonts w:ascii="Arial" w:hAnsi="Arial" w:cs="Arial"/>
              </w:rPr>
              <w:t>;</w:t>
            </w:r>
          </w:p>
          <w:p w14:paraId="50F0185C" w14:textId="62557051" w:rsidR="004F7B8E" w:rsidRPr="00562494" w:rsidRDefault="004F7B8E" w:rsidP="004F7B8E">
            <w:pPr>
              <w:numPr>
                <w:ilvl w:val="0"/>
                <w:numId w:val="12"/>
              </w:numPr>
              <w:spacing w:after="120" w:line="240" w:lineRule="atLeast"/>
              <w:rPr>
                <w:rFonts w:ascii="Arial" w:hAnsi="Arial" w:cs="Arial"/>
              </w:rPr>
            </w:pPr>
            <w:r w:rsidRPr="00562494">
              <w:rPr>
                <w:rFonts w:ascii="Arial" w:hAnsi="Arial" w:cs="Arial"/>
              </w:rPr>
              <w:t xml:space="preserve">generating revenue for any Health and Care Provider in any country or territory </w:t>
            </w:r>
            <w:r w:rsidR="00F0439E" w:rsidRPr="00562494">
              <w:rPr>
                <w:rFonts w:ascii="Arial" w:hAnsi="Arial" w:cs="Arial"/>
              </w:rPr>
              <w:t xml:space="preserve">served by any </w:t>
            </w:r>
            <w:r w:rsidR="002F0922" w:rsidRPr="00562494">
              <w:rPr>
                <w:rFonts w:ascii="Arial" w:hAnsi="Arial" w:cs="Arial"/>
              </w:rPr>
              <w:t>C</w:t>
            </w:r>
            <w:r w:rsidR="00F0439E" w:rsidRPr="00562494">
              <w:rPr>
                <w:rFonts w:ascii="Arial" w:hAnsi="Arial" w:cs="Arial"/>
              </w:rPr>
              <w:t xml:space="preserve">ollaborator </w:t>
            </w:r>
            <w:r w:rsidRPr="00562494">
              <w:rPr>
                <w:rFonts w:ascii="Arial" w:hAnsi="Arial" w:cs="Arial"/>
              </w:rPr>
              <w:t xml:space="preserve">or in </w:t>
            </w:r>
            <w:r w:rsidR="002F0922" w:rsidRPr="00562494">
              <w:rPr>
                <w:rFonts w:ascii="Arial" w:hAnsi="Arial" w:cs="Arial"/>
              </w:rPr>
              <w:t>the United Kingdom</w:t>
            </w:r>
            <w:r w:rsidRPr="00562494">
              <w:rPr>
                <w:rFonts w:ascii="Arial" w:hAnsi="Arial" w:cs="Arial"/>
              </w:rPr>
              <w:t>;</w:t>
            </w:r>
          </w:p>
          <w:p w14:paraId="25E36F32" w14:textId="7C02B944" w:rsidR="004F7B8E" w:rsidRPr="00562494" w:rsidRDefault="004F7B8E" w:rsidP="004F7B8E">
            <w:pPr>
              <w:numPr>
                <w:ilvl w:val="0"/>
                <w:numId w:val="12"/>
              </w:numPr>
              <w:spacing w:after="120" w:line="240" w:lineRule="atLeast"/>
              <w:rPr>
                <w:rFonts w:ascii="Arial" w:hAnsi="Arial" w:cs="Arial"/>
              </w:rPr>
            </w:pPr>
            <w:r w:rsidRPr="00562494">
              <w:rPr>
                <w:rFonts w:ascii="Arial" w:hAnsi="Arial" w:cs="Arial"/>
              </w:rPr>
              <w:t>or any other outcome that has been accepted in writing by the Authority and that is designed to benefit any Health and</w:t>
            </w:r>
            <w:r w:rsidR="002F0922" w:rsidRPr="00562494">
              <w:rPr>
                <w:rFonts w:ascii="Arial" w:hAnsi="Arial" w:cs="Arial"/>
              </w:rPr>
              <w:t xml:space="preserve"> Care</w:t>
            </w:r>
            <w:r w:rsidRPr="00562494">
              <w:rPr>
                <w:rFonts w:ascii="Arial" w:hAnsi="Arial" w:cs="Arial"/>
              </w:rPr>
              <w:t xml:space="preserve"> Provider in any country or territory </w:t>
            </w:r>
            <w:r w:rsidR="00F0439E" w:rsidRPr="00562494">
              <w:rPr>
                <w:rFonts w:ascii="Arial" w:hAnsi="Arial" w:cs="Arial"/>
              </w:rPr>
              <w:t xml:space="preserve">served by any </w:t>
            </w:r>
            <w:r w:rsidR="002F0922" w:rsidRPr="00562494">
              <w:rPr>
                <w:rFonts w:ascii="Arial" w:hAnsi="Arial" w:cs="Arial"/>
              </w:rPr>
              <w:t>C</w:t>
            </w:r>
            <w:r w:rsidR="00F0439E" w:rsidRPr="00562494">
              <w:rPr>
                <w:rFonts w:ascii="Arial" w:hAnsi="Arial" w:cs="Arial"/>
              </w:rPr>
              <w:t>ollaborator or</w:t>
            </w:r>
            <w:r w:rsidRPr="00562494">
              <w:rPr>
                <w:rFonts w:ascii="Arial" w:hAnsi="Arial" w:cs="Arial"/>
              </w:rPr>
              <w:t xml:space="preserve"> in</w:t>
            </w:r>
            <w:r w:rsidR="002F0922" w:rsidRPr="00562494">
              <w:rPr>
                <w:rFonts w:ascii="Arial" w:hAnsi="Arial" w:cs="Arial"/>
              </w:rPr>
              <w:t xml:space="preserve"> the United Kingdom</w:t>
            </w:r>
            <w:r w:rsidRPr="00562494">
              <w:rPr>
                <w:rFonts w:ascii="Arial" w:hAnsi="Arial" w:cs="Arial"/>
              </w:rPr>
              <w:t>,</w:t>
            </w:r>
          </w:p>
          <w:p w14:paraId="212D889D" w14:textId="29594A31" w:rsidR="004F7B8E" w:rsidRPr="00C4063F" w:rsidRDefault="004F7B8E" w:rsidP="00562494">
            <w:pPr>
              <w:spacing w:after="120" w:line="240" w:lineRule="atLeast"/>
              <w:ind w:left="1003"/>
              <w:rPr>
                <w:rFonts w:ascii="Arial" w:hAnsi="Arial" w:cs="Arial"/>
              </w:rPr>
            </w:pPr>
            <w:r w:rsidRPr="00562494">
              <w:rPr>
                <w:rFonts w:ascii="Arial" w:hAnsi="Arial" w:cs="Arial"/>
              </w:rPr>
              <w:t>Except that where the Health and Care Provider is a commercial for profit entity, that Health and Care Provider may not rely on (d), (e) or (f) above.</w:t>
            </w:r>
          </w:p>
        </w:tc>
      </w:tr>
      <w:tr w:rsidR="004F7B8E" w:rsidRPr="00AE2FD6" w14:paraId="2CADEAF7" w14:textId="77777777" w:rsidTr="009A2BF2">
        <w:tc>
          <w:tcPr>
            <w:tcW w:w="2964" w:type="dxa"/>
          </w:tcPr>
          <w:p w14:paraId="7C6EB1D7"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Personal Data</w:t>
            </w:r>
            <w:r w:rsidRPr="00AE2FD6">
              <w:rPr>
                <w:rFonts w:ascii="Arial" w:hAnsi="Arial" w:cs="Arial"/>
              </w:rPr>
              <w:t>”</w:t>
            </w:r>
          </w:p>
        </w:tc>
        <w:tc>
          <w:tcPr>
            <w:tcW w:w="5258" w:type="dxa"/>
            <w:vAlign w:val="center"/>
          </w:tcPr>
          <w:p w14:paraId="3DA98DB3"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 xml:space="preserve">has the meaning ascribed to it in the Data Protection </w:t>
            </w:r>
            <w:r>
              <w:rPr>
                <w:rFonts w:ascii="Arial" w:hAnsi="Arial" w:cs="Arial"/>
              </w:rPr>
              <w:t>Legislation</w:t>
            </w:r>
            <w:r w:rsidRPr="00AE2FD6">
              <w:rPr>
                <w:rFonts w:ascii="Arial" w:hAnsi="Arial" w:cs="Arial"/>
              </w:rPr>
              <w:t>.</w:t>
            </w:r>
          </w:p>
        </w:tc>
      </w:tr>
      <w:tr w:rsidR="004F7B8E" w:rsidRPr="00AE2FD6" w14:paraId="4F6776B9" w14:textId="77777777" w:rsidTr="00030367">
        <w:tc>
          <w:tcPr>
            <w:tcW w:w="2964" w:type="dxa"/>
          </w:tcPr>
          <w:p w14:paraId="271BBE87" w14:textId="77777777" w:rsidR="004F7B8E" w:rsidRPr="00AE2FD6" w:rsidRDefault="004F7B8E" w:rsidP="004F7B8E">
            <w:pPr>
              <w:spacing w:after="120" w:line="240" w:lineRule="atLeast"/>
              <w:rPr>
                <w:rFonts w:ascii="Arial" w:hAnsi="Arial" w:cs="Arial"/>
              </w:rPr>
            </w:pPr>
            <w:r w:rsidRPr="00C177F0">
              <w:rPr>
                <w:rFonts w:ascii="Arial" w:hAnsi="Arial" w:cs="Arial"/>
                <w:b/>
              </w:rPr>
              <w:t>“Public Health”</w:t>
            </w:r>
          </w:p>
        </w:tc>
        <w:tc>
          <w:tcPr>
            <w:tcW w:w="5258" w:type="dxa"/>
          </w:tcPr>
          <w:p w14:paraId="6E690EBE" w14:textId="77777777" w:rsidR="004F7B8E" w:rsidRPr="00AE2FD6" w:rsidRDefault="004F7B8E" w:rsidP="004F7B8E">
            <w:pPr>
              <w:spacing w:after="120" w:line="240" w:lineRule="atLeast"/>
              <w:ind w:left="283"/>
              <w:rPr>
                <w:rFonts w:ascii="Arial" w:hAnsi="Arial" w:cs="Arial"/>
              </w:rPr>
            </w:pPr>
            <w:r>
              <w:rPr>
                <w:rFonts w:ascii="Arial" w:hAnsi="Arial" w:cs="Arial"/>
              </w:rPr>
              <w:t>means preventing disease, prolonging life and promoting health and well-being through the organised efforts of society.</w:t>
            </w:r>
          </w:p>
        </w:tc>
      </w:tr>
      <w:tr w:rsidR="004F7B8E" w:rsidRPr="00AE2FD6" w14:paraId="596BE56D" w14:textId="77777777" w:rsidTr="00030367">
        <w:tc>
          <w:tcPr>
            <w:tcW w:w="2964" w:type="dxa"/>
          </w:tcPr>
          <w:p w14:paraId="4F428008" w14:textId="77777777" w:rsidR="004F7B8E" w:rsidRPr="00AE2FD6" w:rsidRDefault="004F7B8E" w:rsidP="004F7B8E">
            <w:pPr>
              <w:spacing w:after="120" w:line="240" w:lineRule="atLeast"/>
              <w:rPr>
                <w:rFonts w:ascii="Arial" w:hAnsi="Arial" w:cs="Arial"/>
              </w:rPr>
            </w:pPr>
            <w:r w:rsidRPr="00EF3268">
              <w:rPr>
                <w:rFonts w:ascii="Arial" w:hAnsi="Arial" w:cs="Arial"/>
                <w:b/>
              </w:rPr>
              <w:t xml:space="preserve">“Public Health </w:t>
            </w:r>
            <w:r>
              <w:rPr>
                <w:rFonts w:ascii="Arial" w:hAnsi="Arial" w:cs="Arial"/>
                <w:b/>
              </w:rPr>
              <w:t>Provider”</w:t>
            </w:r>
          </w:p>
        </w:tc>
        <w:tc>
          <w:tcPr>
            <w:tcW w:w="5258" w:type="dxa"/>
          </w:tcPr>
          <w:p w14:paraId="4536912B" w14:textId="6596B2E3" w:rsidR="004F7B8E" w:rsidRPr="00AE2FD6" w:rsidRDefault="004F7B8E" w:rsidP="003F2CE5">
            <w:pPr>
              <w:spacing w:after="120" w:line="240" w:lineRule="atLeast"/>
              <w:ind w:left="283"/>
              <w:rPr>
                <w:rFonts w:ascii="Arial" w:hAnsi="Arial" w:cs="Arial"/>
              </w:rPr>
            </w:pPr>
            <w:r>
              <w:rPr>
                <w:rFonts w:ascii="Arial" w:hAnsi="Arial" w:cs="Arial"/>
              </w:rPr>
              <w:t xml:space="preserve">means any publically funded organisation based  </w:t>
            </w:r>
            <w:r w:rsidR="00F0439E">
              <w:rPr>
                <w:rFonts w:ascii="Arial" w:hAnsi="Arial" w:cs="Arial"/>
              </w:rPr>
              <w:t xml:space="preserve">any country or </w:t>
            </w:r>
            <w:r>
              <w:rPr>
                <w:rFonts w:ascii="Arial" w:hAnsi="Arial" w:cs="Arial"/>
              </w:rPr>
              <w:t xml:space="preserve">territory </w:t>
            </w:r>
            <w:r w:rsidR="00F0439E">
              <w:rPr>
                <w:rFonts w:ascii="Arial" w:hAnsi="Arial" w:cs="Arial"/>
              </w:rPr>
              <w:t xml:space="preserve">served by any </w:t>
            </w:r>
            <w:r w:rsidR="002F0922">
              <w:rPr>
                <w:rFonts w:ascii="Arial" w:hAnsi="Arial" w:cs="Arial"/>
              </w:rPr>
              <w:t>C</w:t>
            </w:r>
            <w:r w:rsidR="00F0439E">
              <w:rPr>
                <w:rFonts w:ascii="Arial" w:hAnsi="Arial" w:cs="Arial"/>
              </w:rPr>
              <w:t xml:space="preserve">ollaborator </w:t>
            </w:r>
            <w:r>
              <w:rPr>
                <w:rFonts w:ascii="Arial" w:hAnsi="Arial" w:cs="Arial"/>
              </w:rPr>
              <w:t>or</w:t>
            </w:r>
            <w:r w:rsidR="002F0922">
              <w:rPr>
                <w:rFonts w:ascii="Arial" w:hAnsi="Arial" w:cs="Arial"/>
              </w:rPr>
              <w:t xml:space="preserve"> in the United Kingdom</w:t>
            </w:r>
            <w:r>
              <w:rPr>
                <w:rFonts w:ascii="Arial" w:hAnsi="Arial" w:cs="Arial"/>
              </w:rPr>
              <w:t xml:space="preserve"> whose primary purpose is to promote, protect and improve Public Health.</w:t>
            </w:r>
          </w:p>
        </w:tc>
      </w:tr>
      <w:tr w:rsidR="004F7B8E" w:rsidRPr="00AE2FD6" w14:paraId="7AEFB266" w14:textId="77777777" w:rsidTr="009A2BF2">
        <w:tc>
          <w:tcPr>
            <w:tcW w:w="2964" w:type="dxa"/>
          </w:tcPr>
          <w:p w14:paraId="1B4D7964"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Quarter</w:t>
            </w:r>
            <w:r w:rsidRPr="00AE2FD6">
              <w:rPr>
                <w:rFonts w:ascii="Arial" w:hAnsi="Arial" w:cs="Arial"/>
              </w:rPr>
              <w:t>”</w:t>
            </w:r>
          </w:p>
        </w:tc>
        <w:tc>
          <w:tcPr>
            <w:tcW w:w="5258" w:type="dxa"/>
            <w:vAlign w:val="center"/>
          </w:tcPr>
          <w:p w14:paraId="0636AF4C"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means 1 April to 30 June, 1 July to 30 September, 1 October to 31 December, and 1 January to 31 March each year.</w:t>
            </w:r>
          </w:p>
        </w:tc>
      </w:tr>
      <w:tr w:rsidR="004F7B8E" w:rsidRPr="00AE2FD6" w14:paraId="1FF86469" w14:textId="77777777" w:rsidTr="009A2BF2">
        <w:tc>
          <w:tcPr>
            <w:tcW w:w="2964" w:type="dxa"/>
          </w:tcPr>
          <w:p w14:paraId="589BF14F"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Reports</w:t>
            </w:r>
            <w:r w:rsidRPr="00AE2FD6">
              <w:rPr>
                <w:rFonts w:ascii="Arial" w:hAnsi="Arial" w:cs="Arial"/>
              </w:rPr>
              <w:t>”</w:t>
            </w:r>
          </w:p>
        </w:tc>
        <w:tc>
          <w:tcPr>
            <w:tcW w:w="5258" w:type="dxa"/>
            <w:vAlign w:val="center"/>
          </w:tcPr>
          <w:p w14:paraId="71854015"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 xml:space="preserve">means any report, executive summary, paper, abstract or other document provided by the </w:t>
            </w:r>
            <w:r>
              <w:rPr>
                <w:rFonts w:ascii="Arial" w:hAnsi="Arial" w:cs="Arial"/>
              </w:rPr>
              <w:t>research team</w:t>
            </w:r>
            <w:r w:rsidRPr="00AE2FD6">
              <w:rPr>
                <w:rFonts w:ascii="Arial" w:hAnsi="Arial" w:cs="Arial"/>
              </w:rPr>
              <w:t xml:space="preserve"> under this Contract pursuant to Clauses </w:t>
            </w:r>
            <w:r>
              <w:fldChar w:fldCharType="begin"/>
            </w:r>
            <w:r>
              <w:instrText xml:space="preserve"> REF _Ref267477459 \r \h  \* MERGEFORMAT </w:instrText>
            </w:r>
            <w:r>
              <w:fldChar w:fldCharType="separate"/>
            </w:r>
            <w:r w:rsidRPr="00562494">
              <w:rPr>
                <w:rFonts w:ascii="Arial" w:hAnsi="Arial" w:cs="Arial"/>
              </w:rPr>
              <w:t>13</w:t>
            </w:r>
            <w:r>
              <w:fldChar w:fldCharType="end"/>
            </w:r>
            <w:r w:rsidRPr="00AE2FD6">
              <w:rPr>
                <w:rFonts w:ascii="Arial" w:hAnsi="Arial" w:cs="Arial"/>
              </w:rPr>
              <w:t xml:space="preserve"> and </w:t>
            </w:r>
            <w:r>
              <w:fldChar w:fldCharType="begin"/>
            </w:r>
            <w:r>
              <w:instrText xml:space="preserve"> REF _Ref309907846 \r \h  \* MERGEFORMAT </w:instrText>
            </w:r>
            <w:r>
              <w:fldChar w:fldCharType="separate"/>
            </w:r>
            <w:r w:rsidRPr="00562494">
              <w:rPr>
                <w:rFonts w:ascii="Arial" w:hAnsi="Arial" w:cs="Arial"/>
              </w:rPr>
              <w:t>14</w:t>
            </w:r>
            <w:r>
              <w:fldChar w:fldCharType="end"/>
            </w:r>
            <w:r w:rsidRPr="00AE2FD6">
              <w:rPr>
                <w:rFonts w:ascii="Arial" w:hAnsi="Arial" w:cs="Arial"/>
              </w:rPr>
              <w:t xml:space="preserve"> and Section 6. For the avoidance of doubt this does not extend to Arising Know How, Research Data, Foreground IP or other Intellectual Property described therein.</w:t>
            </w:r>
          </w:p>
        </w:tc>
      </w:tr>
      <w:tr w:rsidR="004F7B8E" w:rsidRPr="00AE2FD6" w14:paraId="317AACE9" w14:textId="77777777" w:rsidTr="009A2BF2">
        <w:tc>
          <w:tcPr>
            <w:tcW w:w="2964" w:type="dxa"/>
          </w:tcPr>
          <w:p w14:paraId="1730D083"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Reporting Milestone</w:t>
            </w:r>
            <w:r w:rsidRPr="00AE2FD6">
              <w:rPr>
                <w:rFonts w:ascii="Arial" w:hAnsi="Arial" w:cs="Arial"/>
              </w:rPr>
              <w:t>”</w:t>
            </w:r>
          </w:p>
        </w:tc>
        <w:tc>
          <w:tcPr>
            <w:tcW w:w="5258" w:type="dxa"/>
            <w:vAlign w:val="center"/>
          </w:tcPr>
          <w:p w14:paraId="46BBE630"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means the reporting dates set out at Section 6</w:t>
            </w:r>
            <w:r>
              <w:rPr>
                <w:rFonts w:ascii="Arial" w:hAnsi="Arial" w:cs="Arial"/>
              </w:rPr>
              <w:t xml:space="preserve"> </w:t>
            </w:r>
            <w:r w:rsidRPr="00AE2FD6">
              <w:rPr>
                <w:rFonts w:ascii="Arial" w:hAnsi="Arial" w:cs="Arial"/>
              </w:rPr>
              <w:t xml:space="preserve"> which must be met by the Contractor to the reasonable satisfaction of the Authority by the Reporting Milestone Dates.</w:t>
            </w:r>
          </w:p>
        </w:tc>
      </w:tr>
      <w:tr w:rsidR="004F7B8E" w:rsidRPr="00AE2FD6" w14:paraId="1EF0C71D" w14:textId="77777777" w:rsidTr="009A2BF2">
        <w:tc>
          <w:tcPr>
            <w:tcW w:w="2964" w:type="dxa"/>
          </w:tcPr>
          <w:p w14:paraId="4A482895"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Reporting Milestone Date</w:t>
            </w:r>
            <w:r w:rsidRPr="00AE2FD6">
              <w:rPr>
                <w:rFonts w:ascii="Arial" w:hAnsi="Arial" w:cs="Arial"/>
              </w:rPr>
              <w:t>”</w:t>
            </w:r>
          </w:p>
        </w:tc>
        <w:tc>
          <w:tcPr>
            <w:tcW w:w="5258" w:type="dxa"/>
            <w:vAlign w:val="center"/>
          </w:tcPr>
          <w:p w14:paraId="4D49AFF9"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 xml:space="preserve">means the dates set out in Section 6 for the achievement of the Reporting Milestone. </w:t>
            </w:r>
          </w:p>
        </w:tc>
      </w:tr>
      <w:tr w:rsidR="004F7B8E" w:rsidRPr="00AE2FD6" w14:paraId="4A7558A6" w14:textId="77777777" w:rsidTr="009A2BF2">
        <w:tc>
          <w:tcPr>
            <w:tcW w:w="2964" w:type="dxa"/>
          </w:tcPr>
          <w:p w14:paraId="16136D58"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Research</w:t>
            </w:r>
            <w:r w:rsidRPr="00AE2FD6">
              <w:rPr>
                <w:rFonts w:ascii="Arial" w:hAnsi="Arial" w:cs="Arial"/>
              </w:rPr>
              <w:t>"</w:t>
            </w:r>
          </w:p>
        </w:tc>
        <w:tc>
          <w:tcPr>
            <w:tcW w:w="5258" w:type="dxa"/>
            <w:vAlign w:val="center"/>
          </w:tcPr>
          <w:p w14:paraId="0256793A"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means the programme</w:t>
            </w:r>
            <w:r>
              <w:rPr>
                <w:rFonts w:ascii="Arial" w:hAnsi="Arial" w:cs="Arial"/>
              </w:rPr>
              <w:t xml:space="preserve"> of work</w:t>
            </w:r>
            <w:r w:rsidRPr="00AE2FD6">
              <w:rPr>
                <w:rFonts w:ascii="Arial" w:hAnsi="Arial" w:cs="Arial"/>
              </w:rPr>
              <w:t xml:space="preserve"> to be undertaken by the </w:t>
            </w:r>
            <w:r>
              <w:rPr>
                <w:rFonts w:ascii="Arial" w:hAnsi="Arial" w:cs="Arial"/>
              </w:rPr>
              <w:t>Contractor</w:t>
            </w:r>
            <w:r w:rsidRPr="00AE2FD6">
              <w:rPr>
                <w:rFonts w:ascii="Arial" w:hAnsi="Arial" w:cs="Arial"/>
              </w:rPr>
              <w:t xml:space="preserve"> that will be funded  by monies paid under this </w:t>
            </w:r>
            <w:r>
              <w:rPr>
                <w:rFonts w:ascii="Arial" w:hAnsi="Arial" w:cs="Arial"/>
              </w:rPr>
              <w:t>Contract</w:t>
            </w:r>
            <w:r w:rsidRPr="00AE2FD6">
              <w:rPr>
                <w:rFonts w:ascii="Arial" w:hAnsi="Arial" w:cs="Arial"/>
              </w:rPr>
              <w:t xml:space="preserve">  outlined in Section 3.</w:t>
            </w:r>
          </w:p>
        </w:tc>
      </w:tr>
      <w:tr w:rsidR="004F7B8E" w:rsidRPr="00AE2FD6" w14:paraId="32B01133" w14:textId="77777777" w:rsidTr="009A2BF2">
        <w:tc>
          <w:tcPr>
            <w:tcW w:w="2964" w:type="dxa"/>
          </w:tcPr>
          <w:p w14:paraId="12D6A317"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Research Data</w:t>
            </w:r>
            <w:r w:rsidRPr="00AE2FD6">
              <w:rPr>
                <w:rFonts w:ascii="Arial" w:hAnsi="Arial" w:cs="Arial"/>
              </w:rPr>
              <w:t>”</w:t>
            </w:r>
          </w:p>
        </w:tc>
        <w:tc>
          <w:tcPr>
            <w:tcW w:w="5258" w:type="dxa"/>
            <w:vAlign w:val="center"/>
          </w:tcPr>
          <w:p w14:paraId="4F3B581C" w14:textId="67E69BC5" w:rsidR="004F7B8E" w:rsidRPr="00AE2FD6" w:rsidRDefault="004F7B8E" w:rsidP="004F7B8E">
            <w:pPr>
              <w:spacing w:after="120" w:line="240" w:lineRule="atLeast"/>
              <w:ind w:left="297"/>
              <w:rPr>
                <w:rFonts w:ascii="Arial" w:hAnsi="Arial" w:cs="Arial"/>
              </w:rPr>
            </w:pPr>
            <w:r w:rsidRPr="00AE2FD6">
              <w:rPr>
                <w:rFonts w:ascii="Arial" w:hAnsi="Arial" w:cs="Arial"/>
              </w:rPr>
              <w:t xml:space="preserve">means information </w:t>
            </w:r>
            <w:r w:rsidRPr="00303ACC">
              <w:rPr>
                <w:rFonts w:ascii="Arial" w:hAnsi="Arial" w:cs="Arial"/>
              </w:rPr>
              <w:t xml:space="preserve">or data </w:t>
            </w:r>
            <w:r w:rsidRPr="00AE2FD6">
              <w:rPr>
                <w:rFonts w:ascii="Arial" w:hAnsi="Arial" w:cs="Arial"/>
              </w:rPr>
              <w:t>which is not Personal Data that is collected or generated in the performance of the Research and includes (but is not limited to) information that is collated or stored in searchable form. For the avoidance of doubt, Research Data does not include</w:t>
            </w:r>
            <w:r w:rsidRPr="00303ACC">
              <w:rPr>
                <w:rFonts w:ascii="Arial" w:hAnsi="Arial" w:cs="Arial"/>
              </w:rPr>
              <w:t xml:space="preserve"> </w:t>
            </w:r>
            <w:r w:rsidRPr="00AE2FD6">
              <w:rPr>
                <w:rFonts w:ascii="Arial" w:hAnsi="Arial" w:cs="Arial"/>
              </w:rPr>
              <w:t xml:space="preserve">information </w:t>
            </w:r>
            <w:r>
              <w:rPr>
                <w:rFonts w:ascii="Arial" w:hAnsi="Arial" w:cs="Arial"/>
              </w:rPr>
              <w:t>that has been analysed.</w:t>
            </w:r>
          </w:p>
        </w:tc>
      </w:tr>
      <w:tr w:rsidR="004F7B8E" w:rsidRPr="00AE2FD6" w14:paraId="3A18F7B9" w14:textId="77777777" w:rsidTr="009A2BF2">
        <w:tc>
          <w:tcPr>
            <w:tcW w:w="2964" w:type="dxa"/>
          </w:tcPr>
          <w:p w14:paraId="2C18DB18"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Research Period</w:t>
            </w:r>
            <w:r w:rsidRPr="00AE2FD6">
              <w:rPr>
                <w:rFonts w:ascii="Arial" w:hAnsi="Arial" w:cs="Arial"/>
              </w:rPr>
              <w:t>"</w:t>
            </w:r>
          </w:p>
        </w:tc>
        <w:tc>
          <w:tcPr>
            <w:tcW w:w="5258" w:type="dxa"/>
            <w:vAlign w:val="center"/>
          </w:tcPr>
          <w:p w14:paraId="5099DF51"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means the period commencing on the Commencement Date and ending on the Completion Date or such later date as may be agreed between the Parties unless otherwise determined in accordance with the terms of the Contract.</w:t>
            </w:r>
          </w:p>
        </w:tc>
      </w:tr>
      <w:tr w:rsidR="004F7B8E" w:rsidRPr="00AE2FD6" w14:paraId="70EFA5E3" w14:textId="77777777" w:rsidTr="009A2BF2">
        <w:tc>
          <w:tcPr>
            <w:tcW w:w="2964" w:type="dxa"/>
          </w:tcPr>
          <w:p w14:paraId="6AE4511E"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Site Visit Group</w:t>
            </w:r>
            <w:r w:rsidRPr="00AE2FD6">
              <w:rPr>
                <w:rFonts w:ascii="Arial" w:hAnsi="Arial" w:cs="Arial"/>
              </w:rPr>
              <w:t xml:space="preserve">” </w:t>
            </w:r>
          </w:p>
        </w:tc>
        <w:tc>
          <w:tcPr>
            <w:tcW w:w="5258" w:type="dxa"/>
            <w:vAlign w:val="center"/>
          </w:tcPr>
          <w:p w14:paraId="5408CEBA"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 xml:space="preserve">means the group constituted in accordance with </w:t>
            </w:r>
            <w:r>
              <w:rPr>
                <w:rFonts w:ascii="Arial" w:hAnsi="Arial" w:cs="Arial"/>
              </w:rPr>
              <w:t>Clause</w:t>
            </w:r>
            <w:r w:rsidRPr="00AE2FD6">
              <w:rPr>
                <w:rFonts w:ascii="Arial" w:hAnsi="Arial" w:cs="Arial"/>
              </w:rPr>
              <w:t xml:space="preserve"> </w:t>
            </w:r>
            <w:r>
              <w:fldChar w:fldCharType="begin"/>
            </w:r>
            <w:r>
              <w:instrText xml:space="preserve"> REF _Ref434489529 \r \h  \* MERGEFORMAT </w:instrText>
            </w:r>
            <w:r>
              <w:fldChar w:fldCharType="separate"/>
            </w:r>
            <w:r w:rsidRPr="00562494">
              <w:rPr>
                <w:rFonts w:ascii="Arial" w:hAnsi="Arial" w:cs="Arial"/>
              </w:rPr>
              <w:t>15</w:t>
            </w:r>
            <w:r>
              <w:fldChar w:fldCharType="end"/>
            </w:r>
            <w:r w:rsidRPr="00AE2FD6">
              <w:rPr>
                <w:rFonts w:ascii="Arial" w:hAnsi="Arial" w:cs="Arial"/>
              </w:rPr>
              <w:t>.</w:t>
            </w:r>
          </w:p>
        </w:tc>
      </w:tr>
      <w:tr w:rsidR="004F7B8E" w:rsidRPr="00AE2FD6" w14:paraId="2FE3CD39" w14:textId="77777777" w:rsidTr="00030367">
        <w:tc>
          <w:tcPr>
            <w:tcW w:w="2964" w:type="dxa"/>
          </w:tcPr>
          <w:p w14:paraId="34BBDA05" w14:textId="77777777" w:rsidR="004F7B8E" w:rsidRPr="00AE2FD6" w:rsidRDefault="004F7B8E" w:rsidP="004F7B8E">
            <w:pPr>
              <w:spacing w:after="120" w:line="240" w:lineRule="atLeast"/>
              <w:rPr>
                <w:rFonts w:ascii="Arial" w:hAnsi="Arial" w:cs="Arial"/>
              </w:rPr>
            </w:pPr>
            <w:r w:rsidRPr="00FA3773">
              <w:rPr>
                <w:rFonts w:ascii="Arial" w:hAnsi="Arial" w:cs="Arial"/>
                <w:b/>
              </w:rPr>
              <w:t>“</w:t>
            </w:r>
            <w:r>
              <w:rPr>
                <w:rFonts w:ascii="Arial" w:hAnsi="Arial" w:cs="Arial"/>
                <w:b/>
              </w:rPr>
              <w:t xml:space="preserve">Social </w:t>
            </w:r>
            <w:r w:rsidRPr="00FA3773">
              <w:rPr>
                <w:rFonts w:ascii="Arial" w:hAnsi="Arial" w:cs="Arial"/>
                <w:b/>
              </w:rPr>
              <w:t>Care”</w:t>
            </w:r>
          </w:p>
        </w:tc>
        <w:tc>
          <w:tcPr>
            <w:tcW w:w="5258" w:type="dxa"/>
          </w:tcPr>
          <w:p w14:paraId="25A7C2AA" w14:textId="00F345E8" w:rsidR="004F7B8E" w:rsidRPr="00AE2FD6" w:rsidRDefault="004F7B8E" w:rsidP="008F0376">
            <w:pPr>
              <w:spacing w:after="120" w:line="240" w:lineRule="atLeast"/>
              <w:ind w:left="283"/>
              <w:rPr>
                <w:rFonts w:ascii="Arial" w:hAnsi="Arial" w:cs="Arial"/>
              </w:rPr>
            </w:pPr>
            <w:r w:rsidRPr="00FA3773">
              <w:rPr>
                <w:rFonts w:ascii="Arial" w:hAnsi="Arial" w:cs="Arial"/>
              </w:rPr>
              <w:t>means any service, facility or resource</w:t>
            </w:r>
            <w:r>
              <w:rPr>
                <w:rFonts w:ascii="Arial" w:hAnsi="Arial" w:cs="Arial"/>
              </w:rPr>
              <w:t>, or other step,</w:t>
            </w:r>
            <w:r w:rsidRPr="00FA3773">
              <w:rPr>
                <w:rFonts w:ascii="Arial" w:hAnsi="Arial" w:cs="Arial"/>
              </w:rPr>
              <w:t xml:space="preserve"> that provides </w:t>
            </w:r>
            <w:r>
              <w:rPr>
                <w:rFonts w:ascii="Arial" w:hAnsi="Arial" w:cs="Arial"/>
              </w:rPr>
              <w:t xml:space="preserve">(i) </w:t>
            </w:r>
            <w:r w:rsidRPr="00FA3773">
              <w:rPr>
                <w:rFonts w:ascii="Arial" w:hAnsi="Arial" w:cs="Arial"/>
              </w:rPr>
              <w:t>care and support to</w:t>
            </w:r>
            <w:r>
              <w:rPr>
                <w:rFonts w:ascii="Arial" w:hAnsi="Arial" w:cs="Arial"/>
              </w:rPr>
              <w:t xml:space="preserve"> Care User(s);</w:t>
            </w:r>
            <w:r w:rsidRPr="00FA3773">
              <w:rPr>
                <w:rFonts w:ascii="Arial" w:hAnsi="Arial" w:cs="Arial"/>
              </w:rPr>
              <w:t xml:space="preserve"> and/or</w:t>
            </w:r>
            <w:r>
              <w:rPr>
                <w:rFonts w:ascii="Arial" w:hAnsi="Arial" w:cs="Arial"/>
              </w:rPr>
              <w:t xml:space="preserve"> (ii) support to the</w:t>
            </w:r>
            <w:r w:rsidRPr="00FA3773">
              <w:rPr>
                <w:rFonts w:ascii="Arial" w:hAnsi="Arial" w:cs="Arial"/>
              </w:rPr>
              <w:t xml:space="preserve"> </w:t>
            </w:r>
            <w:r>
              <w:rPr>
                <w:rFonts w:ascii="Arial" w:hAnsi="Arial" w:cs="Arial"/>
              </w:rPr>
              <w:t xml:space="preserve">Carer(s). </w:t>
            </w:r>
            <w:r w:rsidRPr="00FA3773">
              <w:rPr>
                <w:rFonts w:ascii="Arial" w:hAnsi="Arial" w:cs="Arial"/>
              </w:rPr>
              <w:t>The care and</w:t>
            </w:r>
            <w:r>
              <w:rPr>
                <w:rFonts w:ascii="Arial" w:hAnsi="Arial" w:cs="Arial"/>
              </w:rPr>
              <w:t xml:space="preserve"> </w:t>
            </w:r>
            <w:r w:rsidRPr="00FA3773">
              <w:rPr>
                <w:rFonts w:ascii="Arial" w:hAnsi="Arial" w:cs="Arial"/>
              </w:rPr>
              <w:t>support may have a variety of aims including</w:t>
            </w:r>
            <w:r>
              <w:rPr>
                <w:rFonts w:ascii="Arial" w:hAnsi="Arial" w:cs="Arial"/>
              </w:rPr>
              <w:t>,</w:t>
            </w:r>
            <w:r w:rsidRPr="00FA3773">
              <w:rPr>
                <w:rFonts w:ascii="Arial" w:hAnsi="Arial" w:cs="Arial"/>
              </w:rPr>
              <w:t xml:space="preserve"> but not limited to</w:t>
            </w:r>
            <w:r>
              <w:rPr>
                <w:rFonts w:ascii="Arial" w:hAnsi="Arial" w:cs="Arial"/>
              </w:rPr>
              <w:t>,</w:t>
            </w:r>
            <w:r w:rsidRPr="00FA3773">
              <w:rPr>
                <w:rFonts w:ascii="Arial" w:hAnsi="Arial" w:cs="Arial"/>
              </w:rPr>
              <w:t xml:space="preserve"> helping</w:t>
            </w:r>
            <w:r w:rsidRPr="00175861">
              <w:rPr>
                <w:rFonts w:ascii="Arial" w:hAnsi="Arial" w:cs="Arial"/>
              </w:rPr>
              <w:t xml:space="preserve"> </w:t>
            </w:r>
            <w:r>
              <w:rPr>
                <w:rFonts w:ascii="Arial" w:hAnsi="Arial" w:cs="Arial"/>
              </w:rPr>
              <w:t>the Care User(s) and/or Carer(s)</w:t>
            </w:r>
            <w:r w:rsidRPr="00FA3773">
              <w:rPr>
                <w:rFonts w:ascii="Arial" w:hAnsi="Arial" w:cs="Arial"/>
              </w:rPr>
              <w:t xml:space="preserve"> remain independent, retain dignity and/or achieve a better quality of life</w:t>
            </w:r>
            <w:r>
              <w:t xml:space="preserve"> </w:t>
            </w:r>
            <w:r w:rsidRPr="0012180E">
              <w:rPr>
                <w:rFonts w:ascii="Arial" w:hAnsi="Arial" w:cs="Arial"/>
              </w:rPr>
              <w:t>in itself and/or the same quality of life for longer</w:t>
            </w:r>
            <w:r>
              <w:rPr>
                <w:rFonts w:ascii="Arial" w:hAnsi="Arial" w:cs="Arial"/>
              </w:rPr>
              <w:t xml:space="preserve"> and</w:t>
            </w:r>
            <w:r w:rsidRPr="0042751D">
              <w:rPr>
                <w:rFonts w:ascii="Arial" w:hAnsi="Arial" w:cs="Arial"/>
              </w:rPr>
              <w:t xml:space="preserve"> it may also </w:t>
            </w:r>
            <w:r>
              <w:rPr>
                <w:rFonts w:ascii="Arial" w:hAnsi="Arial" w:cs="Arial"/>
              </w:rPr>
              <w:t>include</w:t>
            </w:r>
            <w:r w:rsidRPr="00FA3773">
              <w:rPr>
                <w:rFonts w:ascii="Arial" w:hAnsi="Arial" w:cs="Arial"/>
              </w:rPr>
              <w:t xml:space="preserve"> safeguard</w:t>
            </w:r>
            <w:r>
              <w:rPr>
                <w:rFonts w:ascii="Arial" w:hAnsi="Arial" w:cs="Arial"/>
              </w:rPr>
              <w:t>ing</w:t>
            </w:r>
            <w:r w:rsidRPr="00175861">
              <w:rPr>
                <w:rFonts w:ascii="Arial" w:hAnsi="Arial" w:cs="Arial"/>
              </w:rPr>
              <w:t xml:space="preserve"> vulnerable </w:t>
            </w:r>
            <w:r>
              <w:rPr>
                <w:rFonts w:ascii="Arial" w:hAnsi="Arial" w:cs="Arial"/>
              </w:rPr>
              <w:t xml:space="preserve">Care User(s) and/or Carer(s) </w:t>
            </w:r>
            <w:r w:rsidRPr="00FA3773">
              <w:rPr>
                <w:rFonts w:ascii="Arial" w:hAnsi="Arial" w:cs="Arial"/>
              </w:rPr>
              <w:t xml:space="preserve">from abuse and neglect. </w:t>
            </w:r>
          </w:p>
        </w:tc>
      </w:tr>
      <w:tr w:rsidR="004F7B8E" w:rsidRPr="00AE2FD6" w14:paraId="4EDD3693" w14:textId="77777777" w:rsidTr="009A2BF2">
        <w:tc>
          <w:tcPr>
            <w:tcW w:w="2964" w:type="dxa"/>
          </w:tcPr>
          <w:p w14:paraId="5144D8E6" w14:textId="77777777" w:rsidR="004F7B8E" w:rsidRPr="00AE2FD6" w:rsidRDefault="004F7B8E" w:rsidP="004F7B8E">
            <w:pPr>
              <w:spacing w:after="120" w:line="240" w:lineRule="atLeast"/>
              <w:rPr>
                <w:rFonts w:ascii="Arial" w:hAnsi="Arial" w:cs="Arial"/>
              </w:rPr>
            </w:pPr>
            <w:r>
              <w:rPr>
                <w:rFonts w:ascii="Arial" w:hAnsi="Arial" w:cs="Arial"/>
              </w:rPr>
              <w:t>“</w:t>
            </w:r>
            <w:r w:rsidRPr="00CC1BAC">
              <w:rPr>
                <w:rFonts w:ascii="Arial" w:hAnsi="Arial" w:cs="Arial"/>
                <w:b/>
              </w:rPr>
              <w:t>Sub-contract</w:t>
            </w:r>
            <w:r>
              <w:rPr>
                <w:rFonts w:ascii="Arial" w:hAnsi="Arial" w:cs="Arial"/>
              </w:rPr>
              <w:t>”</w:t>
            </w:r>
          </w:p>
        </w:tc>
        <w:tc>
          <w:tcPr>
            <w:tcW w:w="5258" w:type="dxa"/>
            <w:vAlign w:val="center"/>
          </w:tcPr>
          <w:p w14:paraId="5941DD8C" w14:textId="77777777" w:rsidR="004F7B8E" w:rsidRPr="00AE2FD6" w:rsidRDefault="004F7B8E" w:rsidP="004F7B8E">
            <w:pPr>
              <w:spacing w:after="120" w:line="240" w:lineRule="atLeast"/>
              <w:ind w:left="283"/>
              <w:rPr>
                <w:rFonts w:ascii="Arial" w:hAnsi="Arial" w:cs="Arial"/>
              </w:rPr>
            </w:pPr>
            <w:r>
              <w:rPr>
                <w:rFonts w:ascii="Arial" w:hAnsi="Arial" w:cs="Arial"/>
              </w:rPr>
              <w:t xml:space="preserve">means a contract between two or more suppliers at any stage of remoteness from the Contractor in a sub-contracting chain, made wholly or substantially for the purposes of the Contractor performing (or contributing to the performance) of the whole or any part of this Contract.  </w:t>
            </w:r>
          </w:p>
        </w:tc>
      </w:tr>
      <w:tr w:rsidR="004F7B8E" w:rsidRPr="00AE2FD6" w14:paraId="4533AB6A" w14:textId="77777777" w:rsidTr="009A2BF2">
        <w:tc>
          <w:tcPr>
            <w:tcW w:w="2964" w:type="dxa"/>
          </w:tcPr>
          <w:p w14:paraId="178382C4" w14:textId="77777777" w:rsidR="004F7B8E" w:rsidRDefault="004F7B8E" w:rsidP="004F7B8E">
            <w:pPr>
              <w:spacing w:after="120" w:line="240" w:lineRule="atLeast"/>
              <w:rPr>
                <w:rFonts w:ascii="Arial" w:hAnsi="Arial" w:cs="Arial"/>
              </w:rPr>
            </w:pPr>
            <w:r>
              <w:rPr>
                <w:rFonts w:ascii="Arial" w:hAnsi="Arial" w:cs="Arial"/>
              </w:rPr>
              <w:t>“</w:t>
            </w:r>
            <w:r w:rsidRPr="00CC1BAC">
              <w:rPr>
                <w:rFonts w:ascii="Arial" w:hAnsi="Arial" w:cs="Arial"/>
                <w:b/>
              </w:rPr>
              <w:t>Sub-contractor</w:t>
            </w:r>
            <w:r>
              <w:rPr>
                <w:rFonts w:ascii="Arial" w:hAnsi="Arial" w:cs="Arial"/>
              </w:rPr>
              <w:t>”</w:t>
            </w:r>
          </w:p>
        </w:tc>
        <w:tc>
          <w:tcPr>
            <w:tcW w:w="5258" w:type="dxa"/>
            <w:vAlign w:val="center"/>
          </w:tcPr>
          <w:p w14:paraId="2B3C591E" w14:textId="77777777" w:rsidR="004F7B8E" w:rsidRDefault="004F7B8E" w:rsidP="004F7B8E">
            <w:pPr>
              <w:spacing w:after="120" w:line="240" w:lineRule="atLeast"/>
              <w:ind w:left="283"/>
              <w:rPr>
                <w:rFonts w:ascii="Arial" w:hAnsi="Arial" w:cs="Arial"/>
              </w:rPr>
            </w:pPr>
            <w:r>
              <w:rPr>
                <w:rFonts w:ascii="Arial" w:hAnsi="Arial" w:cs="Arial"/>
              </w:rPr>
              <w:t xml:space="preserve">means a party to a Sub-contract other than the Contractor. </w:t>
            </w:r>
          </w:p>
        </w:tc>
      </w:tr>
      <w:tr w:rsidR="002A55CF" w:rsidRPr="00AE2FD6" w14:paraId="22713404" w14:textId="77777777" w:rsidTr="009A2BF2">
        <w:tc>
          <w:tcPr>
            <w:tcW w:w="2964" w:type="dxa"/>
          </w:tcPr>
          <w:p w14:paraId="6CE6781A" w14:textId="3BD79E91" w:rsidR="002A55CF" w:rsidRPr="00562494" w:rsidRDefault="002A55CF" w:rsidP="004F7B8E">
            <w:pPr>
              <w:spacing w:after="120" w:line="240" w:lineRule="atLeast"/>
              <w:rPr>
                <w:rFonts w:ascii="Arial" w:hAnsi="Arial" w:cs="Arial"/>
                <w:b/>
              </w:rPr>
            </w:pPr>
            <w:r w:rsidRPr="00562494">
              <w:rPr>
                <w:rFonts w:ascii="Arial" w:hAnsi="Arial" w:cs="Arial"/>
                <w:b/>
              </w:rPr>
              <w:t>“UK Joint Lead Investigator”</w:t>
            </w:r>
          </w:p>
        </w:tc>
        <w:tc>
          <w:tcPr>
            <w:tcW w:w="5258" w:type="dxa"/>
            <w:vAlign w:val="center"/>
          </w:tcPr>
          <w:p w14:paraId="609A81C4" w14:textId="38AB1AB0" w:rsidR="002A55CF" w:rsidRDefault="00BB2DA3" w:rsidP="004F7B8E">
            <w:pPr>
              <w:spacing w:after="120" w:line="240" w:lineRule="atLeast"/>
              <w:ind w:left="283"/>
              <w:rPr>
                <w:rFonts w:ascii="Arial" w:hAnsi="Arial" w:cs="Arial"/>
              </w:rPr>
            </w:pPr>
            <w:r>
              <w:rPr>
                <w:rFonts w:ascii="Arial" w:hAnsi="Arial" w:cs="Arial"/>
              </w:rPr>
              <w:t>m</w:t>
            </w:r>
            <w:r w:rsidR="002A55CF">
              <w:rPr>
                <w:rFonts w:ascii="Arial" w:hAnsi="Arial" w:cs="Arial"/>
              </w:rPr>
              <w:t xml:space="preserve">eans </w:t>
            </w:r>
            <w:r>
              <w:rPr>
                <w:rFonts w:ascii="Arial" w:hAnsi="Arial" w:cs="Arial"/>
              </w:rPr>
              <w:t>the individual named in Section 5 or his/her successor(s).</w:t>
            </w:r>
          </w:p>
        </w:tc>
      </w:tr>
      <w:tr w:rsidR="004F7B8E" w:rsidRPr="00AE2FD6" w14:paraId="38749202" w14:textId="77777777" w:rsidTr="009A2BF2">
        <w:tc>
          <w:tcPr>
            <w:tcW w:w="2964" w:type="dxa"/>
          </w:tcPr>
          <w:p w14:paraId="6A43E157" w14:textId="77777777" w:rsidR="004F7B8E" w:rsidRPr="00AE2FD6" w:rsidRDefault="004F7B8E" w:rsidP="004F7B8E">
            <w:pPr>
              <w:spacing w:after="120" w:line="240" w:lineRule="atLeast"/>
              <w:rPr>
                <w:rFonts w:ascii="Arial" w:hAnsi="Arial" w:cs="Arial"/>
              </w:rPr>
            </w:pPr>
            <w:r w:rsidRPr="00AE2FD6">
              <w:rPr>
                <w:rFonts w:ascii="Arial" w:hAnsi="Arial" w:cs="Arial"/>
              </w:rPr>
              <w:t>"</w:t>
            </w:r>
            <w:r w:rsidRPr="00FB3843">
              <w:rPr>
                <w:rFonts w:ascii="Arial" w:hAnsi="Arial" w:cs="Arial"/>
                <w:b/>
              </w:rPr>
              <w:t>Variation</w:t>
            </w:r>
            <w:r w:rsidRPr="00AE2FD6">
              <w:rPr>
                <w:rFonts w:ascii="Arial" w:hAnsi="Arial" w:cs="Arial"/>
              </w:rPr>
              <w:t>"</w:t>
            </w:r>
          </w:p>
        </w:tc>
        <w:tc>
          <w:tcPr>
            <w:tcW w:w="5258" w:type="dxa"/>
            <w:vAlign w:val="center"/>
          </w:tcPr>
          <w:p w14:paraId="4928ACA8" w14:textId="77777777" w:rsidR="004F7B8E" w:rsidRPr="00AE2FD6" w:rsidRDefault="004F7B8E" w:rsidP="004F7B8E">
            <w:pPr>
              <w:spacing w:after="120" w:line="240" w:lineRule="atLeast"/>
              <w:ind w:left="283"/>
              <w:rPr>
                <w:rFonts w:ascii="Arial" w:hAnsi="Arial" w:cs="Arial"/>
              </w:rPr>
            </w:pPr>
            <w:r w:rsidRPr="00AE2FD6">
              <w:rPr>
                <w:rFonts w:ascii="Arial" w:hAnsi="Arial" w:cs="Arial"/>
              </w:rPr>
              <w:t xml:space="preserve">means a variation to this Contract agreed and executed in accordance with </w:t>
            </w:r>
            <w:r>
              <w:rPr>
                <w:rFonts w:ascii="Arial" w:hAnsi="Arial" w:cs="Arial"/>
              </w:rPr>
              <w:t xml:space="preserve">Clause </w:t>
            </w:r>
            <w:r>
              <w:fldChar w:fldCharType="begin"/>
            </w:r>
            <w:r>
              <w:instrText xml:space="preserve"> REF _Ref405063846 \r \h  \* MERGEFORMAT </w:instrText>
            </w:r>
            <w:r>
              <w:fldChar w:fldCharType="separate"/>
            </w:r>
            <w:r>
              <w:t>6</w:t>
            </w:r>
            <w:r>
              <w:fldChar w:fldCharType="end"/>
            </w:r>
            <w:r w:rsidRPr="00AE2FD6">
              <w:rPr>
                <w:rFonts w:ascii="Arial" w:hAnsi="Arial" w:cs="Arial"/>
              </w:rPr>
              <w:t>.</w:t>
            </w:r>
          </w:p>
        </w:tc>
      </w:tr>
    </w:tbl>
    <w:p w14:paraId="6B121C8F" w14:textId="77777777" w:rsidR="00026299" w:rsidRPr="00AE2FD6" w:rsidRDefault="00026299" w:rsidP="008F0502">
      <w:pPr>
        <w:numPr>
          <w:ilvl w:val="1"/>
          <w:numId w:val="6"/>
        </w:numPr>
        <w:spacing w:after="120" w:line="240" w:lineRule="atLeast"/>
        <w:ind w:left="567" w:hanging="567"/>
        <w:jc w:val="both"/>
        <w:rPr>
          <w:rFonts w:ascii="Arial" w:hAnsi="Arial" w:cs="Arial"/>
        </w:rPr>
      </w:pPr>
      <w:r w:rsidRPr="00AE2FD6">
        <w:rPr>
          <w:rFonts w:ascii="Arial" w:hAnsi="Arial" w:cs="Arial"/>
        </w:rPr>
        <w:t>The interpretation and construction of this Contract shall be subject to the following provisions:</w:t>
      </w:r>
    </w:p>
    <w:p w14:paraId="30DE7EE1" w14:textId="77777777" w:rsidR="00907D85" w:rsidRPr="00AE2FD6" w:rsidRDefault="00EC14C1" w:rsidP="008F0502">
      <w:pPr>
        <w:numPr>
          <w:ilvl w:val="2"/>
          <w:numId w:val="6"/>
        </w:numPr>
        <w:spacing w:after="120" w:line="240" w:lineRule="atLeast"/>
        <w:ind w:left="1418" w:hanging="657"/>
        <w:jc w:val="both"/>
        <w:rPr>
          <w:rFonts w:ascii="Arial" w:hAnsi="Arial" w:cs="Arial"/>
        </w:rPr>
      </w:pPr>
      <w:r>
        <w:rPr>
          <w:rFonts w:ascii="Arial" w:hAnsi="Arial" w:cs="Arial"/>
        </w:rPr>
        <w:t>t</w:t>
      </w:r>
      <w:r w:rsidR="00026299" w:rsidRPr="00AE2FD6">
        <w:rPr>
          <w:rFonts w:ascii="Arial" w:hAnsi="Arial" w:cs="Arial"/>
        </w:rPr>
        <w:t xml:space="preserve">he interpretation </w:t>
      </w:r>
      <w:r>
        <w:rPr>
          <w:rFonts w:ascii="Arial" w:hAnsi="Arial" w:cs="Arial"/>
        </w:rPr>
        <w:t xml:space="preserve">of </w:t>
      </w:r>
      <w:r w:rsidR="00F65A75" w:rsidRPr="00AE2FD6">
        <w:rPr>
          <w:rFonts w:ascii="Arial" w:hAnsi="Arial" w:cs="Arial"/>
        </w:rPr>
        <w:t>a reference to any statute, enactment, order, regulation or other similar instrument shall be construed as a reference to the statute, enactment, order, regulation or instrument as subsequently amended or re-enacted;</w:t>
      </w:r>
    </w:p>
    <w:p w14:paraId="62B64AFD" w14:textId="2FD661E3" w:rsidR="00907D85" w:rsidRPr="00B92CBE" w:rsidRDefault="00F65A75" w:rsidP="008F0502">
      <w:pPr>
        <w:numPr>
          <w:ilvl w:val="2"/>
          <w:numId w:val="6"/>
        </w:numPr>
        <w:spacing w:after="120" w:line="240" w:lineRule="atLeast"/>
        <w:ind w:left="1418" w:hanging="657"/>
        <w:jc w:val="both"/>
        <w:rPr>
          <w:rFonts w:ascii="Arial" w:hAnsi="Arial" w:cs="Arial"/>
        </w:rPr>
      </w:pPr>
      <w:r w:rsidRPr="00622DA3">
        <w:rPr>
          <w:rFonts w:ascii="Arial" w:hAnsi="Arial" w:cs="Arial"/>
        </w:rPr>
        <w:t xml:space="preserve">references to </w:t>
      </w:r>
      <w:r w:rsidR="00622DA3" w:rsidRPr="00622DA3">
        <w:rPr>
          <w:rFonts w:ascii="Arial" w:hAnsi="Arial" w:cs="Arial"/>
        </w:rPr>
        <w:t xml:space="preserve">Clauses, </w:t>
      </w:r>
      <w:r w:rsidRPr="00B92CBE">
        <w:rPr>
          <w:rFonts w:ascii="Arial" w:hAnsi="Arial" w:cs="Arial"/>
        </w:rPr>
        <w:t xml:space="preserve">Sections and Schedules are to </w:t>
      </w:r>
      <w:r w:rsidR="00622DA3" w:rsidRPr="004166EA">
        <w:rPr>
          <w:rFonts w:ascii="Arial" w:hAnsi="Arial" w:cs="Arial"/>
        </w:rPr>
        <w:t>clau</w:t>
      </w:r>
      <w:r w:rsidR="00622DA3" w:rsidRPr="00A6019B">
        <w:rPr>
          <w:rFonts w:ascii="Arial" w:hAnsi="Arial" w:cs="Arial"/>
        </w:rPr>
        <w:t xml:space="preserve">ses, </w:t>
      </w:r>
      <w:r w:rsidRPr="00A6019B">
        <w:rPr>
          <w:rFonts w:ascii="Arial" w:hAnsi="Arial" w:cs="Arial"/>
        </w:rPr>
        <w:t xml:space="preserve">sections </w:t>
      </w:r>
      <w:r w:rsidRPr="00622DA3">
        <w:rPr>
          <w:rFonts w:ascii="Arial" w:hAnsi="Arial" w:cs="Arial"/>
        </w:rPr>
        <w:t xml:space="preserve">and schedules </w:t>
      </w:r>
      <w:r w:rsidR="00622DA3" w:rsidRPr="00622DA3">
        <w:rPr>
          <w:rFonts w:ascii="Arial" w:hAnsi="Arial" w:cs="Arial"/>
        </w:rPr>
        <w:t>to</w:t>
      </w:r>
      <w:r w:rsidR="005C49F0" w:rsidRPr="00622DA3">
        <w:rPr>
          <w:rFonts w:ascii="Arial" w:hAnsi="Arial" w:cs="Arial"/>
        </w:rPr>
        <w:t xml:space="preserve"> </w:t>
      </w:r>
      <w:r w:rsidRPr="00622DA3">
        <w:rPr>
          <w:rFonts w:ascii="Arial" w:hAnsi="Arial" w:cs="Arial"/>
        </w:rPr>
        <w:t>this Contract</w:t>
      </w:r>
      <w:r w:rsidR="00C11DC7" w:rsidRPr="00622DA3">
        <w:rPr>
          <w:rFonts w:ascii="Arial" w:hAnsi="Arial" w:cs="Arial"/>
        </w:rPr>
        <w:t xml:space="preserve"> </w:t>
      </w:r>
      <w:r w:rsidRPr="00622DA3">
        <w:rPr>
          <w:rFonts w:ascii="Arial" w:hAnsi="Arial" w:cs="Arial"/>
        </w:rPr>
        <w:t>where the context allows, references to male gender include the female gender and the neuter, and the singular includes the plural and vice versa;</w:t>
      </w:r>
    </w:p>
    <w:p w14:paraId="0667B02B" w14:textId="77777777" w:rsidR="00907D85" w:rsidRPr="00AE2FD6" w:rsidRDefault="00F65A75" w:rsidP="008F0502">
      <w:pPr>
        <w:numPr>
          <w:ilvl w:val="2"/>
          <w:numId w:val="6"/>
        </w:numPr>
        <w:spacing w:after="120" w:line="240" w:lineRule="atLeast"/>
        <w:ind w:left="1418" w:hanging="657"/>
        <w:jc w:val="both"/>
        <w:rPr>
          <w:rFonts w:ascii="Arial" w:hAnsi="Arial" w:cs="Arial"/>
        </w:rPr>
      </w:pPr>
      <w:r w:rsidRPr="00AE2FD6">
        <w:rPr>
          <w:rFonts w:ascii="Arial" w:hAnsi="Arial" w:cs="Arial"/>
        </w:rPr>
        <w:t>references to a Party shall include that Party's personal representatives, successors or permitted assignees;</w:t>
      </w:r>
    </w:p>
    <w:p w14:paraId="52DE1672" w14:textId="77777777" w:rsidR="00907D85" w:rsidRPr="00AE2FD6" w:rsidRDefault="00F65A75" w:rsidP="008F0502">
      <w:pPr>
        <w:numPr>
          <w:ilvl w:val="2"/>
          <w:numId w:val="6"/>
        </w:numPr>
        <w:spacing w:after="120" w:line="240" w:lineRule="atLeast"/>
        <w:ind w:left="1418" w:hanging="657"/>
        <w:jc w:val="both"/>
        <w:rPr>
          <w:rFonts w:ascii="Arial" w:hAnsi="Arial" w:cs="Arial"/>
        </w:rPr>
      </w:pPr>
      <w:r w:rsidRPr="00AE2FD6">
        <w:rPr>
          <w:rFonts w:ascii="Arial" w:hAnsi="Arial" w:cs="Arial"/>
        </w:rPr>
        <w:t>general words are not to be given a restrictive meaning because they are followed by particular examples, and any words introduced by the terms "including", "include", "in particular" or any similar expression will be construed as illustrative and the words following any of those terms will not limit the sense of the words preceding those terms; and</w:t>
      </w:r>
    </w:p>
    <w:p w14:paraId="2D0FEF6D" w14:textId="77777777" w:rsidR="00907D85" w:rsidRPr="00AE2FD6" w:rsidRDefault="00F65A75" w:rsidP="008F0502">
      <w:pPr>
        <w:numPr>
          <w:ilvl w:val="2"/>
          <w:numId w:val="6"/>
        </w:numPr>
        <w:spacing w:after="120" w:line="240" w:lineRule="atLeast"/>
        <w:ind w:left="1418" w:hanging="657"/>
        <w:jc w:val="both"/>
        <w:rPr>
          <w:rFonts w:ascii="Arial" w:hAnsi="Arial" w:cs="Arial"/>
        </w:rPr>
      </w:pPr>
      <w:r w:rsidRPr="00AE2FD6">
        <w:rPr>
          <w:rFonts w:ascii="Arial" w:hAnsi="Arial" w:cs="Arial"/>
        </w:rPr>
        <w:t>the headings in this Contract are for convenience only and shall not affect its interpretation.</w:t>
      </w:r>
    </w:p>
    <w:p w14:paraId="57610489" w14:textId="77777777" w:rsidR="00F005AB" w:rsidRPr="00AE2FD6" w:rsidRDefault="009E2C5A" w:rsidP="008F0502">
      <w:pPr>
        <w:numPr>
          <w:ilvl w:val="0"/>
          <w:numId w:val="6"/>
        </w:numPr>
        <w:spacing w:after="120" w:line="240" w:lineRule="atLeast"/>
        <w:ind w:left="567" w:hanging="567"/>
        <w:jc w:val="both"/>
        <w:rPr>
          <w:rFonts w:ascii="Arial" w:hAnsi="Arial" w:cs="Arial"/>
        </w:rPr>
      </w:pPr>
      <w:r w:rsidRPr="00AE2FD6">
        <w:rPr>
          <w:rFonts w:ascii="Arial" w:hAnsi="Arial" w:cs="Arial"/>
          <w:b/>
        </w:rPr>
        <w:t>COMMENCEMENT AND DURATION</w:t>
      </w:r>
    </w:p>
    <w:p w14:paraId="3FF7D0BD" w14:textId="77777777" w:rsidR="0060288B" w:rsidRPr="008F0502" w:rsidRDefault="009E2C5A" w:rsidP="008F0502">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ract</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w:t>
      </w:r>
      <w:r w:rsidRPr="00AE2FD6">
        <w:rPr>
          <w:rFonts w:ascii="Arial" w:hAnsi="Arial" w:cs="Arial"/>
        </w:rPr>
        <w:t>mm</w:t>
      </w:r>
      <w:r w:rsidR="00F65A75" w:rsidRPr="00AE2FD6">
        <w:rPr>
          <w:rFonts w:ascii="Arial" w:hAnsi="Arial" w:cs="Arial"/>
        </w:rPr>
        <w:t>en</w:t>
      </w:r>
      <w:r w:rsidRPr="00AE2FD6">
        <w:rPr>
          <w:rFonts w:ascii="Arial" w:hAnsi="Arial" w:cs="Arial"/>
        </w:rPr>
        <w:t>ce</w:t>
      </w:r>
      <w:r w:rsidR="00F65A75" w:rsidRPr="00AE2FD6">
        <w:rPr>
          <w:rFonts w:ascii="Arial" w:hAnsi="Arial" w:cs="Arial"/>
        </w:rPr>
        <w:t xml:space="preserve"> o</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w:t>
      </w:r>
      <w:r w:rsidRPr="00AE2FD6">
        <w:rPr>
          <w:rFonts w:ascii="Arial" w:hAnsi="Arial" w:cs="Arial"/>
        </w:rPr>
        <w:t>mm</w:t>
      </w:r>
      <w:r w:rsidR="00F65A75" w:rsidRPr="00AE2FD6">
        <w:rPr>
          <w:rFonts w:ascii="Arial" w:hAnsi="Arial" w:cs="Arial"/>
        </w:rPr>
        <w:t>ence</w:t>
      </w:r>
      <w:r w:rsidRPr="00AE2FD6">
        <w:rPr>
          <w:rFonts w:ascii="Arial" w:hAnsi="Arial" w:cs="Arial"/>
        </w:rPr>
        <w:t>m</w:t>
      </w:r>
      <w:r w:rsidR="00F65A75" w:rsidRPr="00AE2FD6">
        <w:rPr>
          <w:rFonts w:ascii="Arial" w:hAnsi="Arial" w:cs="Arial"/>
        </w:rPr>
        <w:t>en</w:t>
      </w:r>
      <w:r w:rsidRPr="00AE2FD6">
        <w:rPr>
          <w:rFonts w:ascii="Arial" w:hAnsi="Arial" w:cs="Arial"/>
        </w:rPr>
        <w:t>t</w:t>
      </w:r>
      <w:r w:rsidR="00F65A75" w:rsidRPr="00AE2FD6">
        <w:rPr>
          <w:rFonts w:ascii="Arial" w:hAnsi="Arial" w:cs="Arial"/>
        </w:rPr>
        <w:t xml:space="preserve"> </w:t>
      </w:r>
      <w:r w:rsidRPr="00AE2FD6">
        <w:rPr>
          <w:rFonts w:ascii="Arial" w:hAnsi="Arial" w:cs="Arial"/>
        </w:rPr>
        <w:t>Da</w:t>
      </w:r>
      <w:r w:rsidR="00F65A75" w:rsidRPr="00AE2FD6">
        <w:rPr>
          <w:rFonts w:ascii="Arial" w:hAnsi="Arial" w:cs="Arial"/>
        </w:rPr>
        <w:t>t</w:t>
      </w:r>
      <w:r w:rsidRPr="00AE2FD6">
        <w:rPr>
          <w:rFonts w:ascii="Arial" w:hAnsi="Arial" w:cs="Arial"/>
        </w:rPr>
        <w:t>e</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nd</w:t>
      </w:r>
      <w:r w:rsidRPr="00AE2FD6">
        <w:rPr>
          <w:rFonts w:ascii="Arial" w:hAnsi="Arial" w:cs="Arial"/>
        </w:rPr>
        <w:t>,</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ub</w:t>
      </w:r>
      <w:r w:rsidRPr="00AE2FD6">
        <w:rPr>
          <w:rFonts w:ascii="Arial" w:hAnsi="Arial" w:cs="Arial"/>
        </w:rPr>
        <w:t>j</w:t>
      </w:r>
      <w:r w:rsidR="00F65A75" w:rsidRPr="00AE2FD6">
        <w:rPr>
          <w:rFonts w:ascii="Arial" w:hAnsi="Arial" w:cs="Arial"/>
        </w:rPr>
        <w:t>e</w:t>
      </w:r>
      <w:r w:rsidRPr="00AE2FD6">
        <w:rPr>
          <w:rFonts w:ascii="Arial" w:hAnsi="Arial" w:cs="Arial"/>
        </w:rPr>
        <w:t>ct</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e</w:t>
      </w:r>
      <w:r w:rsidRPr="00AE2FD6">
        <w:rPr>
          <w:rFonts w:ascii="Arial" w:hAnsi="Arial" w:cs="Arial"/>
        </w:rPr>
        <w:t>ar</w:t>
      </w:r>
      <w:r w:rsidR="00F65A75" w:rsidRPr="00AE2FD6">
        <w:rPr>
          <w:rFonts w:ascii="Arial" w:hAnsi="Arial" w:cs="Arial"/>
        </w:rPr>
        <w:t>lie</w:t>
      </w:r>
      <w:r w:rsidRPr="00AE2FD6">
        <w:rPr>
          <w:rFonts w:ascii="Arial" w:hAnsi="Arial" w:cs="Arial"/>
        </w:rPr>
        <w:t>r</w:t>
      </w:r>
      <w:r w:rsidR="00F65A75" w:rsidRPr="00AE2FD6">
        <w:rPr>
          <w:rFonts w:ascii="Arial" w:hAnsi="Arial" w:cs="Arial"/>
        </w:rPr>
        <w:t xml:space="preserve"> te</w:t>
      </w:r>
      <w:r w:rsidRPr="00AE2FD6">
        <w:rPr>
          <w:rFonts w:ascii="Arial" w:hAnsi="Arial" w:cs="Arial"/>
        </w:rPr>
        <w:t>rm</w:t>
      </w:r>
      <w:r w:rsidR="00F65A75" w:rsidRPr="00AE2FD6">
        <w:rPr>
          <w:rFonts w:ascii="Arial" w:hAnsi="Arial" w:cs="Arial"/>
        </w:rPr>
        <w:t>in</w:t>
      </w:r>
      <w:r w:rsidRPr="00AE2FD6">
        <w:rPr>
          <w:rFonts w:ascii="Arial" w:hAnsi="Arial" w:cs="Arial"/>
        </w:rPr>
        <w:t>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acc</w:t>
      </w:r>
      <w:r w:rsidR="00F65A75" w:rsidRPr="00AE2FD6">
        <w:rPr>
          <w:rFonts w:ascii="Arial" w:hAnsi="Arial" w:cs="Arial"/>
        </w:rPr>
        <w:t>o</w:t>
      </w:r>
      <w:r w:rsidRPr="00AE2FD6">
        <w:rPr>
          <w:rFonts w:ascii="Arial" w:hAnsi="Arial" w:cs="Arial"/>
        </w:rPr>
        <w:t>rda</w:t>
      </w:r>
      <w:r w:rsidR="00F65A75" w:rsidRPr="00AE2FD6">
        <w:rPr>
          <w:rFonts w:ascii="Arial" w:hAnsi="Arial" w:cs="Arial"/>
        </w:rPr>
        <w:t>n</w:t>
      </w:r>
      <w:r w:rsidRPr="00AE2FD6">
        <w:rPr>
          <w:rFonts w:ascii="Arial" w:hAnsi="Arial" w:cs="Arial"/>
        </w:rPr>
        <w:t>ce</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it</w:t>
      </w:r>
      <w:r w:rsidRPr="00AE2FD6">
        <w:rPr>
          <w:rFonts w:ascii="Arial" w:hAnsi="Arial" w:cs="Arial"/>
        </w:rPr>
        <w:t>s</w:t>
      </w:r>
      <w:r w:rsidR="00F65A75" w:rsidRPr="00AE2FD6">
        <w:rPr>
          <w:rFonts w:ascii="Arial" w:hAnsi="Arial" w:cs="Arial"/>
        </w:rPr>
        <w:t xml:space="preserve"> te</w:t>
      </w:r>
      <w:r w:rsidRPr="00AE2FD6">
        <w:rPr>
          <w:rFonts w:ascii="Arial" w:hAnsi="Arial" w:cs="Arial"/>
        </w:rPr>
        <w:t>rms,</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ontinu</w:t>
      </w:r>
      <w:r w:rsidRPr="00AE2FD6">
        <w:rPr>
          <w:rFonts w:ascii="Arial" w:hAnsi="Arial" w:cs="Arial"/>
        </w:rPr>
        <w:t xml:space="preserve">e </w:t>
      </w:r>
      <w:r w:rsidR="00F65A75" w:rsidRPr="00AE2FD6">
        <w:rPr>
          <w:rFonts w:ascii="Arial" w:hAnsi="Arial" w:cs="Arial"/>
        </w:rPr>
        <w:t>i</w:t>
      </w:r>
      <w:r w:rsidRPr="00AE2FD6">
        <w:rPr>
          <w:rFonts w:ascii="Arial" w:hAnsi="Arial" w:cs="Arial"/>
        </w:rPr>
        <w:t>n</w:t>
      </w:r>
      <w:r w:rsidR="00F65A75" w:rsidRPr="00AE2FD6">
        <w:rPr>
          <w:rFonts w:ascii="Arial" w:hAnsi="Arial" w:cs="Arial"/>
        </w:rPr>
        <w:t xml:space="preserve"> ful</w:t>
      </w:r>
      <w:r w:rsidRPr="00AE2FD6">
        <w:rPr>
          <w:rFonts w:ascii="Arial" w:hAnsi="Arial" w:cs="Arial"/>
        </w:rPr>
        <w:t>l</w:t>
      </w:r>
      <w:r w:rsidR="00F65A75" w:rsidRPr="00AE2FD6">
        <w:rPr>
          <w:rFonts w:ascii="Arial" w:hAnsi="Arial" w:cs="Arial"/>
        </w:rPr>
        <w:t xml:space="preserve"> fo</w:t>
      </w:r>
      <w:r w:rsidRPr="00AE2FD6">
        <w:rPr>
          <w:rFonts w:ascii="Arial" w:hAnsi="Arial" w:cs="Arial"/>
        </w:rPr>
        <w:t>rce</w:t>
      </w:r>
      <w:r w:rsidR="00F65A75" w:rsidRPr="00AE2FD6">
        <w:rPr>
          <w:rFonts w:ascii="Arial" w:hAnsi="Arial" w:cs="Arial"/>
        </w:rPr>
        <w:t xml:space="preserve"> an</w:t>
      </w:r>
      <w:r w:rsidRPr="00AE2FD6">
        <w:rPr>
          <w:rFonts w:ascii="Arial" w:hAnsi="Arial" w:cs="Arial"/>
        </w:rPr>
        <w:t>d</w:t>
      </w:r>
      <w:r w:rsidR="00F65A75" w:rsidRPr="00AE2FD6">
        <w:rPr>
          <w:rFonts w:ascii="Arial" w:hAnsi="Arial" w:cs="Arial"/>
        </w:rPr>
        <w:t xml:space="preserve"> effe</w:t>
      </w:r>
      <w:r w:rsidRPr="00AE2FD6">
        <w:rPr>
          <w:rFonts w:ascii="Arial" w:hAnsi="Arial" w:cs="Arial"/>
        </w:rPr>
        <w:t>ct</w:t>
      </w:r>
      <w:r w:rsidR="00F65A75" w:rsidRPr="00AE2FD6">
        <w:rPr>
          <w:rFonts w:ascii="Arial" w:hAnsi="Arial" w:cs="Arial"/>
        </w:rPr>
        <w:t xml:space="preserve"> unti</w:t>
      </w:r>
      <w:r w:rsidRPr="00AE2FD6">
        <w:rPr>
          <w:rFonts w:ascii="Arial" w:hAnsi="Arial" w:cs="Arial"/>
        </w:rPr>
        <w:t>l</w:t>
      </w:r>
      <w:r w:rsidR="00F65A75" w:rsidRPr="00AE2FD6">
        <w:rPr>
          <w:rFonts w:ascii="Arial" w:hAnsi="Arial" w:cs="Arial"/>
        </w:rPr>
        <w:t xml:space="preserve"> </w:t>
      </w:r>
      <w:r w:rsidR="00F65A75" w:rsidRPr="008F0502">
        <w:rPr>
          <w:rFonts w:ascii="Arial" w:hAnsi="Arial" w:cs="Arial"/>
        </w:rPr>
        <w:t>th</w:t>
      </w:r>
      <w:r w:rsidRPr="008F0502">
        <w:rPr>
          <w:rFonts w:ascii="Arial" w:hAnsi="Arial" w:cs="Arial"/>
        </w:rPr>
        <w:t>e</w:t>
      </w:r>
      <w:r w:rsidR="00F65A75" w:rsidRPr="008F0502">
        <w:rPr>
          <w:rFonts w:ascii="Arial" w:hAnsi="Arial" w:cs="Arial"/>
        </w:rPr>
        <w:t xml:space="preserve"> Co</w:t>
      </w:r>
      <w:r w:rsidRPr="008F0502">
        <w:rPr>
          <w:rFonts w:ascii="Arial" w:hAnsi="Arial" w:cs="Arial"/>
        </w:rPr>
        <w:t>m</w:t>
      </w:r>
      <w:r w:rsidR="00F65A75" w:rsidRPr="008F0502">
        <w:rPr>
          <w:rFonts w:ascii="Arial" w:hAnsi="Arial" w:cs="Arial"/>
        </w:rPr>
        <w:t>pletio</w:t>
      </w:r>
      <w:r w:rsidRPr="008F0502">
        <w:rPr>
          <w:rFonts w:ascii="Arial" w:hAnsi="Arial" w:cs="Arial"/>
        </w:rPr>
        <w:t>n</w:t>
      </w:r>
      <w:r w:rsidR="00F65A75" w:rsidRPr="008F0502">
        <w:rPr>
          <w:rFonts w:ascii="Arial" w:hAnsi="Arial" w:cs="Arial"/>
        </w:rPr>
        <w:t xml:space="preserve"> </w:t>
      </w:r>
      <w:r w:rsidRPr="008F0502">
        <w:rPr>
          <w:rFonts w:ascii="Arial" w:hAnsi="Arial" w:cs="Arial"/>
        </w:rPr>
        <w:t>Da</w:t>
      </w:r>
      <w:r w:rsidR="00F65A75" w:rsidRPr="008F0502">
        <w:rPr>
          <w:rFonts w:ascii="Arial" w:hAnsi="Arial" w:cs="Arial"/>
        </w:rPr>
        <w:t>te</w:t>
      </w:r>
      <w:r w:rsidRPr="008F0502">
        <w:rPr>
          <w:rFonts w:ascii="Arial" w:hAnsi="Arial" w:cs="Arial"/>
        </w:rPr>
        <w:t>.</w:t>
      </w:r>
      <w:bookmarkStart w:id="2" w:name="_Ref278445513"/>
      <w:bookmarkStart w:id="3" w:name="_Ref278358997"/>
    </w:p>
    <w:p w14:paraId="210FBBC1" w14:textId="77777777" w:rsidR="0028335A" w:rsidRPr="000550CA" w:rsidRDefault="00353E9C" w:rsidP="008F0502">
      <w:pPr>
        <w:numPr>
          <w:ilvl w:val="1"/>
          <w:numId w:val="6"/>
        </w:numPr>
        <w:spacing w:after="120" w:line="240" w:lineRule="atLeast"/>
        <w:ind w:left="567" w:hanging="567"/>
        <w:jc w:val="both"/>
        <w:rPr>
          <w:rFonts w:ascii="Arial" w:hAnsi="Arial" w:cs="Arial"/>
          <w:highlight w:val="yellow"/>
        </w:rPr>
      </w:pPr>
      <w:r w:rsidRPr="000550CA">
        <w:rPr>
          <w:rFonts w:ascii="Arial" w:hAnsi="Arial" w:cs="Arial"/>
          <w:highlight w:val="yellow"/>
        </w:rPr>
        <w:t>[</w:t>
      </w:r>
      <w:r w:rsidR="0028335A" w:rsidRPr="000550CA">
        <w:rPr>
          <w:rFonts w:ascii="Arial" w:hAnsi="Arial" w:cs="Arial"/>
          <w:highlight w:val="yellow"/>
        </w:rPr>
        <w:t xml:space="preserve">The Authority shall carry out a review of the Contractor’s work </w:t>
      </w:r>
      <w:r w:rsidR="00B233AB" w:rsidRPr="000550CA">
        <w:rPr>
          <w:rFonts w:ascii="Arial" w:hAnsi="Arial" w:cs="Arial"/>
          <w:highlight w:val="yellow"/>
        </w:rPr>
        <w:t xml:space="preserve">relating to the </w:t>
      </w:r>
      <w:r w:rsidR="00E41A38" w:rsidRPr="000550CA">
        <w:rPr>
          <w:rFonts w:ascii="Arial" w:hAnsi="Arial" w:cs="Arial"/>
          <w:highlight w:val="yellow"/>
        </w:rPr>
        <w:t>Research</w:t>
      </w:r>
      <w:r w:rsidR="00A11CCC" w:rsidRPr="000550CA">
        <w:rPr>
          <w:rFonts w:ascii="Arial" w:hAnsi="Arial" w:cs="Arial"/>
          <w:highlight w:val="yellow"/>
        </w:rPr>
        <w:t xml:space="preserve"> at </w:t>
      </w:r>
      <w:r w:rsidR="0060288B" w:rsidRPr="000550CA">
        <w:rPr>
          <w:rFonts w:ascii="Arial" w:hAnsi="Arial" w:cs="Arial"/>
          <w:highlight w:val="yellow"/>
        </w:rPr>
        <w:t>[</w:t>
      </w:r>
      <w:r w:rsidR="00506C92" w:rsidRPr="000550CA">
        <w:rPr>
          <w:rFonts w:ascii="Arial" w:hAnsi="Arial" w:cs="Arial"/>
          <w:highlight w:val="yellow"/>
        </w:rPr>
        <w:t>[2][3][</w:t>
      </w:r>
      <w:r w:rsidR="00A11CCC" w:rsidRPr="000550CA">
        <w:rPr>
          <w:rFonts w:ascii="Arial" w:hAnsi="Arial" w:cs="Arial"/>
          <w:highlight w:val="yellow"/>
        </w:rPr>
        <w:t>6</w:t>
      </w:r>
      <w:r w:rsidR="00506C92" w:rsidRPr="000550CA">
        <w:rPr>
          <w:rFonts w:ascii="Arial" w:hAnsi="Arial" w:cs="Arial"/>
          <w:highlight w:val="yellow"/>
        </w:rPr>
        <w:t>]</w:t>
      </w:r>
      <w:r w:rsidR="00B233AB" w:rsidRPr="000550CA">
        <w:rPr>
          <w:rFonts w:ascii="Arial" w:hAnsi="Arial" w:cs="Arial"/>
          <w:highlight w:val="yellow"/>
        </w:rPr>
        <w:t xml:space="preserve"> </w:t>
      </w:r>
      <w:r w:rsidR="00506C92" w:rsidRPr="000550CA">
        <w:rPr>
          <w:rFonts w:ascii="Arial" w:hAnsi="Arial" w:cs="Arial"/>
          <w:highlight w:val="yellow"/>
        </w:rPr>
        <w:t>[[two][three][six]]</w:t>
      </w:r>
      <w:r w:rsidR="00A11CCC" w:rsidRPr="000550CA">
        <w:rPr>
          <w:rFonts w:ascii="Arial" w:hAnsi="Arial" w:cs="Arial"/>
          <w:highlight w:val="yellow"/>
        </w:rPr>
        <w:t xml:space="preserve"> months</w:t>
      </w:r>
      <w:r w:rsidR="0028335A" w:rsidRPr="000550CA">
        <w:rPr>
          <w:rFonts w:ascii="Arial" w:hAnsi="Arial" w:cs="Arial"/>
          <w:highlight w:val="yellow"/>
        </w:rPr>
        <w:t xml:space="preserve"> </w:t>
      </w:r>
      <w:r w:rsidR="00E92CC0" w:rsidRPr="000550CA">
        <w:rPr>
          <w:rFonts w:ascii="Arial" w:hAnsi="Arial" w:cs="Arial"/>
          <w:highlight w:val="yellow"/>
        </w:rPr>
        <w:t>from the</w:t>
      </w:r>
      <w:r w:rsidR="00DE149B" w:rsidRPr="000550CA">
        <w:rPr>
          <w:rFonts w:ascii="Arial" w:hAnsi="Arial" w:cs="Arial"/>
          <w:highlight w:val="yellow"/>
        </w:rPr>
        <w:t xml:space="preserve"> </w:t>
      </w:r>
      <w:r w:rsidR="00D2738A" w:rsidRPr="000550CA">
        <w:rPr>
          <w:rFonts w:ascii="Arial" w:hAnsi="Arial" w:cs="Arial"/>
          <w:highlight w:val="yellow"/>
        </w:rPr>
        <w:t xml:space="preserve">Commencement Date </w:t>
      </w:r>
      <w:r w:rsidR="00E20066" w:rsidRPr="000550CA">
        <w:rPr>
          <w:rFonts w:ascii="Arial" w:hAnsi="Arial" w:cs="Arial"/>
          <w:highlight w:val="yellow"/>
        </w:rPr>
        <w:t xml:space="preserve">as </w:t>
      </w:r>
      <w:r w:rsidR="00E92CC0" w:rsidRPr="000550CA">
        <w:rPr>
          <w:rFonts w:ascii="Arial" w:hAnsi="Arial" w:cs="Arial"/>
          <w:highlight w:val="yellow"/>
        </w:rPr>
        <w:t xml:space="preserve">set out in Section </w:t>
      </w:r>
      <w:r w:rsidR="00534F76" w:rsidRPr="000550CA">
        <w:rPr>
          <w:rFonts w:ascii="Arial" w:hAnsi="Arial" w:cs="Arial"/>
          <w:highlight w:val="yellow"/>
        </w:rPr>
        <w:t>6</w:t>
      </w:r>
      <w:r w:rsidR="0028335A" w:rsidRPr="000550CA">
        <w:rPr>
          <w:rFonts w:ascii="Arial" w:hAnsi="Arial" w:cs="Arial"/>
          <w:highlight w:val="yellow"/>
        </w:rPr>
        <w:t xml:space="preserve">. As </w:t>
      </w:r>
      <w:r w:rsidR="00B233AB" w:rsidRPr="000550CA">
        <w:rPr>
          <w:rFonts w:ascii="Arial" w:hAnsi="Arial" w:cs="Arial"/>
          <w:highlight w:val="yellow"/>
        </w:rPr>
        <w:t xml:space="preserve">a result of the findings of </w:t>
      </w:r>
      <w:r w:rsidR="00D2738A" w:rsidRPr="000550CA">
        <w:rPr>
          <w:rFonts w:ascii="Arial" w:hAnsi="Arial" w:cs="Arial"/>
          <w:highlight w:val="yellow"/>
        </w:rPr>
        <w:t xml:space="preserve">this </w:t>
      </w:r>
      <w:r w:rsidR="0028335A" w:rsidRPr="000550CA">
        <w:rPr>
          <w:rFonts w:ascii="Arial" w:hAnsi="Arial" w:cs="Arial"/>
          <w:highlight w:val="yellow"/>
        </w:rPr>
        <w:t>review, the Authority shall either:</w:t>
      </w:r>
    </w:p>
    <w:p w14:paraId="73A28D76" w14:textId="77777777" w:rsidR="0028335A" w:rsidRPr="000550CA" w:rsidRDefault="0028335A" w:rsidP="008F0502">
      <w:pPr>
        <w:numPr>
          <w:ilvl w:val="2"/>
          <w:numId w:val="6"/>
        </w:numPr>
        <w:spacing w:after="120" w:line="240" w:lineRule="atLeast"/>
        <w:jc w:val="both"/>
        <w:rPr>
          <w:rFonts w:ascii="Arial" w:hAnsi="Arial" w:cs="Arial"/>
          <w:highlight w:val="yellow"/>
        </w:rPr>
      </w:pPr>
      <w:r w:rsidRPr="000550CA">
        <w:rPr>
          <w:rFonts w:ascii="Arial" w:hAnsi="Arial" w:cs="Arial"/>
          <w:highlight w:val="yellow"/>
        </w:rPr>
        <w:t>confirm the continuation of the Contract for the remaining term; or</w:t>
      </w:r>
    </w:p>
    <w:p w14:paraId="3E19EA78" w14:textId="15CEB1D7" w:rsidR="00E03DA4" w:rsidRPr="000550CA" w:rsidRDefault="00E03DA4" w:rsidP="008F0502">
      <w:pPr>
        <w:numPr>
          <w:ilvl w:val="2"/>
          <w:numId w:val="6"/>
        </w:numPr>
        <w:spacing w:after="120" w:line="240" w:lineRule="atLeast"/>
        <w:ind w:left="1418" w:hanging="698"/>
        <w:jc w:val="both"/>
        <w:rPr>
          <w:rFonts w:ascii="Arial" w:hAnsi="Arial" w:cs="Arial"/>
          <w:highlight w:val="yellow"/>
        </w:rPr>
      </w:pPr>
      <w:r w:rsidRPr="000550CA">
        <w:rPr>
          <w:rFonts w:ascii="Arial" w:hAnsi="Arial" w:cs="Arial"/>
          <w:highlight w:val="yellow"/>
        </w:rPr>
        <w:t xml:space="preserve">terminate this Contract without </w:t>
      </w:r>
      <w:r w:rsidR="00731470" w:rsidRPr="000550CA">
        <w:rPr>
          <w:rFonts w:ascii="Arial" w:hAnsi="Arial" w:cs="Arial"/>
          <w:highlight w:val="yellow"/>
        </w:rPr>
        <w:t xml:space="preserve">further </w:t>
      </w:r>
      <w:r w:rsidRPr="000550CA">
        <w:rPr>
          <w:rFonts w:ascii="Arial" w:hAnsi="Arial" w:cs="Arial"/>
          <w:highlight w:val="yellow"/>
        </w:rPr>
        <w:t xml:space="preserve">liability by giving the Contractor </w:t>
      </w:r>
      <w:r w:rsidR="0028335A" w:rsidRPr="000550CA">
        <w:rPr>
          <w:rFonts w:ascii="Arial" w:hAnsi="Arial" w:cs="Arial"/>
          <w:highlight w:val="yellow"/>
        </w:rPr>
        <w:t>notice</w:t>
      </w:r>
      <w:r w:rsidR="005D3A02" w:rsidRPr="000550CA">
        <w:rPr>
          <w:rFonts w:ascii="Arial" w:hAnsi="Arial" w:cs="Arial"/>
          <w:highlight w:val="yellow"/>
        </w:rPr>
        <w:t xml:space="preserve"> in accordance with Clause 20.5</w:t>
      </w:r>
      <w:r w:rsidRPr="000550CA">
        <w:rPr>
          <w:rFonts w:ascii="Arial" w:hAnsi="Arial" w:cs="Arial"/>
          <w:highlight w:val="yellow"/>
        </w:rPr>
        <w:t>.</w:t>
      </w:r>
      <w:r w:rsidR="00353E9C" w:rsidRPr="000550CA">
        <w:rPr>
          <w:rFonts w:ascii="Arial" w:hAnsi="Arial" w:cs="Arial"/>
          <w:highlight w:val="yellow"/>
        </w:rPr>
        <w:t>]</w:t>
      </w:r>
    </w:p>
    <w:p w14:paraId="0344C827" w14:textId="77777777" w:rsidR="00F005AB" w:rsidRPr="00AE2FD6" w:rsidRDefault="00E77185" w:rsidP="008F0502">
      <w:pPr>
        <w:numPr>
          <w:ilvl w:val="0"/>
          <w:numId w:val="6"/>
        </w:numPr>
        <w:spacing w:after="120" w:line="240" w:lineRule="atLeast"/>
        <w:ind w:left="567" w:hanging="567"/>
        <w:jc w:val="both"/>
        <w:rPr>
          <w:rFonts w:ascii="Arial" w:hAnsi="Arial" w:cs="Arial"/>
        </w:rPr>
      </w:pPr>
      <w:bookmarkStart w:id="4" w:name="_Ref405063372"/>
      <w:bookmarkEnd w:id="2"/>
      <w:bookmarkEnd w:id="3"/>
      <w:r w:rsidRPr="00AE2FD6">
        <w:rPr>
          <w:rFonts w:ascii="Arial" w:hAnsi="Arial" w:cs="Arial"/>
          <w:b/>
        </w:rPr>
        <w:t>ADMINISTRATION AND DIRECTION OF RESEARCH</w:t>
      </w:r>
      <w:bookmarkEnd w:id="4"/>
    </w:p>
    <w:p w14:paraId="00BF2962" w14:textId="77777777" w:rsidR="00F42AAF" w:rsidRPr="00AE2FD6" w:rsidRDefault="009E2C5A" w:rsidP="008F0502">
      <w:pPr>
        <w:numPr>
          <w:ilvl w:val="1"/>
          <w:numId w:val="6"/>
        </w:numPr>
        <w:spacing w:after="120" w:line="240" w:lineRule="atLeast"/>
        <w:ind w:left="567" w:hanging="567"/>
        <w:jc w:val="both"/>
        <w:rPr>
          <w:rFonts w:ascii="Arial" w:hAnsi="Arial" w:cs="Arial"/>
        </w:rPr>
      </w:pPr>
      <w:bookmarkStart w:id="5" w:name="_Ref434490031"/>
      <w:r w:rsidRPr="00AE2FD6">
        <w:rPr>
          <w:rFonts w:ascii="Arial" w:hAnsi="Arial" w:cs="Arial"/>
        </w:rPr>
        <w:t>Res</w:t>
      </w:r>
      <w:r w:rsidR="00F65A75" w:rsidRPr="00AE2FD6">
        <w:rPr>
          <w:rFonts w:ascii="Arial" w:hAnsi="Arial" w:cs="Arial"/>
        </w:rPr>
        <w:t>e</w:t>
      </w:r>
      <w:r w:rsidRPr="00AE2FD6">
        <w:rPr>
          <w:rFonts w:ascii="Arial" w:hAnsi="Arial" w:cs="Arial"/>
        </w:rPr>
        <w:t>arch</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w:t>
      </w:r>
      <w:r w:rsidRPr="00AE2FD6">
        <w:rPr>
          <w:rFonts w:ascii="Arial" w:hAnsi="Arial" w:cs="Arial"/>
        </w:rPr>
        <w:t>mm</w:t>
      </w:r>
      <w:r w:rsidR="00F65A75" w:rsidRPr="00AE2FD6">
        <w:rPr>
          <w:rFonts w:ascii="Arial" w:hAnsi="Arial" w:cs="Arial"/>
        </w:rPr>
        <w:t>i</w:t>
      </w:r>
      <w:r w:rsidRPr="00AE2FD6">
        <w:rPr>
          <w:rFonts w:ascii="Arial" w:hAnsi="Arial" w:cs="Arial"/>
        </w:rPr>
        <w:t>ss</w:t>
      </w:r>
      <w:r w:rsidR="00F65A75" w:rsidRPr="00AE2FD6">
        <w:rPr>
          <w:rFonts w:ascii="Arial" w:hAnsi="Arial" w:cs="Arial"/>
        </w:rPr>
        <w:t>ione</w:t>
      </w:r>
      <w:r w:rsidRPr="00AE2FD6">
        <w:rPr>
          <w:rFonts w:ascii="Arial" w:hAnsi="Arial" w:cs="Arial"/>
        </w:rPr>
        <w:t>d</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i</w:t>
      </w:r>
      <w:r w:rsidRPr="00AE2FD6">
        <w:rPr>
          <w:rFonts w:ascii="Arial" w:hAnsi="Arial" w:cs="Arial"/>
        </w:rPr>
        <w:t>s</w:t>
      </w:r>
      <w:r w:rsidR="00F65A75" w:rsidRPr="00AE2FD6">
        <w:rPr>
          <w:rFonts w:ascii="Arial" w:hAnsi="Arial" w:cs="Arial"/>
        </w:rPr>
        <w:t xml:space="preserve"> ope</w:t>
      </w:r>
      <w:r w:rsidRPr="00AE2FD6">
        <w:rPr>
          <w:rFonts w:ascii="Arial" w:hAnsi="Arial" w:cs="Arial"/>
        </w:rPr>
        <w:t>n a</w:t>
      </w:r>
      <w:r w:rsidR="00F65A75" w:rsidRPr="00AE2FD6">
        <w:rPr>
          <w:rFonts w:ascii="Arial" w:hAnsi="Arial" w:cs="Arial"/>
        </w:rPr>
        <w:t>nd</w:t>
      </w:r>
      <w:r w:rsidRPr="00AE2FD6">
        <w:rPr>
          <w:rFonts w:ascii="Arial" w:hAnsi="Arial" w:cs="Arial"/>
        </w:rPr>
        <w:t>, s</w:t>
      </w:r>
      <w:r w:rsidR="00F65A75" w:rsidRPr="00AE2FD6">
        <w:rPr>
          <w:rFonts w:ascii="Arial" w:hAnsi="Arial" w:cs="Arial"/>
        </w:rPr>
        <w:t>ub</w:t>
      </w:r>
      <w:r w:rsidRPr="00AE2FD6">
        <w:rPr>
          <w:rFonts w:ascii="Arial" w:hAnsi="Arial" w:cs="Arial"/>
        </w:rPr>
        <w:t>j</w:t>
      </w:r>
      <w:r w:rsidR="00F65A75" w:rsidRPr="00AE2FD6">
        <w:rPr>
          <w:rFonts w:ascii="Arial" w:hAnsi="Arial" w:cs="Arial"/>
        </w:rPr>
        <w:t>e</w:t>
      </w:r>
      <w:r w:rsidRPr="00AE2FD6">
        <w:rPr>
          <w:rFonts w:ascii="Arial" w:hAnsi="Arial" w:cs="Arial"/>
        </w:rPr>
        <w:t xml:space="preserve">ct </w:t>
      </w:r>
      <w:r w:rsidR="00F65A75" w:rsidRPr="00AE2FD6">
        <w:rPr>
          <w:rFonts w:ascii="Arial" w:hAnsi="Arial" w:cs="Arial"/>
        </w:rPr>
        <w:t>t</w:t>
      </w:r>
      <w:r w:rsidRPr="00AE2FD6">
        <w:rPr>
          <w:rFonts w:ascii="Arial" w:hAnsi="Arial" w:cs="Arial"/>
        </w:rPr>
        <w:t>o</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provi</w:t>
      </w:r>
      <w:r w:rsidRPr="00AE2FD6">
        <w:rPr>
          <w:rFonts w:ascii="Arial" w:hAnsi="Arial" w:cs="Arial"/>
        </w:rPr>
        <w:t>s</w:t>
      </w:r>
      <w:r w:rsidR="00F65A75" w:rsidRPr="00AE2FD6">
        <w:rPr>
          <w:rFonts w:ascii="Arial" w:hAnsi="Arial" w:cs="Arial"/>
        </w:rPr>
        <w:t>ion</w:t>
      </w:r>
      <w:r w:rsidRPr="00AE2FD6">
        <w:rPr>
          <w:rFonts w:ascii="Arial" w:hAnsi="Arial" w:cs="Arial"/>
        </w:rPr>
        <w:t>s</w:t>
      </w:r>
      <w:r w:rsidR="00F65A75" w:rsidRPr="00AE2FD6">
        <w:rPr>
          <w:rFonts w:ascii="Arial" w:hAnsi="Arial" w:cs="Arial"/>
        </w:rPr>
        <w:t xml:space="preserve"> o</w:t>
      </w:r>
      <w:r w:rsidRPr="00AE2FD6">
        <w:rPr>
          <w:rFonts w:ascii="Arial" w:hAnsi="Arial" w:cs="Arial"/>
        </w:rPr>
        <w:t>f</w:t>
      </w:r>
      <w:r w:rsidR="00B51AE8" w:rsidRPr="00AE2FD6">
        <w:rPr>
          <w:rFonts w:ascii="Arial" w:hAnsi="Arial" w:cs="Arial"/>
        </w:rPr>
        <w:t xml:space="preserve"> </w:t>
      </w:r>
      <w:r w:rsidR="00F65A75" w:rsidRPr="00AE2FD6">
        <w:rPr>
          <w:rFonts w:ascii="Arial" w:hAnsi="Arial" w:cs="Arial"/>
        </w:rPr>
        <w:t>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w:t>
      </w:r>
      <w:r w:rsidR="00E77185" w:rsidRPr="00AE2FD6">
        <w:rPr>
          <w:rFonts w:ascii="Arial" w:hAnsi="Arial" w:cs="Arial"/>
        </w:rPr>
        <w:t>,</w:t>
      </w:r>
      <w:r w:rsidR="00F30750" w:rsidRPr="00AE2FD6">
        <w:rPr>
          <w:rFonts w:ascii="Arial" w:hAnsi="Arial" w:cs="Arial"/>
        </w:rPr>
        <w:t xml:space="preserve"> </w:t>
      </w:r>
      <w:r w:rsidR="00F65A75" w:rsidRPr="00AE2FD6">
        <w:rPr>
          <w:rFonts w:ascii="Arial" w:hAnsi="Arial" w:cs="Arial"/>
        </w:rPr>
        <w:t>det</w:t>
      </w:r>
      <w:r w:rsidRPr="00AE2FD6">
        <w:rPr>
          <w:rFonts w:ascii="Arial" w:hAnsi="Arial" w:cs="Arial"/>
        </w:rPr>
        <w:t>a</w:t>
      </w:r>
      <w:r w:rsidR="00F65A75" w:rsidRPr="00AE2FD6">
        <w:rPr>
          <w:rFonts w:ascii="Arial" w:hAnsi="Arial" w:cs="Arial"/>
        </w:rPr>
        <w:t>il</w:t>
      </w:r>
      <w:r w:rsidRPr="00AE2FD6">
        <w:rPr>
          <w:rFonts w:ascii="Arial" w:hAnsi="Arial" w:cs="Arial"/>
        </w:rPr>
        <w:t>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Res</w:t>
      </w:r>
      <w:r w:rsidR="00F65A75" w:rsidRPr="00AE2FD6">
        <w:rPr>
          <w:rFonts w:ascii="Arial" w:hAnsi="Arial" w:cs="Arial"/>
        </w:rPr>
        <w:t>e</w:t>
      </w:r>
      <w:r w:rsidRPr="00AE2FD6">
        <w:rPr>
          <w:rFonts w:ascii="Arial" w:hAnsi="Arial" w:cs="Arial"/>
        </w:rPr>
        <w:t>arch</w:t>
      </w:r>
      <w:r w:rsidR="00E77185" w:rsidRPr="00AE2FD6">
        <w:rPr>
          <w:rFonts w:ascii="Arial" w:hAnsi="Arial" w:cs="Arial"/>
        </w:rPr>
        <w:t xml:space="preserve"> </w:t>
      </w:r>
      <w:r w:rsidR="00A77063" w:rsidRPr="00AE2FD6">
        <w:rPr>
          <w:rFonts w:ascii="Arial" w:hAnsi="Arial" w:cs="Arial"/>
        </w:rPr>
        <w:t>are normally published.</w:t>
      </w:r>
      <w:bookmarkEnd w:id="5"/>
    </w:p>
    <w:p w14:paraId="40A34455" w14:textId="298C0E1C" w:rsidR="00F005AB" w:rsidRPr="00AE2FD6" w:rsidRDefault="009E2C5A" w:rsidP="008F0502">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t>
      </w:r>
      <w:r w:rsidRPr="00AE2FD6">
        <w:rPr>
          <w:rFonts w:ascii="Arial" w:hAnsi="Arial" w:cs="Arial"/>
        </w:rPr>
        <w:t>may</w:t>
      </w:r>
      <w:r w:rsidR="00F65A75" w:rsidRPr="00AE2FD6">
        <w:rPr>
          <w:rFonts w:ascii="Arial" w:hAnsi="Arial" w:cs="Arial"/>
        </w:rPr>
        <w:t xml:space="preserve"> publi</w:t>
      </w:r>
      <w:r w:rsidRPr="00AE2FD6">
        <w:rPr>
          <w:rFonts w:ascii="Arial" w:hAnsi="Arial" w:cs="Arial"/>
        </w:rPr>
        <w:t>sh</w:t>
      </w:r>
      <w:r w:rsidR="00F30750" w:rsidRPr="00AE2FD6">
        <w:rPr>
          <w:rFonts w:ascii="Arial" w:hAnsi="Arial" w:cs="Arial"/>
        </w:rPr>
        <w:t xml:space="preserve"> non-confidential</w:t>
      </w:r>
      <w:r w:rsidR="00F65A75" w:rsidRPr="00AE2FD6">
        <w:rPr>
          <w:rFonts w:ascii="Arial" w:hAnsi="Arial" w:cs="Arial"/>
        </w:rPr>
        <w:t xml:space="preserve"> det</w:t>
      </w:r>
      <w:r w:rsidRPr="00AE2FD6">
        <w:rPr>
          <w:rFonts w:ascii="Arial" w:hAnsi="Arial" w:cs="Arial"/>
        </w:rPr>
        <w:t>a</w:t>
      </w:r>
      <w:r w:rsidR="00F65A75" w:rsidRPr="00AE2FD6">
        <w:rPr>
          <w:rFonts w:ascii="Arial" w:hAnsi="Arial" w:cs="Arial"/>
        </w:rPr>
        <w:t>il</w:t>
      </w:r>
      <w:r w:rsidRPr="00AE2FD6">
        <w:rPr>
          <w:rFonts w:ascii="Arial" w:hAnsi="Arial" w:cs="Arial"/>
        </w:rPr>
        <w:t>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00F30750" w:rsidRPr="00AE2FD6">
        <w:rPr>
          <w:rFonts w:ascii="Arial" w:hAnsi="Arial" w:cs="Arial"/>
        </w:rPr>
        <w:t>R</w:t>
      </w:r>
      <w:r w:rsidR="00F65A75" w:rsidRPr="00AE2FD6">
        <w:rPr>
          <w:rFonts w:ascii="Arial" w:hAnsi="Arial" w:cs="Arial"/>
        </w:rPr>
        <w:t>e</w:t>
      </w:r>
      <w:r w:rsidRPr="00AE2FD6">
        <w:rPr>
          <w:rFonts w:ascii="Arial" w:hAnsi="Arial" w:cs="Arial"/>
        </w:rPr>
        <w:t>search</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 xml:space="preserve">d </w:t>
      </w:r>
      <w:r w:rsidR="0063627E" w:rsidRPr="00AE2FD6">
        <w:rPr>
          <w:rFonts w:ascii="Arial" w:hAnsi="Arial" w:cs="Arial"/>
        </w:rPr>
        <w:t>the actual or projected</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w:t>
      </w:r>
      <w:r w:rsidRPr="00AE2FD6">
        <w:rPr>
          <w:rFonts w:ascii="Arial" w:hAnsi="Arial" w:cs="Arial"/>
        </w:rPr>
        <w:t>s</w:t>
      </w:r>
      <w:r w:rsidR="00F65A75" w:rsidRPr="00AE2FD6">
        <w:rPr>
          <w:rFonts w:ascii="Arial" w:hAnsi="Arial" w:cs="Arial"/>
        </w:rPr>
        <w:t>t</w:t>
      </w:r>
      <w:r w:rsidRPr="00AE2FD6">
        <w:rPr>
          <w:rFonts w:ascii="Arial" w:hAnsi="Arial" w:cs="Arial"/>
        </w:rPr>
        <w:t>s</w:t>
      </w:r>
      <w:r w:rsidR="00F30750" w:rsidRPr="00AE2FD6">
        <w:rPr>
          <w:rFonts w:ascii="Arial" w:hAnsi="Arial" w:cs="Arial"/>
        </w:rPr>
        <w:t xml:space="preserve"> of the Research</w:t>
      </w:r>
      <w:r w:rsidRPr="00AE2FD6">
        <w:rPr>
          <w:rFonts w:ascii="Arial" w:hAnsi="Arial" w:cs="Arial"/>
        </w:rPr>
        <w:t>.</w:t>
      </w:r>
    </w:p>
    <w:p w14:paraId="52815666" w14:textId="77777777" w:rsidR="00D60728" w:rsidRPr="00AE2FD6" w:rsidRDefault="00E571C7" w:rsidP="008F0502">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sh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en</w:t>
      </w:r>
      <w:r w:rsidRPr="00AE2FD6">
        <w:rPr>
          <w:rFonts w:ascii="Arial" w:hAnsi="Arial" w:cs="Arial"/>
        </w:rPr>
        <w:t>s</w:t>
      </w:r>
      <w:r w:rsidR="00F65A75" w:rsidRPr="00AE2FD6">
        <w:rPr>
          <w:rFonts w:ascii="Arial" w:hAnsi="Arial" w:cs="Arial"/>
        </w:rPr>
        <w:t>ur</w:t>
      </w:r>
      <w:r w:rsidRPr="00AE2FD6">
        <w:rPr>
          <w:rFonts w:ascii="Arial" w:hAnsi="Arial" w:cs="Arial"/>
        </w:rPr>
        <w:t>e</w:t>
      </w:r>
      <w:r w:rsidR="00F65A75" w:rsidRPr="00AE2FD6">
        <w:rPr>
          <w:rFonts w:ascii="Arial" w:hAnsi="Arial" w:cs="Arial"/>
        </w:rPr>
        <w:t xml:space="preserve"> th</w:t>
      </w:r>
      <w:r w:rsidRPr="00AE2FD6">
        <w:rPr>
          <w:rFonts w:ascii="Arial" w:hAnsi="Arial" w:cs="Arial"/>
        </w:rPr>
        <w:t>at</w:t>
      </w:r>
      <w:r w:rsidR="00F30750" w:rsidRPr="00AE2FD6">
        <w:rPr>
          <w:rFonts w:ascii="Arial" w:hAnsi="Arial" w:cs="Arial"/>
        </w:rPr>
        <w:t>:</w:t>
      </w:r>
      <w:r w:rsidR="00F65A75" w:rsidRPr="00AE2FD6">
        <w:rPr>
          <w:rFonts w:ascii="Arial" w:hAnsi="Arial" w:cs="Arial"/>
        </w:rPr>
        <w:t xml:space="preserve"> </w:t>
      </w:r>
    </w:p>
    <w:p w14:paraId="46DC78DF" w14:textId="072872D7" w:rsidR="00F30750" w:rsidRPr="00AE2FD6" w:rsidRDefault="00E03DA4" w:rsidP="008F0502">
      <w:pPr>
        <w:numPr>
          <w:ilvl w:val="2"/>
          <w:numId w:val="6"/>
        </w:numPr>
        <w:spacing w:after="120" w:line="240" w:lineRule="atLeast"/>
        <w:ind w:left="1418" w:hanging="657"/>
        <w:jc w:val="both"/>
        <w:rPr>
          <w:rFonts w:ascii="Arial" w:hAnsi="Arial" w:cs="Arial"/>
        </w:rPr>
      </w:pPr>
      <w:r>
        <w:rPr>
          <w:rFonts w:ascii="Arial" w:hAnsi="Arial" w:cs="Arial"/>
        </w:rPr>
        <w:t>e</w:t>
      </w:r>
      <w:r w:rsidR="00E571C7" w:rsidRPr="00AE2FD6">
        <w:rPr>
          <w:rFonts w:ascii="Arial" w:hAnsi="Arial" w:cs="Arial"/>
        </w:rPr>
        <w:t>ach</w:t>
      </w:r>
      <w:r w:rsidR="00F65A75" w:rsidRPr="00AE2FD6">
        <w:rPr>
          <w:rFonts w:ascii="Arial" w:hAnsi="Arial" w:cs="Arial"/>
        </w:rPr>
        <w:t xml:space="preserve"> </w:t>
      </w:r>
      <w:r w:rsidR="00E571C7" w:rsidRPr="00AE2FD6">
        <w:rPr>
          <w:rFonts w:ascii="Arial" w:hAnsi="Arial" w:cs="Arial"/>
        </w:rPr>
        <w:t>m</w:t>
      </w:r>
      <w:r w:rsidR="00F65A75" w:rsidRPr="00AE2FD6">
        <w:rPr>
          <w:rFonts w:ascii="Arial" w:hAnsi="Arial" w:cs="Arial"/>
        </w:rPr>
        <w:t>e</w:t>
      </w:r>
      <w:r w:rsidR="00E571C7" w:rsidRPr="00AE2FD6">
        <w:rPr>
          <w:rFonts w:ascii="Arial" w:hAnsi="Arial" w:cs="Arial"/>
        </w:rPr>
        <w:t>m</w:t>
      </w:r>
      <w:r w:rsidR="00F65A75" w:rsidRPr="00AE2FD6">
        <w:rPr>
          <w:rFonts w:ascii="Arial" w:hAnsi="Arial" w:cs="Arial"/>
        </w:rPr>
        <w:t>be</w:t>
      </w:r>
      <w:r w:rsidR="00E571C7" w:rsidRPr="00AE2FD6">
        <w:rPr>
          <w:rFonts w:ascii="Arial" w:hAnsi="Arial" w:cs="Arial"/>
        </w:rPr>
        <w:t>r</w:t>
      </w:r>
      <w:r w:rsidR="00F65A75" w:rsidRPr="00AE2FD6">
        <w:rPr>
          <w:rFonts w:ascii="Arial" w:hAnsi="Arial" w:cs="Arial"/>
        </w:rPr>
        <w:t xml:space="preserve"> o</w:t>
      </w:r>
      <w:r w:rsidR="00E571C7" w:rsidRPr="00AE2FD6">
        <w:rPr>
          <w:rFonts w:ascii="Arial" w:hAnsi="Arial" w:cs="Arial"/>
        </w:rPr>
        <w:t>f</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t</w:t>
      </w:r>
      <w:r w:rsidR="00E571C7" w:rsidRPr="00AE2FD6">
        <w:rPr>
          <w:rFonts w:ascii="Arial" w:hAnsi="Arial" w:cs="Arial"/>
        </w:rPr>
        <w:t>a</w:t>
      </w:r>
      <w:r w:rsidR="00F65A75" w:rsidRPr="00AE2FD6">
        <w:rPr>
          <w:rFonts w:ascii="Arial" w:hAnsi="Arial" w:cs="Arial"/>
        </w:rPr>
        <w:t>f</w:t>
      </w:r>
      <w:r w:rsidR="00E571C7" w:rsidRPr="00AE2FD6">
        <w:rPr>
          <w:rFonts w:ascii="Arial" w:hAnsi="Arial" w:cs="Arial"/>
        </w:rPr>
        <w:t>f</w:t>
      </w:r>
      <w:r w:rsidR="00F30750" w:rsidRPr="00AE2FD6">
        <w:rPr>
          <w:rFonts w:ascii="Arial" w:hAnsi="Arial" w:cs="Arial"/>
        </w:rPr>
        <w:t xml:space="preserve"> (whether </w:t>
      </w:r>
      <w:r w:rsidR="004174C6">
        <w:rPr>
          <w:rFonts w:ascii="Arial" w:hAnsi="Arial" w:cs="Arial"/>
        </w:rPr>
        <w:t xml:space="preserve">a member of staff </w:t>
      </w:r>
      <w:r w:rsidR="00F30750" w:rsidRPr="00AE2FD6">
        <w:rPr>
          <w:rFonts w:ascii="Arial" w:hAnsi="Arial" w:cs="Arial"/>
        </w:rPr>
        <w:t>of the Contractor</w:t>
      </w:r>
      <w:r w:rsidR="00AC0D7D">
        <w:rPr>
          <w:rFonts w:ascii="Arial" w:hAnsi="Arial" w:cs="Arial"/>
        </w:rPr>
        <w:t xml:space="preserve"> or</w:t>
      </w:r>
      <w:r w:rsidR="00B92CBE">
        <w:rPr>
          <w:rFonts w:ascii="Arial" w:hAnsi="Arial" w:cs="Arial"/>
        </w:rPr>
        <w:t xml:space="preserve"> </w:t>
      </w:r>
      <w:r w:rsidR="008F0502">
        <w:rPr>
          <w:rFonts w:ascii="Arial" w:hAnsi="Arial" w:cs="Arial"/>
        </w:rPr>
        <w:t>any Collaborator</w:t>
      </w:r>
      <w:r w:rsidR="00AC0D7D">
        <w:rPr>
          <w:rFonts w:ascii="Arial" w:hAnsi="Arial" w:cs="Arial"/>
        </w:rPr>
        <w:t>)</w:t>
      </w:r>
      <w:r w:rsidR="00B92CBE">
        <w:rPr>
          <w:rFonts w:ascii="Arial" w:hAnsi="Arial" w:cs="Arial"/>
        </w:rPr>
        <w:t xml:space="preserve"> </w:t>
      </w:r>
      <w:r w:rsidR="00F65A75" w:rsidRPr="00AE2FD6">
        <w:rPr>
          <w:rFonts w:ascii="Arial" w:hAnsi="Arial" w:cs="Arial"/>
        </w:rPr>
        <w:t>eng</w:t>
      </w:r>
      <w:r w:rsidR="00E571C7" w:rsidRPr="00AE2FD6">
        <w:rPr>
          <w:rFonts w:ascii="Arial" w:hAnsi="Arial" w:cs="Arial"/>
        </w:rPr>
        <w:t>ag</w:t>
      </w:r>
      <w:r w:rsidR="00F65A75" w:rsidRPr="00AE2FD6">
        <w:rPr>
          <w:rFonts w:ascii="Arial" w:hAnsi="Arial" w:cs="Arial"/>
        </w:rPr>
        <w:t>e</w:t>
      </w:r>
      <w:r w:rsidR="00E571C7" w:rsidRPr="00AE2FD6">
        <w:rPr>
          <w:rFonts w:ascii="Arial" w:hAnsi="Arial" w:cs="Arial"/>
        </w:rPr>
        <w:t>d</w:t>
      </w:r>
      <w:r w:rsidR="00F65A75" w:rsidRPr="00AE2FD6">
        <w:rPr>
          <w:rFonts w:ascii="Arial" w:hAnsi="Arial" w:cs="Arial"/>
        </w:rPr>
        <w:t xml:space="preserve"> o</w:t>
      </w:r>
      <w:r w:rsidR="00E571C7" w:rsidRPr="00AE2FD6">
        <w:rPr>
          <w:rFonts w:ascii="Arial" w:hAnsi="Arial" w:cs="Arial"/>
        </w:rPr>
        <w:t>n</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Res</w:t>
      </w:r>
      <w:r w:rsidR="00F65A75" w:rsidRPr="00AE2FD6">
        <w:rPr>
          <w:rFonts w:ascii="Arial" w:hAnsi="Arial" w:cs="Arial"/>
        </w:rPr>
        <w:t>e</w:t>
      </w:r>
      <w:r w:rsidR="00E571C7" w:rsidRPr="00AE2FD6">
        <w:rPr>
          <w:rFonts w:ascii="Arial" w:hAnsi="Arial" w:cs="Arial"/>
        </w:rPr>
        <w:t xml:space="preserve">arch </w:t>
      </w:r>
      <w:r w:rsidR="00F30750" w:rsidRPr="00AE2FD6">
        <w:rPr>
          <w:rFonts w:ascii="Arial" w:hAnsi="Arial" w:cs="Arial"/>
        </w:rPr>
        <w:t xml:space="preserve">is contractually obliged </w:t>
      </w:r>
      <w:r w:rsidR="00F65A75" w:rsidRPr="00AE2FD6">
        <w:rPr>
          <w:rFonts w:ascii="Arial" w:hAnsi="Arial" w:cs="Arial"/>
        </w:rPr>
        <w:t>t</w:t>
      </w:r>
      <w:r w:rsidR="00E571C7" w:rsidRPr="00AE2FD6">
        <w:rPr>
          <w:rFonts w:ascii="Arial" w:hAnsi="Arial" w:cs="Arial"/>
        </w:rPr>
        <w:t>o</w:t>
      </w:r>
      <w:r w:rsidR="00F65A75" w:rsidRPr="00AE2FD6">
        <w:rPr>
          <w:rFonts w:ascii="Arial" w:hAnsi="Arial" w:cs="Arial"/>
        </w:rPr>
        <w:t xml:space="preserve"> ob</w:t>
      </w:r>
      <w:r w:rsidR="00E571C7" w:rsidRPr="00AE2FD6">
        <w:rPr>
          <w:rFonts w:ascii="Arial" w:hAnsi="Arial" w:cs="Arial"/>
        </w:rPr>
        <w:t>serve</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C2520" w:rsidRPr="00AE2FD6">
        <w:rPr>
          <w:rFonts w:ascii="Arial" w:hAnsi="Arial" w:cs="Arial"/>
        </w:rPr>
        <w:t>terms</w:t>
      </w:r>
      <w:r w:rsidR="00F65A75" w:rsidRPr="00AE2FD6">
        <w:rPr>
          <w:rFonts w:ascii="Arial" w:hAnsi="Arial" w:cs="Arial"/>
        </w:rPr>
        <w:t xml:space="preserve"> o</w:t>
      </w:r>
      <w:r w:rsidR="00E571C7" w:rsidRPr="00AE2FD6">
        <w:rPr>
          <w:rFonts w:ascii="Arial" w:hAnsi="Arial" w:cs="Arial"/>
        </w:rPr>
        <w:t>f</w:t>
      </w:r>
      <w:r w:rsidR="00F65A75" w:rsidRPr="00AE2FD6">
        <w:rPr>
          <w:rFonts w:ascii="Arial" w:hAnsi="Arial" w:cs="Arial"/>
        </w:rPr>
        <w:t xml:space="preserve"> thi</w:t>
      </w:r>
      <w:r w:rsidR="00E571C7" w:rsidRPr="00AE2FD6">
        <w:rPr>
          <w:rFonts w:ascii="Arial" w:hAnsi="Arial" w:cs="Arial"/>
        </w:rPr>
        <w:t>s</w:t>
      </w:r>
      <w:r w:rsidR="00F65A75" w:rsidRPr="00AE2FD6">
        <w:rPr>
          <w:rFonts w:ascii="Arial" w:hAnsi="Arial" w:cs="Arial"/>
        </w:rPr>
        <w:t xml:space="preserve"> Cont</w:t>
      </w:r>
      <w:r w:rsidR="00E571C7" w:rsidRPr="00AE2FD6">
        <w:rPr>
          <w:rFonts w:ascii="Arial" w:hAnsi="Arial" w:cs="Arial"/>
        </w:rPr>
        <w:t>ract</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d</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y</w:t>
      </w:r>
      <w:r w:rsidR="000B02BF">
        <w:rPr>
          <w:rFonts w:ascii="Arial" w:hAnsi="Arial" w:cs="Arial"/>
        </w:rPr>
        <w:t xml:space="preserve"> variation to this Contract in so far as they are applicable to them</w:t>
      </w:r>
      <w:r w:rsidR="00F30750" w:rsidRPr="00AE2FD6">
        <w:rPr>
          <w:rFonts w:ascii="Arial" w:hAnsi="Arial" w:cs="Arial"/>
        </w:rPr>
        <w:t>;</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d</w:t>
      </w:r>
      <w:r w:rsidR="00F65A75" w:rsidRPr="00AE2FD6">
        <w:rPr>
          <w:rFonts w:ascii="Arial" w:hAnsi="Arial" w:cs="Arial"/>
        </w:rPr>
        <w:t xml:space="preserve"> </w:t>
      </w:r>
    </w:p>
    <w:p w14:paraId="1315D97B" w14:textId="77777777" w:rsidR="00F005AB" w:rsidRPr="00AE2FD6" w:rsidRDefault="00E03DA4" w:rsidP="008F0502">
      <w:pPr>
        <w:numPr>
          <w:ilvl w:val="2"/>
          <w:numId w:val="6"/>
        </w:numPr>
        <w:spacing w:after="120" w:line="240" w:lineRule="atLeast"/>
        <w:ind w:left="1418" w:hanging="657"/>
        <w:jc w:val="both"/>
        <w:rPr>
          <w:rFonts w:ascii="Arial" w:hAnsi="Arial" w:cs="Arial"/>
        </w:rPr>
      </w:pPr>
      <w:r>
        <w:rPr>
          <w:rFonts w:ascii="Arial" w:hAnsi="Arial" w:cs="Arial"/>
        </w:rPr>
        <w:t>a</w:t>
      </w:r>
      <w:r w:rsidR="00F30750" w:rsidRPr="00AE2FD6">
        <w:rPr>
          <w:rFonts w:ascii="Arial" w:hAnsi="Arial" w:cs="Arial"/>
        </w:rPr>
        <w:t xml:space="preserve">ll </w:t>
      </w:r>
      <w:r w:rsidR="00F65A75" w:rsidRPr="00AE2FD6">
        <w:rPr>
          <w:rFonts w:ascii="Arial" w:hAnsi="Arial" w:cs="Arial"/>
        </w:rPr>
        <w:t>su</w:t>
      </w:r>
      <w:r w:rsidR="00E571C7" w:rsidRPr="00AE2FD6">
        <w:rPr>
          <w:rFonts w:ascii="Arial" w:hAnsi="Arial" w:cs="Arial"/>
        </w:rPr>
        <w:t>ch m</w:t>
      </w:r>
      <w:r w:rsidR="00F65A75" w:rsidRPr="00AE2FD6">
        <w:rPr>
          <w:rFonts w:ascii="Arial" w:hAnsi="Arial" w:cs="Arial"/>
        </w:rPr>
        <w:t>e</w:t>
      </w:r>
      <w:r w:rsidR="00E571C7" w:rsidRPr="00AE2FD6">
        <w:rPr>
          <w:rFonts w:ascii="Arial" w:hAnsi="Arial" w:cs="Arial"/>
        </w:rPr>
        <w:t>m</w:t>
      </w:r>
      <w:r w:rsidR="00F65A75" w:rsidRPr="00AE2FD6">
        <w:rPr>
          <w:rFonts w:ascii="Arial" w:hAnsi="Arial" w:cs="Arial"/>
        </w:rPr>
        <w:t>be</w:t>
      </w:r>
      <w:r w:rsidR="00E571C7" w:rsidRPr="00AE2FD6">
        <w:rPr>
          <w:rFonts w:ascii="Arial" w:hAnsi="Arial" w:cs="Arial"/>
        </w:rPr>
        <w:t xml:space="preserve">rs </w:t>
      </w:r>
      <w:r w:rsidR="00F65A75" w:rsidRPr="00AE2FD6">
        <w:rPr>
          <w:rFonts w:ascii="Arial" w:hAnsi="Arial" w:cs="Arial"/>
        </w:rPr>
        <w:t>o</w:t>
      </w:r>
      <w:r w:rsidR="00E571C7" w:rsidRPr="00AE2FD6">
        <w:rPr>
          <w:rFonts w:ascii="Arial" w:hAnsi="Arial" w:cs="Arial"/>
        </w:rPr>
        <w:t>f</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t</w:t>
      </w:r>
      <w:r w:rsidR="00E571C7" w:rsidRPr="00AE2FD6">
        <w:rPr>
          <w:rFonts w:ascii="Arial" w:hAnsi="Arial" w:cs="Arial"/>
        </w:rPr>
        <w:t>a</w:t>
      </w:r>
      <w:r w:rsidR="00F65A75" w:rsidRPr="00AE2FD6">
        <w:rPr>
          <w:rFonts w:ascii="Arial" w:hAnsi="Arial" w:cs="Arial"/>
        </w:rPr>
        <w:t>f</w:t>
      </w:r>
      <w:r w:rsidR="00E571C7" w:rsidRPr="00AE2FD6">
        <w:rPr>
          <w:rFonts w:ascii="Arial" w:hAnsi="Arial" w:cs="Arial"/>
        </w:rPr>
        <w:t>f</w:t>
      </w:r>
      <w:r w:rsidR="00F65A75" w:rsidRPr="00AE2FD6">
        <w:rPr>
          <w:rFonts w:ascii="Arial" w:hAnsi="Arial" w:cs="Arial"/>
        </w:rPr>
        <w:t xml:space="preserve"> </w:t>
      </w:r>
      <w:r w:rsidR="00E571C7" w:rsidRPr="00AE2FD6">
        <w:rPr>
          <w:rFonts w:ascii="Arial" w:hAnsi="Arial" w:cs="Arial"/>
        </w:rPr>
        <w:t>are</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dvi</w:t>
      </w:r>
      <w:r w:rsidR="00E571C7" w:rsidRPr="00AE2FD6">
        <w:rPr>
          <w:rFonts w:ascii="Arial" w:hAnsi="Arial" w:cs="Arial"/>
        </w:rPr>
        <w:t>sed</w:t>
      </w:r>
      <w:r w:rsidR="00F65A75" w:rsidRPr="00AE2FD6">
        <w:rPr>
          <w:rFonts w:ascii="Arial" w:hAnsi="Arial" w:cs="Arial"/>
        </w:rPr>
        <w:t xml:space="preserve"> p</w:t>
      </w:r>
      <w:r w:rsidR="00E571C7" w:rsidRPr="00AE2FD6">
        <w:rPr>
          <w:rFonts w:ascii="Arial" w:hAnsi="Arial" w:cs="Arial"/>
        </w:rPr>
        <w:t>r</w:t>
      </w:r>
      <w:r w:rsidR="00F65A75" w:rsidRPr="00AE2FD6">
        <w:rPr>
          <w:rFonts w:ascii="Arial" w:hAnsi="Arial" w:cs="Arial"/>
        </w:rPr>
        <w:t>omptl</w:t>
      </w:r>
      <w:r w:rsidR="00E571C7" w:rsidRPr="00AE2FD6">
        <w:rPr>
          <w:rFonts w:ascii="Arial" w:hAnsi="Arial" w:cs="Arial"/>
        </w:rPr>
        <w:t>y</w:t>
      </w:r>
      <w:r w:rsidR="00F65A75" w:rsidRPr="00AE2FD6">
        <w:rPr>
          <w:rFonts w:ascii="Arial" w:hAnsi="Arial" w:cs="Arial"/>
        </w:rPr>
        <w:t xml:space="preserve"> o</w:t>
      </w:r>
      <w:r w:rsidR="00E571C7" w:rsidRPr="00AE2FD6">
        <w:rPr>
          <w:rFonts w:ascii="Arial" w:hAnsi="Arial" w:cs="Arial"/>
        </w:rPr>
        <w:t>f</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y</w:t>
      </w:r>
      <w:r w:rsidR="00F65A75" w:rsidRPr="00AE2FD6">
        <w:rPr>
          <w:rFonts w:ascii="Arial" w:hAnsi="Arial" w:cs="Arial"/>
        </w:rPr>
        <w:t xml:space="preserve"> ch</w:t>
      </w:r>
      <w:r w:rsidR="00E571C7" w:rsidRPr="00AE2FD6">
        <w:rPr>
          <w:rFonts w:ascii="Arial" w:hAnsi="Arial" w:cs="Arial"/>
        </w:rPr>
        <w:t>a</w:t>
      </w:r>
      <w:r w:rsidR="00F65A75" w:rsidRPr="00AE2FD6">
        <w:rPr>
          <w:rFonts w:ascii="Arial" w:hAnsi="Arial" w:cs="Arial"/>
        </w:rPr>
        <w:t>nge</w:t>
      </w:r>
      <w:r w:rsidR="00E571C7" w:rsidRPr="00AE2FD6">
        <w:rPr>
          <w:rFonts w:ascii="Arial" w:hAnsi="Arial" w:cs="Arial"/>
        </w:rPr>
        <w:t>s</w:t>
      </w:r>
      <w:r w:rsidR="00F65A75" w:rsidRPr="00AE2FD6">
        <w:rPr>
          <w:rFonts w:ascii="Arial" w:hAnsi="Arial" w:cs="Arial"/>
        </w:rPr>
        <w:t xml:space="preserve"> i</w:t>
      </w:r>
      <w:r w:rsidR="00E571C7" w:rsidRPr="00AE2FD6">
        <w:rPr>
          <w:rFonts w:ascii="Arial" w:hAnsi="Arial" w:cs="Arial"/>
        </w:rPr>
        <w:t>n</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sc</w:t>
      </w:r>
      <w:r w:rsidR="00F65A75" w:rsidRPr="00AE2FD6">
        <w:rPr>
          <w:rFonts w:ascii="Arial" w:hAnsi="Arial" w:cs="Arial"/>
        </w:rPr>
        <w:t>op</w:t>
      </w:r>
      <w:r w:rsidR="00E571C7" w:rsidRPr="00AE2FD6">
        <w:rPr>
          <w:rFonts w:ascii="Arial" w:hAnsi="Arial" w:cs="Arial"/>
        </w:rPr>
        <w:t>e</w:t>
      </w:r>
      <w:r w:rsidR="00F65A75" w:rsidRPr="00AE2FD6">
        <w:rPr>
          <w:rFonts w:ascii="Arial" w:hAnsi="Arial" w:cs="Arial"/>
        </w:rPr>
        <w:t xml:space="preserve"> o</w:t>
      </w:r>
      <w:r w:rsidR="00E571C7" w:rsidRPr="00AE2FD6">
        <w:rPr>
          <w:rFonts w:ascii="Arial" w:hAnsi="Arial" w:cs="Arial"/>
        </w:rPr>
        <w:t>f</w:t>
      </w:r>
      <w:r w:rsidR="00F65A75" w:rsidRPr="00AE2FD6">
        <w:rPr>
          <w:rFonts w:ascii="Arial" w:hAnsi="Arial" w:cs="Arial"/>
        </w:rPr>
        <w:t xml:space="preserve"> thi</w:t>
      </w:r>
      <w:r w:rsidR="00E571C7" w:rsidRPr="00AE2FD6">
        <w:rPr>
          <w:rFonts w:ascii="Arial" w:hAnsi="Arial" w:cs="Arial"/>
        </w:rPr>
        <w:t xml:space="preserve">s </w:t>
      </w:r>
      <w:r w:rsidR="00F65A75" w:rsidRPr="00AE2FD6">
        <w:rPr>
          <w:rFonts w:ascii="Arial" w:hAnsi="Arial" w:cs="Arial"/>
        </w:rPr>
        <w:t>Cont</w:t>
      </w:r>
      <w:r w:rsidR="00E571C7" w:rsidRPr="00AE2FD6">
        <w:rPr>
          <w:rFonts w:ascii="Arial" w:hAnsi="Arial" w:cs="Arial"/>
        </w:rPr>
        <w:t>ract</w:t>
      </w:r>
      <w:r w:rsidR="00F65A75" w:rsidRPr="00AE2FD6">
        <w:rPr>
          <w:rFonts w:ascii="Arial" w:hAnsi="Arial" w:cs="Arial"/>
        </w:rPr>
        <w:t xml:space="preserve"> o</w:t>
      </w:r>
      <w:r w:rsidR="00E571C7" w:rsidRPr="00AE2FD6">
        <w:rPr>
          <w:rFonts w:ascii="Arial" w:hAnsi="Arial" w:cs="Arial"/>
        </w:rPr>
        <w:t>r</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Res</w:t>
      </w:r>
      <w:r w:rsidR="00F65A75" w:rsidRPr="00AE2FD6">
        <w:rPr>
          <w:rFonts w:ascii="Arial" w:hAnsi="Arial" w:cs="Arial"/>
        </w:rPr>
        <w:t>e</w:t>
      </w:r>
      <w:r w:rsidR="00E571C7" w:rsidRPr="00AE2FD6">
        <w:rPr>
          <w:rFonts w:ascii="Arial" w:hAnsi="Arial" w:cs="Arial"/>
        </w:rPr>
        <w:t>arc</w:t>
      </w:r>
      <w:r w:rsidR="00F65A75" w:rsidRPr="00AE2FD6">
        <w:rPr>
          <w:rFonts w:ascii="Arial" w:hAnsi="Arial" w:cs="Arial"/>
        </w:rPr>
        <w:t>h</w:t>
      </w:r>
      <w:r w:rsidR="00E571C7" w:rsidRPr="00AE2FD6">
        <w:rPr>
          <w:rFonts w:ascii="Arial" w:hAnsi="Arial" w:cs="Arial"/>
        </w:rPr>
        <w:t>.</w:t>
      </w:r>
    </w:p>
    <w:p w14:paraId="48450EB0" w14:textId="77777777" w:rsidR="007C15DF" w:rsidRPr="00AE2FD6" w:rsidRDefault="00E571C7" w:rsidP="008F0502">
      <w:pPr>
        <w:numPr>
          <w:ilvl w:val="1"/>
          <w:numId w:val="6"/>
        </w:numPr>
        <w:spacing w:after="120" w:line="240" w:lineRule="atLeast"/>
        <w:ind w:left="567" w:hanging="567"/>
        <w:jc w:val="both"/>
        <w:rPr>
          <w:rFonts w:ascii="Arial" w:hAnsi="Arial" w:cs="Arial"/>
        </w:rPr>
      </w:pPr>
      <w:r w:rsidRPr="00AE2FD6">
        <w:rPr>
          <w:rFonts w:ascii="Arial" w:hAnsi="Arial" w:cs="Arial"/>
        </w:rPr>
        <w:t>N</w:t>
      </w:r>
      <w:r w:rsidR="00F65A75" w:rsidRPr="00AE2FD6">
        <w:rPr>
          <w:rFonts w:ascii="Arial" w:hAnsi="Arial" w:cs="Arial"/>
        </w:rPr>
        <w:t>otwith</w:t>
      </w:r>
      <w:r w:rsidRPr="00AE2FD6">
        <w:rPr>
          <w:rFonts w:ascii="Arial" w:hAnsi="Arial" w:cs="Arial"/>
        </w:rPr>
        <w:t>s</w:t>
      </w:r>
      <w:r w:rsidR="00F65A75" w:rsidRPr="00AE2FD6">
        <w:rPr>
          <w:rFonts w:ascii="Arial" w:hAnsi="Arial" w:cs="Arial"/>
        </w:rPr>
        <w:t>t</w:t>
      </w:r>
      <w:r w:rsidRPr="00AE2FD6">
        <w:rPr>
          <w:rFonts w:ascii="Arial" w:hAnsi="Arial" w:cs="Arial"/>
        </w:rPr>
        <w:t>a</w:t>
      </w:r>
      <w:r w:rsidR="00F65A75" w:rsidRPr="00AE2FD6">
        <w:rPr>
          <w:rFonts w:ascii="Arial" w:hAnsi="Arial" w:cs="Arial"/>
        </w:rPr>
        <w:t>ndin</w:t>
      </w:r>
      <w:r w:rsidRPr="00AE2FD6">
        <w:rPr>
          <w:rFonts w:ascii="Arial" w:hAnsi="Arial" w:cs="Arial"/>
        </w:rPr>
        <w:t>g</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009E2C5A" w:rsidRPr="00AE2FD6">
        <w:rPr>
          <w:rFonts w:ascii="Arial" w:hAnsi="Arial" w:cs="Arial"/>
        </w:rPr>
        <w:t xml:space="preserve">provisions of </w:t>
      </w:r>
      <w:r w:rsidR="00C11DC7">
        <w:rPr>
          <w:rFonts w:ascii="Arial" w:hAnsi="Arial" w:cs="Arial"/>
        </w:rPr>
        <w:t>Clause</w:t>
      </w:r>
      <w:r w:rsidR="009E2C5A" w:rsidRPr="00AE2FD6">
        <w:rPr>
          <w:rFonts w:ascii="Arial" w:hAnsi="Arial" w:cs="Arial"/>
        </w:rPr>
        <w:t xml:space="preserve"> </w:t>
      </w:r>
      <w:r w:rsidR="00EF6A54">
        <w:rPr>
          <w:rFonts w:ascii="Arial" w:hAnsi="Arial" w:cs="Arial"/>
        </w:rPr>
        <w:t>20</w:t>
      </w:r>
      <w:r w:rsidR="00E77185" w:rsidRPr="00AE2FD6">
        <w:rPr>
          <w:rFonts w:ascii="Arial" w:hAnsi="Arial" w:cs="Arial"/>
        </w:rPr>
        <w:t>,</w:t>
      </w:r>
      <w:r w:rsidR="009E2C5A" w:rsidRPr="00AE2FD6">
        <w:rPr>
          <w:rFonts w:ascii="Arial" w:hAnsi="Arial" w:cs="Arial"/>
        </w:rPr>
        <w:t xml:space="preserve"> the Authority may terminate this Contract </w:t>
      </w:r>
      <w:r w:rsidR="00EB00A2" w:rsidRPr="00AE2FD6">
        <w:rPr>
          <w:rFonts w:ascii="Arial" w:hAnsi="Arial" w:cs="Arial"/>
        </w:rPr>
        <w:t xml:space="preserve">in accordance </w:t>
      </w:r>
      <w:r w:rsidR="009E2C5A" w:rsidRPr="00AE2FD6">
        <w:rPr>
          <w:rFonts w:ascii="Arial" w:hAnsi="Arial" w:cs="Arial"/>
        </w:rPr>
        <w:t xml:space="preserve">with </w:t>
      </w:r>
      <w:r w:rsidR="00C11DC7">
        <w:rPr>
          <w:rFonts w:ascii="Arial" w:hAnsi="Arial" w:cs="Arial"/>
        </w:rPr>
        <w:t>Clause</w:t>
      </w:r>
      <w:r w:rsidR="00EB00A2" w:rsidRPr="00AE2FD6">
        <w:rPr>
          <w:rFonts w:ascii="Arial" w:hAnsi="Arial" w:cs="Arial"/>
        </w:rPr>
        <w:t xml:space="preserve"> 20.3 herein</w:t>
      </w:r>
      <w:r w:rsidR="009E2C5A" w:rsidRPr="00AE2FD6">
        <w:rPr>
          <w:rFonts w:ascii="Arial" w:hAnsi="Arial" w:cs="Arial"/>
        </w:rPr>
        <w:t xml:space="preserve"> if any of the Key Staff is not available to </w:t>
      </w:r>
      <w:r w:rsidR="00E77185" w:rsidRPr="00AE2FD6">
        <w:rPr>
          <w:rFonts w:ascii="Arial" w:hAnsi="Arial" w:cs="Arial"/>
        </w:rPr>
        <w:t>fulfi</w:t>
      </w:r>
      <w:r w:rsidR="00715D5D" w:rsidRPr="00AE2FD6">
        <w:rPr>
          <w:rFonts w:ascii="Arial" w:hAnsi="Arial" w:cs="Arial"/>
        </w:rPr>
        <w:t>l</w:t>
      </w:r>
      <w:r w:rsidR="009E2C5A" w:rsidRPr="00AE2FD6">
        <w:rPr>
          <w:rFonts w:ascii="Arial" w:hAnsi="Arial" w:cs="Arial"/>
        </w:rPr>
        <w:t xml:space="preserve"> </w:t>
      </w:r>
      <w:r w:rsidR="002564E4">
        <w:rPr>
          <w:rFonts w:ascii="Arial" w:hAnsi="Arial" w:cs="Arial"/>
        </w:rPr>
        <w:t>their</w:t>
      </w:r>
      <w:r w:rsidR="009E2C5A" w:rsidRPr="00AE2FD6">
        <w:rPr>
          <w:rFonts w:ascii="Arial" w:hAnsi="Arial" w:cs="Arial"/>
        </w:rPr>
        <w:t xml:space="preserve"> part in the Research for any part of the Research Period, subject to prior discussion with the Contractor to first attempt to identify a mutually acceptable replacement.</w:t>
      </w:r>
    </w:p>
    <w:p w14:paraId="1C5148F6" w14:textId="77777777" w:rsidR="00901D6B" w:rsidRDefault="00E571C7" w:rsidP="008F0502">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ob</w:t>
      </w:r>
      <w:r w:rsidRPr="00AE2FD6">
        <w:rPr>
          <w:rFonts w:ascii="Arial" w:hAnsi="Arial" w:cs="Arial"/>
        </w:rPr>
        <w:t>j</w:t>
      </w:r>
      <w:r w:rsidR="00F65A75" w:rsidRPr="00AE2FD6">
        <w:rPr>
          <w:rFonts w:ascii="Arial" w:hAnsi="Arial" w:cs="Arial"/>
        </w:rPr>
        <w:t>e</w:t>
      </w:r>
      <w:r w:rsidRPr="00AE2FD6">
        <w:rPr>
          <w:rFonts w:ascii="Arial" w:hAnsi="Arial" w:cs="Arial"/>
        </w:rPr>
        <w:t>c</w:t>
      </w:r>
      <w:r w:rsidR="00F65A75" w:rsidRPr="00AE2FD6">
        <w:rPr>
          <w:rFonts w:ascii="Arial" w:hAnsi="Arial" w:cs="Arial"/>
        </w:rPr>
        <w:t>tive</w:t>
      </w:r>
      <w:r w:rsidRPr="00AE2FD6">
        <w:rPr>
          <w:rFonts w:ascii="Arial" w:hAnsi="Arial" w:cs="Arial"/>
        </w:rPr>
        <w:t>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gener</w:t>
      </w:r>
      <w:r w:rsidRPr="00AE2FD6">
        <w:rPr>
          <w:rFonts w:ascii="Arial" w:hAnsi="Arial" w:cs="Arial"/>
        </w:rPr>
        <w:t>al</w:t>
      </w:r>
      <w:r w:rsidR="00F65A75" w:rsidRPr="00AE2FD6">
        <w:rPr>
          <w:rFonts w:ascii="Arial" w:hAnsi="Arial" w:cs="Arial"/>
        </w:rPr>
        <w:t xml:space="preserve"> ti</w:t>
      </w:r>
      <w:r w:rsidRPr="00AE2FD6">
        <w:rPr>
          <w:rFonts w:ascii="Arial" w:hAnsi="Arial" w:cs="Arial"/>
        </w:rPr>
        <w:t>m</w:t>
      </w:r>
      <w:r w:rsidR="00F65A75" w:rsidRPr="00AE2FD6">
        <w:rPr>
          <w:rFonts w:ascii="Arial" w:hAnsi="Arial" w:cs="Arial"/>
        </w:rPr>
        <w:t>elin</w:t>
      </w:r>
      <w:r w:rsidRPr="00AE2FD6">
        <w:rPr>
          <w:rFonts w:ascii="Arial" w:hAnsi="Arial" w:cs="Arial"/>
        </w:rPr>
        <w:t>e</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Res</w:t>
      </w:r>
      <w:r w:rsidR="00F65A75" w:rsidRPr="00AE2FD6">
        <w:rPr>
          <w:rFonts w:ascii="Arial" w:hAnsi="Arial" w:cs="Arial"/>
        </w:rPr>
        <w:t>e</w:t>
      </w:r>
      <w:r w:rsidRPr="00AE2FD6">
        <w:rPr>
          <w:rFonts w:ascii="Arial" w:hAnsi="Arial" w:cs="Arial"/>
        </w:rPr>
        <w:t>a</w:t>
      </w:r>
      <w:r w:rsidR="00F65A75" w:rsidRPr="00AE2FD6">
        <w:rPr>
          <w:rFonts w:ascii="Arial" w:hAnsi="Arial" w:cs="Arial"/>
        </w:rPr>
        <w:t>r</w:t>
      </w:r>
      <w:r w:rsidRPr="00AE2FD6">
        <w:rPr>
          <w:rFonts w:ascii="Arial" w:hAnsi="Arial" w:cs="Arial"/>
        </w:rPr>
        <w:t>ch</w:t>
      </w:r>
      <w:r w:rsidR="00F65A75" w:rsidRPr="00AE2FD6">
        <w:rPr>
          <w:rFonts w:ascii="Arial" w:hAnsi="Arial" w:cs="Arial"/>
        </w:rPr>
        <w:t xml:space="preserve"> </w:t>
      </w:r>
      <w:r w:rsidRPr="00AE2FD6">
        <w:rPr>
          <w:rFonts w:ascii="Arial" w:hAnsi="Arial" w:cs="Arial"/>
        </w:rPr>
        <w:t>are</w:t>
      </w:r>
      <w:r w:rsidR="00F65A75" w:rsidRPr="00AE2FD6">
        <w:rPr>
          <w:rFonts w:ascii="Arial" w:hAnsi="Arial" w:cs="Arial"/>
        </w:rPr>
        <w:t xml:space="preserve"> </w:t>
      </w:r>
      <w:r w:rsidRPr="00AE2FD6">
        <w:rPr>
          <w:rFonts w:ascii="Arial" w:hAnsi="Arial" w:cs="Arial"/>
        </w:rPr>
        <w:t>set</w:t>
      </w:r>
      <w:r w:rsidR="00F65A75" w:rsidRPr="00AE2FD6">
        <w:rPr>
          <w:rFonts w:ascii="Arial" w:hAnsi="Arial" w:cs="Arial"/>
        </w:rPr>
        <w:t xml:space="preserve"> ou</w:t>
      </w:r>
      <w:r w:rsidRPr="00AE2FD6">
        <w:rPr>
          <w:rFonts w:ascii="Arial" w:hAnsi="Arial" w:cs="Arial"/>
        </w:rPr>
        <w:t>t</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Se</w:t>
      </w:r>
      <w:r w:rsidRPr="00AE2FD6">
        <w:rPr>
          <w:rFonts w:ascii="Arial" w:hAnsi="Arial" w:cs="Arial"/>
        </w:rPr>
        <w:t>c</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3</w:t>
      </w:r>
      <w:r w:rsidRPr="00AE2FD6">
        <w:rPr>
          <w:rFonts w:ascii="Arial" w:hAnsi="Arial" w:cs="Arial"/>
        </w:rPr>
        <w:t>.</w:t>
      </w:r>
      <w:r w:rsidR="00E77185" w:rsidRPr="00AE2FD6">
        <w:rPr>
          <w:rFonts w:ascii="Arial" w:hAnsi="Arial" w:cs="Arial"/>
        </w:rPr>
        <w:t xml:space="preserve"> </w:t>
      </w:r>
      <w:r w:rsidRPr="00AE2FD6">
        <w:rPr>
          <w:rFonts w:ascii="Arial" w:hAnsi="Arial" w:cs="Arial"/>
        </w:rPr>
        <w:t>W</w:t>
      </w:r>
      <w:r w:rsidR="00F65A75" w:rsidRPr="00AE2FD6">
        <w:rPr>
          <w:rFonts w:ascii="Arial" w:hAnsi="Arial" w:cs="Arial"/>
        </w:rPr>
        <w:t>ithi</w:t>
      </w:r>
      <w:r w:rsidRPr="00AE2FD6">
        <w:rPr>
          <w:rFonts w:ascii="Arial" w:hAnsi="Arial" w:cs="Arial"/>
        </w:rPr>
        <w:t>n</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w:t>
      </w:r>
      <w:r w:rsidRPr="00AE2FD6">
        <w:rPr>
          <w:rFonts w:ascii="Arial" w:hAnsi="Arial" w:cs="Arial"/>
        </w:rPr>
        <w:t>ch</w:t>
      </w:r>
      <w:r w:rsidR="00F65A75" w:rsidRPr="00AE2FD6">
        <w:rPr>
          <w:rFonts w:ascii="Arial" w:hAnsi="Arial" w:cs="Arial"/>
        </w:rPr>
        <w:t xml:space="preserve"> ob</w:t>
      </w:r>
      <w:r w:rsidRPr="00AE2FD6">
        <w:rPr>
          <w:rFonts w:ascii="Arial" w:hAnsi="Arial" w:cs="Arial"/>
        </w:rPr>
        <w:t>j</w:t>
      </w:r>
      <w:r w:rsidR="00F65A75" w:rsidRPr="00AE2FD6">
        <w:rPr>
          <w:rFonts w:ascii="Arial" w:hAnsi="Arial" w:cs="Arial"/>
        </w:rPr>
        <w:t>e</w:t>
      </w:r>
      <w:r w:rsidRPr="00AE2FD6">
        <w:rPr>
          <w:rFonts w:ascii="Arial" w:hAnsi="Arial" w:cs="Arial"/>
        </w:rPr>
        <w:t>c</w:t>
      </w:r>
      <w:r w:rsidR="00F65A75" w:rsidRPr="00AE2FD6">
        <w:rPr>
          <w:rFonts w:ascii="Arial" w:hAnsi="Arial" w:cs="Arial"/>
        </w:rPr>
        <w:t>tive</w:t>
      </w:r>
      <w:r w:rsidRPr="00AE2FD6">
        <w:rPr>
          <w:rFonts w:ascii="Arial" w:hAnsi="Arial" w:cs="Arial"/>
        </w:rPr>
        <w:t>s</w:t>
      </w:r>
      <w:r w:rsidR="00F65A75" w:rsidRPr="00AE2FD6">
        <w:rPr>
          <w:rFonts w:ascii="Arial" w:hAnsi="Arial" w:cs="Arial"/>
        </w:rPr>
        <w:t xml:space="preserve"> det</w:t>
      </w:r>
      <w:r w:rsidRPr="00AE2FD6">
        <w:rPr>
          <w:rFonts w:ascii="Arial" w:hAnsi="Arial" w:cs="Arial"/>
        </w:rPr>
        <w:t>a</w:t>
      </w:r>
      <w:r w:rsidR="00F65A75" w:rsidRPr="00AE2FD6">
        <w:rPr>
          <w:rFonts w:ascii="Arial" w:hAnsi="Arial" w:cs="Arial"/>
        </w:rPr>
        <w:t>il</w:t>
      </w:r>
      <w:r w:rsidRPr="00AE2FD6">
        <w:rPr>
          <w:rFonts w:ascii="Arial" w:hAnsi="Arial" w:cs="Arial"/>
        </w:rPr>
        <w:t>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ex</w:t>
      </w:r>
      <w:r w:rsidRPr="00AE2FD6">
        <w:rPr>
          <w:rFonts w:ascii="Arial" w:hAnsi="Arial" w:cs="Arial"/>
        </w:rPr>
        <w:t>act</w:t>
      </w:r>
      <w:r w:rsidR="00F65A75" w:rsidRPr="00AE2FD6">
        <w:rPr>
          <w:rFonts w:ascii="Arial" w:hAnsi="Arial" w:cs="Arial"/>
        </w:rPr>
        <w:t xml:space="preserve"> prog</w:t>
      </w:r>
      <w:r w:rsidRPr="00AE2FD6">
        <w:rPr>
          <w:rFonts w:ascii="Arial" w:hAnsi="Arial" w:cs="Arial"/>
        </w:rPr>
        <w:t>r</w:t>
      </w:r>
      <w:r w:rsidR="00F65A75" w:rsidRPr="00AE2FD6">
        <w:rPr>
          <w:rFonts w:ascii="Arial" w:hAnsi="Arial" w:cs="Arial"/>
        </w:rPr>
        <w:t>a</w:t>
      </w:r>
      <w:r w:rsidRPr="00AE2FD6">
        <w:rPr>
          <w:rFonts w:ascii="Arial" w:hAnsi="Arial" w:cs="Arial"/>
        </w:rPr>
        <w:t>mme</w:t>
      </w:r>
      <w:r w:rsidR="00E77185" w:rsidRPr="00AE2FD6">
        <w:rPr>
          <w:rFonts w:ascii="Arial" w:hAnsi="Arial" w:cs="Arial"/>
        </w:rPr>
        <w:t xml:space="preserve"> </w:t>
      </w:r>
      <w:r w:rsidR="002129D6" w:rsidRPr="00AE2FD6">
        <w:rPr>
          <w:rFonts w:ascii="Arial" w:hAnsi="Arial" w:cs="Arial"/>
        </w:rPr>
        <w:t>of work</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followe</w:t>
      </w:r>
      <w:r w:rsidRPr="00AE2FD6">
        <w:rPr>
          <w:rFonts w:ascii="Arial" w:hAnsi="Arial" w:cs="Arial"/>
        </w:rPr>
        <w:t>d</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d</w:t>
      </w:r>
      <w:r w:rsidRPr="00AE2FD6">
        <w:rPr>
          <w:rFonts w:ascii="Arial" w:hAnsi="Arial" w:cs="Arial"/>
        </w:rPr>
        <w:t>a</w:t>
      </w:r>
      <w:r w:rsidR="00F65A75" w:rsidRPr="00AE2FD6">
        <w:rPr>
          <w:rFonts w:ascii="Arial" w:hAnsi="Arial" w:cs="Arial"/>
        </w:rPr>
        <w:t>y</w:t>
      </w:r>
      <w:r w:rsidRPr="00AE2FD6">
        <w:rPr>
          <w:rFonts w:ascii="Arial" w:hAnsi="Arial" w:cs="Arial"/>
        </w:rPr>
        <w:t>-</w:t>
      </w:r>
      <w:r w:rsidR="00F65A75" w:rsidRPr="00AE2FD6">
        <w:rPr>
          <w:rFonts w:ascii="Arial" w:hAnsi="Arial" w:cs="Arial"/>
        </w:rPr>
        <w:t>to</w:t>
      </w:r>
      <w:r w:rsidRPr="00AE2FD6">
        <w:rPr>
          <w:rFonts w:ascii="Arial" w:hAnsi="Arial" w:cs="Arial"/>
        </w:rPr>
        <w:t>-</w:t>
      </w:r>
      <w:r w:rsidR="00F65A75" w:rsidRPr="00AE2FD6">
        <w:rPr>
          <w:rFonts w:ascii="Arial" w:hAnsi="Arial" w:cs="Arial"/>
        </w:rPr>
        <w:t>d</w:t>
      </w:r>
      <w:r w:rsidRPr="00AE2FD6">
        <w:rPr>
          <w:rFonts w:ascii="Arial" w:hAnsi="Arial" w:cs="Arial"/>
        </w:rPr>
        <w:t>ay</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sp</w:t>
      </w:r>
      <w:r w:rsidR="00F65A75" w:rsidRPr="00AE2FD6">
        <w:rPr>
          <w:rFonts w:ascii="Arial" w:hAnsi="Arial" w:cs="Arial"/>
        </w:rPr>
        <w:t>on</w:t>
      </w:r>
      <w:r w:rsidRPr="00AE2FD6">
        <w:rPr>
          <w:rFonts w:ascii="Arial" w:hAnsi="Arial" w:cs="Arial"/>
        </w:rPr>
        <w:t>s</w:t>
      </w:r>
      <w:r w:rsidR="00F65A75" w:rsidRPr="00AE2FD6">
        <w:rPr>
          <w:rFonts w:ascii="Arial" w:hAnsi="Arial" w:cs="Arial"/>
        </w:rPr>
        <w:t>ibilit</w:t>
      </w:r>
      <w:r w:rsidRPr="00AE2FD6">
        <w:rPr>
          <w:rFonts w:ascii="Arial" w:hAnsi="Arial" w:cs="Arial"/>
        </w:rPr>
        <w:t>y</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w:t>
      </w:r>
      <w:r w:rsidRPr="00AE2FD6">
        <w:rPr>
          <w:rFonts w:ascii="Arial" w:hAnsi="Arial" w:cs="Arial"/>
        </w:rPr>
        <w:t>carr</w:t>
      </w:r>
      <w:r w:rsidR="00F65A75" w:rsidRPr="00AE2FD6">
        <w:rPr>
          <w:rFonts w:ascii="Arial" w:hAnsi="Arial" w:cs="Arial"/>
        </w:rPr>
        <w:t>yin</w:t>
      </w:r>
      <w:r w:rsidRPr="00AE2FD6">
        <w:rPr>
          <w:rFonts w:ascii="Arial" w:hAnsi="Arial" w:cs="Arial"/>
        </w:rPr>
        <w:t>g</w:t>
      </w:r>
      <w:r w:rsidR="00F65A75" w:rsidRPr="00AE2FD6">
        <w:rPr>
          <w:rFonts w:ascii="Arial" w:hAnsi="Arial" w:cs="Arial"/>
        </w:rPr>
        <w:t xml:space="preserve"> ou</w:t>
      </w:r>
      <w:r w:rsidRPr="00AE2FD6">
        <w:rPr>
          <w:rFonts w:ascii="Arial" w:hAnsi="Arial" w:cs="Arial"/>
        </w:rPr>
        <w:t>t</w:t>
      </w:r>
      <w:r w:rsidR="00F65A75" w:rsidRPr="00AE2FD6">
        <w:rPr>
          <w:rFonts w:ascii="Arial" w:hAnsi="Arial" w:cs="Arial"/>
        </w:rPr>
        <w:t xml:space="preserve"> </w:t>
      </w:r>
      <w:r w:rsidR="00E77185" w:rsidRPr="00AE2FD6">
        <w:rPr>
          <w:rFonts w:ascii="Arial" w:hAnsi="Arial" w:cs="Arial"/>
        </w:rPr>
        <w:t>this programme</w:t>
      </w:r>
      <w:r w:rsidR="009E010B" w:rsidRPr="00AE2FD6">
        <w:rPr>
          <w:rFonts w:ascii="Arial" w:hAnsi="Arial" w:cs="Arial"/>
        </w:rPr>
        <w:t xml:space="preserve"> of work</w:t>
      </w:r>
      <w:r w:rsidR="00843755" w:rsidRPr="00AE2FD6">
        <w:rPr>
          <w:rFonts w:ascii="Arial" w:hAnsi="Arial" w:cs="Arial"/>
        </w:rPr>
        <w:t xml:space="preserve">, </w:t>
      </w:r>
      <w:r w:rsidR="00F65A75" w:rsidRPr="00AE2FD6">
        <w:rPr>
          <w:rFonts w:ascii="Arial" w:hAnsi="Arial" w:cs="Arial"/>
        </w:rPr>
        <w:t>th</w:t>
      </w:r>
      <w:r w:rsidR="00F11660">
        <w:rPr>
          <w:rFonts w:ascii="Arial" w:hAnsi="Arial" w:cs="Arial"/>
        </w:rPr>
        <w:t xml:space="preserve">e Research </w:t>
      </w:r>
      <w:r w:rsidR="00F65A75" w:rsidRPr="00AE2FD6">
        <w:rPr>
          <w:rFonts w:ascii="Arial" w:hAnsi="Arial" w:cs="Arial"/>
        </w:rPr>
        <w:t>wil</w:t>
      </w:r>
      <w:r w:rsidRPr="00AE2FD6">
        <w:rPr>
          <w:rFonts w:ascii="Arial" w:hAnsi="Arial" w:cs="Arial"/>
        </w:rPr>
        <w:t>l</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unde</w:t>
      </w:r>
      <w:r w:rsidRPr="00AE2FD6">
        <w:rPr>
          <w:rFonts w:ascii="Arial" w:hAnsi="Arial" w:cs="Arial"/>
        </w:rPr>
        <w:t>r</w:t>
      </w:r>
      <w:r w:rsidR="00F65A75" w:rsidRPr="00AE2FD6">
        <w:rPr>
          <w:rFonts w:ascii="Arial" w:hAnsi="Arial" w:cs="Arial"/>
        </w:rPr>
        <w:t xml:space="preserve"> th</w:t>
      </w:r>
      <w:r w:rsidRPr="00AE2FD6">
        <w:rPr>
          <w:rFonts w:ascii="Arial" w:hAnsi="Arial" w:cs="Arial"/>
        </w:rPr>
        <w:t>e c</w:t>
      </w:r>
      <w:r w:rsidR="00F65A75" w:rsidRPr="00AE2FD6">
        <w:rPr>
          <w:rFonts w:ascii="Arial" w:hAnsi="Arial" w:cs="Arial"/>
        </w:rPr>
        <w:t>ont</w:t>
      </w:r>
      <w:r w:rsidRPr="00AE2FD6">
        <w:rPr>
          <w:rFonts w:ascii="Arial" w:hAnsi="Arial" w:cs="Arial"/>
        </w:rPr>
        <w:t>r</w:t>
      </w:r>
      <w:r w:rsidR="00F65A75" w:rsidRPr="00AE2FD6">
        <w:rPr>
          <w:rFonts w:ascii="Arial" w:hAnsi="Arial" w:cs="Arial"/>
        </w:rPr>
        <w:t>o</w:t>
      </w:r>
      <w:r w:rsidRPr="00AE2FD6">
        <w:rPr>
          <w:rFonts w:ascii="Arial" w:hAnsi="Arial" w:cs="Arial"/>
        </w:rPr>
        <w:t>l</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w:t>
      </w:r>
      <w:r w:rsidRPr="00AE2FD6">
        <w:rPr>
          <w:rFonts w:ascii="Arial" w:hAnsi="Arial" w:cs="Arial"/>
        </w:rPr>
        <w:t>s</w:t>
      </w:r>
      <w:r w:rsidR="00F65A75" w:rsidRPr="00AE2FD6">
        <w:rPr>
          <w:rFonts w:ascii="Arial" w:hAnsi="Arial" w:cs="Arial"/>
        </w:rPr>
        <w:t>ult</w:t>
      </w:r>
      <w:r w:rsidRPr="00AE2FD6">
        <w:rPr>
          <w:rFonts w:ascii="Arial" w:hAnsi="Arial" w:cs="Arial"/>
        </w:rPr>
        <w:t>a</w:t>
      </w:r>
      <w:r w:rsidR="00F65A75" w:rsidRPr="00AE2FD6">
        <w:rPr>
          <w:rFonts w:ascii="Arial" w:hAnsi="Arial" w:cs="Arial"/>
        </w:rPr>
        <w:t>tion</w:t>
      </w:r>
      <w:r w:rsidRPr="00AE2FD6">
        <w:rPr>
          <w:rFonts w:ascii="Arial" w:hAnsi="Arial" w:cs="Arial"/>
        </w:rPr>
        <w:t>,</w:t>
      </w:r>
      <w:r w:rsidR="00F65A75" w:rsidRPr="00AE2FD6">
        <w:rPr>
          <w:rFonts w:ascii="Arial" w:hAnsi="Arial" w:cs="Arial"/>
        </w:rPr>
        <w:t xml:space="preserve"> </w:t>
      </w:r>
      <w:r w:rsidRPr="00AE2FD6">
        <w:rPr>
          <w:rFonts w:ascii="Arial" w:hAnsi="Arial" w:cs="Arial"/>
        </w:rPr>
        <w:t>as</w:t>
      </w:r>
      <w:r w:rsidR="00F65A75" w:rsidRPr="00AE2FD6">
        <w:rPr>
          <w:rFonts w:ascii="Arial" w:hAnsi="Arial" w:cs="Arial"/>
        </w:rPr>
        <w:t xml:space="preserve"> </w:t>
      </w:r>
      <w:r w:rsidRPr="00AE2FD6">
        <w:rPr>
          <w:rFonts w:ascii="Arial" w:hAnsi="Arial" w:cs="Arial"/>
        </w:rPr>
        <w:t>ap</w:t>
      </w:r>
      <w:r w:rsidR="00F65A75" w:rsidRPr="00AE2FD6">
        <w:rPr>
          <w:rFonts w:ascii="Arial" w:hAnsi="Arial" w:cs="Arial"/>
        </w:rPr>
        <w:t>p</w:t>
      </w:r>
      <w:r w:rsidRPr="00AE2FD6">
        <w:rPr>
          <w:rFonts w:ascii="Arial" w:hAnsi="Arial" w:cs="Arial"/>
        </w:rPr>
        <w:t>r</w:t>
      </w:r>
      <w:r w:rsidR="00F65A75" w:rsidRPr="00AE2FD6">
        <w:rPr>
          <w:rFonts w:ascii="Arial" w:hAnsi="Arial" w:cs="Arial"/>
        </w:rPr>
        <w:t>op</w:t>
      </w:r>
      <w:r w:rsidRPr="00AE2FD6">
        <w:rPr>
          <w:rFonts w:ascii="Arial" w:hAnsi="Arial" w:cs="Arial"/>
        </w:rPr>
        <w:t>r</w:t>
      </w:r>
      <w:r w:rsidR="00F65A75" w:rsidRPr="00AE2FD6">
        <w:rPr>
          <w:rFonts w:ascii="Arial" w:hAnsi="Arial" w:cs="Arial"/>
        </w:rPr>
        <w:t>iate</w:t>
      </w:r>
      <w:r w:rsidRPr="00AE2FD6">
        <w:rPr>
          <w:rFonts w:ascii="Arial" w:hAnsi="Arial" w:cs="Arial"/>
        </w:rPr>
        <w:t>,</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ity</w:t>
      </w:r>
      <w:r w:rsidRPr="00AE2FD6">
        <w:rPr>
          <w:rFonts w:ascii="Arial" w:hAnsi="Arial" w:cs="Arial"/>
        </w:rPr>
        <w:t>'s Re</w:t>
      </w:r>
      <w:r w:rsidR="00F65A75" w:rsidRPr="00AE2FD6">
        <w:rPr>
          <w:rFonts w:ascii="Arial" w:hAnsi="Arial" w:cs="Arial"/>
        </w:rPr>
        <w:t>p</w:t>
      </w:r>
      <w:r w:rsidRPr="00AE2FD6">
        <w:rPr>
          <w:rFonts w:ascii="Arial" w:hAnsi="Arial" w:cs="Arial"/>
        </w:rPr>
        <w:t>r</w:t>
      </w:r>
      <w:r w:rsidR="00F65A75" w:rsidRPr="00AE2FD6">
        <w:rPr>
          <w:rFonts w:ascii="Arial" w:hAnsi="Arial" w:cs="Arial"/>
        </w:rPr>
        <w:t>e</w:t>
      </w:r>
      <w:r w:rsidRPr="00AE2FD6">
        <w:rPr>
          <w:rFonts w:ascii="Arial" w:hAnsi="Arial" w:cs="Arial"/>
        </w:rPr>
        <w:t>sen</w:t>
      </w:r>
      <w:r w:rsidR="00F65A75" w:rsidRPr="00AE2FD6">
        <w:rPr>
          <w:rFonts w:ascii="Arial" w:hAnsi="Arial" w:cs="Arial"/>
        </w:rPr>
        <w:t>t</w:t>
      </w:r>
      <w:r w:rsidRPr="00AE2FD6">
        <w:rPr>
          <w:rFonts w:ascii="Arial" w:hAnsi="Arial" w:cs="Arial"/>
        </w:rPr>
        <w:t>a</w:t>
      </w:r>
      <w:r w:rsidR="00F65A75" w:rsidRPr="00AE2FD6">
        <w:rPr>
          <w:rFonts w:ascii="Arial" w:hAnsi="Arial" w:cs="Arial"/>
        </w:rPr>
        <w:t>tive</w:t>
      </w:r>
      <w:r w:rsidRPr="00303ACC">
        <w:rPr>
          <w:rFonts w:ascii="Arial" w:hAnsi="Arial" w:cs="Arial"/>
        </w:rPr>
        <w:t>.</w:t>
      </w:r>
      <w:r w:rsidR="00B233AB">
        <w:rPr>
          <w:rFonts w:ascii="Arial" w:hAnsi="Arial" w:cs="Arial"/>
        </w:rPr>
        <w:t xml:space="preserve"> T</w:t>
      </w:r>
      <w:r w:rsidR="00673D8F">
        <w:rPr>
          <w:rFonts w:ascii="Arial" w:hAnsi="Arial" w:cs="Arial"/>
        </w:rPr>
        <w:t>he Contractor must ensure that the Research is:</w:t>
      </w:r>
    </w:p>
    <w:p w14:paraId="7568C2BB" w14:textId="7DAC7D25" w:rsidR="00673D8F" w:rsidRPr="00673D8F" w:rsidRDefault="00673D8F" w:rsidP="008F0502">
      <w:pPr>
        <w:numPr>
          <w:ilvl w:val="2"/>
          <w:numId w:val="6"/>
        </w:numPr>
        <w:spacing w:after="120" w:line="240" w:lineRule="atLeast"/>
        <w:ind w:left="1418" w:hanging="657"/>
        <w:jc w:val="both"/>
        <w:rPr>
          <w:rFonts w:ascii="Arial" w:hAnsi="Arial" w:cs="Arial"/>
        </w:rPr>
      </w:pPr>
      <w:r w:rsidRPr="00673D8F">
        <w:rPr>
          <w:rFonts w:ascii="Arial" w:hAnsi="Arial" w:cs="Arial"/>
        </w:rPr>
        <w:t>primarily relevant to near-term or long-term benefits to the health or prosperity of low or middle income countries as defined by</w:t>
      </w:r>
      <w:r w:rsidR="00B233AB">
        <w:rPr>
          <w:rFonts w:ascii="Arial" w:hAnsi="Arial" w:cs="Arial"/>
        </w:rPr>
        <w:t xml:space="preserve"> the OECD</w:t>
      </w:r>
      <w:r w:rsidR="00F8702D">
        <w:rPr>
          <w:rFonts w:ascii="Arial" w:hAnsi="Arial" w:cs="Arial"/>
        </w:rPr>
        <w:t xml:space="preserve"> </w:t>
      </w:r>
      <w:r w:rsidR="006824CA">
        <w:rPr>
          <w:rFonts w:ascii="Arial" w:hAnsi="Arial" w:cs="Arial"/>
        </w:rPr>
        <w:t xml:space="preserve"> </w:t>
      </w:r>
      <w:r w:rsidR="00795878" w:rsidRPr="002564E4">
        <w:rPr>
          <w:rFonts w:ascii="Arial" w:hAnsi="Arial"/>
          <w:color w:val="222222"/>
          <w:shd w:val="clear" w:color="auto" w:fill="FFFFFF"/>
        </w:rPr>
        <w:t xml:space="preserve">as published </w:t>
      </w:r>
      <w:r w:rsidR="008F0376">
        <w:rPr>
          <w:rFonts w:ascii="Arial" w:hAnsi="Arial"/>
          <w:color w:val="222222"/>
          <w:shd w:val="clear" w:color="auto" w:fill="FFFFFF"/>
        </w:rPr>
        <w:t xml:space="preserve">in the DAC </w:t>
      </w:r>
      <w:r w:rsidR="00B758AD">
        <w:rPr>
          <w:rFonts w:ascii="Arial" w:hAnsi="Arial"/>
          <w:color w:val="222222"/>
          <w:shd w:val="clear" w:color="auto" w:fill="FFFFFF"/>
        </w:rPr>
        <w:t>L</w:t>
      </w:r>
      <w:r w:rsidR="008F0376">
        <w:rPr>
          <w:rFonts w:ascii="Arial" w:hAnsi="Arial"/>
          <w:color w:val="222222"/>
          <w:shd w:val="clear" w:color="auto" w:fill="FFFFFF"/>
        </w:rPr>
        <w:t xml:space="preserve">ist </w:t>
      </w:r>
      <w:r w:rsidR="00795878" w:rsidRPr="002564E4">
        <w:rPr>
          <w:rFonts w:ascii="Arial" w:hAnsi="Arial"/>
          <w:color w:val="222222"/>
          <w:shd w:val="clear" w:color="auto" w:fill="FFFFFF"/>
        </w:rPr>
        <w:t>and updated from time-to-time</w:t>
      </w:r>
      <w:r w:rsidR="00B675B0">
        <w:rPr>
          <w:rFonts w:ascii="Arial" w:hAnsi="Arial"/>
          <w:color w:val="222222"/>
          <w:shd w:val="clear" w:color="auto" w:fill="FFFFFF"/>
        </w:rPr>
        <w:t>;</w:t>
      </w:r>
    </w:p>
    <w:p w14:paraId="4F037712" w14:textId="77777777" w:rsidR="00673D8F" w:rsidRPr="00673D8F" w:rsidRDefault="00673D8F" w:rsidP="008F0502">
      <w:pPr>
        <w:numPr>
          <w:ilvl w:val="2"/>
          <w:numId w:val="6"/>
        </w:numPr>
        <w:spacing w:after="120" w:line="240" w:lineRule="atLeast"/>
        <w:ind w:left="1418" w:hanging="657"/>
        <w:jc w:val="both"/>
        <w:rPr>
          <w:rFonts w:ascii="Arial" w:hAnsi="Arial" w:cs="Arial"/>
        </w:rPr>
      </w:pPr>
      <w:r w:rsidRPr="00673D8F">
        <w:rPr>
          <w:rFonts w:ascii="Arial" w:hAnsi="Arial" w:cs="Arial"/>
        </w:rPr>
        <w:t>performed in accordance with the Authority’s policy on the provision of ODA as published and updated from time to time; and</w:t>
      </w:r>
    </w:p>
    <w:p w14:paraId="52FBC02F" w14:textId="77777777" w:rsidR="00673D8F" w:rsidRPr="00673D8F" w:rsidRDefault="00673D8F" w:rsidP="008F0502">
      <w:pPr>
        <w:numPr>
          <w:ilvl w:val="2"/>
          <w:numId w:val="6"/>
        </w:numPr>
        <w:spacing w:after="120" w:line="240" w:lineRule="atLeast"/>
        <w:ind w:left="1418" w:hanging="657"/>
        <w:jc w:val="both"/>
        <w:rPr>
          <w:rFonts w:ascii="Arial" w:hAnsi="Arial" w:cs="Arial"/>
        </w:rPr>
      </w:pPr>
      <w:r w:rsidRPr="00673D8F">
        <w:rPr>
          <w:rFonts w:ascii="Arial" w:hAnsi="Arial" w:cs="Arial"/>
        </w:rPr>
        <w:t xml:space="preserve">performed </w:t>
      </w:r>
      <w:r w:rsidR="0033298D">
        <w:rPr>
          <w:rFonts w:ascii="Arial" w:hAnsi="Arial" w:cs="Arial"/>
        </w:rPr>
        <w:t xml:space="preserve">and administered </w:t>
      </w:r>
      <w:r w:rsidRPr="00673D8F">
        <w:rPr>
          <w:rFonts w:ascii="Arial" w:hAnsi="Arial" w:cs="Arial"/>
        </w:rPr>
        <w:t>in particular (but without limitation) in accordance with the conditions applicable to ODA</w:t>
      </w:r>
      <w:r w:rsidR="0033298D">
        <w:rPr>
          <w:rFonts w:ascii="Arial" w:hAnsi="Arial" w:cs="Arial"/>
        </w:rPr>
        <w:t xml:space="preserve"> </w:t>
      </w:r>
      <w:r w:rsidR="0033298D" w:rsidRPr="002564E4">
        <w:rPr>
          <w:rFonts w:ascii="Arial" w:hAnsi="Arial"/>
          <w:color w:val="222222"/>
          <w:shd w:val="clear" w:color="auto" w:fill="FFFFFF"/>
        </w:rPr>
        <w:t>funding as set out by OECD guidance as published and updated from time-to-time (e.g. Is it ODA? Factsheet November 2008)</w:t>
      </w:r>
      <w:r w:rsidRPr="0033298D">
        <w:rPr>
          <w:rFonts w:ascii="Arial" w:hAnsi="Arial" w:cs="Arial"/>
        </w:rPr>
        <w:t>.</w:t>
      </w:r>
      <w:r w:rsidRPr="00673D8F">
        <w:rPr>
          <w:rFonts w:ascii="Arial" w:hAnsi="Arial" w:cs="Arial"/>
        </w:rPr>
        <w:t xml:space="preserve"> </w:t>
      </w:r>
    </w:p>
    <w:p w14:paraId="1F08B254" w14:textId="77777777" w:rsidR="007C15DF" w:rsidRPr="00AE2FD6" w:rsidRDefault="007C15DF" w:rsidP="008F0502">
      <w:pPr>
        <w:numPr>
          <w:ilvl w:val="1"/>
          <w:numId w:val="6"/>
        </w:numPr>
        <w:spacing w:after="120" w:line="240" w:lineRule="atLeast"/>
        <w:ind w:left="567" w:hanging="567"/>
        <w:jc w:val="both"/>
        <w:rPr>
          <w:rFonts w:ascii="Arial" w:hAnsi="Arial" w:cs="Arial"/>
        </w:rPr>
      </w:pPr>
      <w:bookmarkStart w:id="6" w:name="_Ref286212179"/>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serves</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igh</w:t>
      </w:r>
      <w:r w:rsidRPr="00AE2FD6">
        <w:rPr>
          <w:rFonts w:ascii="Arial" w:hAnsi="Arial" w:cs="Arial"/>
        </w:rPr>
        <w:t>t</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te</w:t>
      </w:r>
      <w:r w:rsidRPr="00AE2FD6">
        <w:rPr>
          <w:rFonts w:ascii="Arial" w:hAnsi="Arial" w:cs="Arial"/>
        </w:rPr>
        <w:t>rm</w:t>
      </w:r>
      <w:r w:rsidR="00F65A75" w:rsidRPr="00AE2FD6">
        <w:rPr>
          <w:rFonts w:ascii="Arial" w:hAnsi="Arial" w:cs="Arial"/>
        </w:rPr>
        <w:t>in</w:t>
      </w:r>
      <w:r w:rsidRPr="00AE2FD6">
        <w:rPr>
          <w:rFonts w:ascii="Arial" w:hAnsi="Arial" w:cs="Arial"/>
        </w:rPr>
        <w:t>a</w:t>
      </w:r>
      <w:r w:rsidR="00F65A75" w:rsidRPr="00AE2FD6">
        <w:rPr>
          <w:rFonts w:ascii="Arial" w:hAnsi="Arial" w:cs="Arial"/>
        </w:rPr>
        <w:t>t</w:t>
      </w:r>
      <w:r w:rsidRPr="00AE2FD6">
        <w:rPr>
          <w:rFonts w:ascii="Arial" w:hAnsi="Arial" w:cs="Arial"/>
        </w:rPr>
        <w:t>e</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ract</w:t>
      </w:r>
      <w:r w:rsidR="00F65A75" w:rsidRPr="00AE2FD6">
        <w:rPr>
          <w:rFonts w:ascii="Arial" w:hAnsi="Arial" w:cs="Arial"/>
        </w:rPr>
        <w:t xml:space="preserve"> </w:t>
      </w:r>
      <w:r w:rsidRPr="00AE2FD6">
        <w:rPr>
          <w:rFonts w:ascii="Arial" w:hAnsi="Arial" w:cs="Arial"/>
        </w:rPr>
        <w:t xml:space="preserve">in accordance </w:t>
      </w:r>
      <w:r w:rsidR="00F65A75" w:rsidRPr="00AE2FD6">
        <w:rPr>
          <w:rFonts w:ascii="Arial" w:hAnsi="Arial" w:cs="Arial"/>
        </w:rPr>
        <w:t>wit</w:t>
      </w:r>
      <w:r w:rsidRPr="00AE2FD6">
        <w:rPr>
          <w:rFonts w:ascii="Arial" w:hAnsi="Arial" w:cs="Arial"/>
        </w:rPr>
        <w:t>h</w:t>
      </w:r>
      <w:r w:rsidR="00F65A75" w:rsidRPr="00AE2FD6">
        <w:rPr>
          <w:rFonts w:ascii="Arial" w:hAnsi="Arial" w:cs="Arial"/>
        </w:rPr>
        <w:t xml:space="preserve"> </w:t>
      </w:r>
      <w:r w:rsidR="00C11DC7">
        <w:rPr>
          <w:rFonts w:ascii="Arial" w:hAnsi="Arial" w:cs="Arial"/>
        </w:rPr>
        <w:t>Clause</w:t>
      </w:r>
      <w:r w:rsidR="00073244" w:rsidRPr="00AE2FD6">
        <w:rPr>
          <w:rFonts w:ascii="Arial" w:hAnsi="Arial" w:cs="Arial"/>
        </w:rPr>
        <w:t xml:space="preserve"> 20.3</w:t>
      </w:r>
      <w:r w:rsidRPr="00AE2FD6">
        <w:rPr>
          <w:rFonts w:ascii="Arial" w:hAnsi="Arial" w:cs="Arial"/>
        </w:rPr>
        <w:t xml:space="preserve"> herein s</w:t>
      </w:r>
      <w:r w:rsidR="00F65A75" w:rsidRPr="00AE2FD6">
        <w:rPr>
          <w:rFonts w:ascii="Arial" w:hAnsi="Arial" w:cs="Arial"/>
        </w:rPr>
        <w:t>houl</w:t>
      </w:r>
      <w:r w:rsidRPr="00AE2FD6">
        <w:rPr>
          <w:rFonts w:ascii="Arial" w:hAnsi="Arial" w:cs="Arial"/>
        </w:rPr>
        <w:t>d</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 xml:space="preserve">r </w:t>
      </w:r>
      <w:r w:rsidR="00F65A75" w:rsidRPr="00AE2FD6">
        <w:rPr>
          <w:rFonts w:ascii="Arial" w:hAnsi="Arial" w:cs="Arial"/>
        </w:rPr>
        <w:t>b</w:t>
      </w:r>
      <w:r w:rsidRPr="00AE2FD6">
        <w:rPr>
          <w:rFonts w:ascii="Arial" w:hAnsi="Arial" w:cs="Arial"/>
        </w:rPr>
        <w:t>e</w:t>
      </w:r>
      <w:r w:rsidR="00F65A75" w:rsidRPr="00AE2FD6">
        <w:rPr>
          <w:rFonts w:ascii="Arial" w:hAnsi="Arial" w:cs="Arial"/>
        </w:rPr>
        <w:t xml:space="preserve"> un</w:t>
      </w:r>
      <w:r w:rsidRPr="00AE2FD6">
        <w:rPr>
          <w:rFonts w:ascii="Arial" w:hAnsi="Arial" w:cs="Arial"/>
        </w:rPr>
        <w:t>ab</w:t>
      </w:r>
      <w:r w:rsidR="00F65A75" w:rsidRPr="00AE2FD6">
        <w:rPr>
          <w:rFonts w:ascii="Arial" w:hAnsi="Arial" w:cs="Arial"/>
        </w:rPr>
        <w:t>l</w:t>
      </w:r>
      <w:r w:rsidRPr="00AE2FD6">
        <w:rPr>
          <w:rFonts w:ascii="Arial" w:hAnsi="Arial" w:cs="Arial"/>
        </w:rPr>
        <w:t>e</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unwillin</w:t>
      </w:r>
      <w:r w:rsidRPr="00AE2FD6">
        <w:rPr>
          <w:rFonts w:ascii="Arial" w:hAnsi="Arial" w:cs="Arial"/>
        </w:rPr>
        <w:t>g</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as</w:t>
      </w:r>
      <w:r w:rsidR="00F65A75" w:rsidRPr="00AE2FD6">
        <w:rPr>
          <w:rFonts w:ascii="Arial" w:hAnsi="Arial" w:cs="Arial"/>
        </w:rPr>
        <w:t>o</w:t>
      </w:r>
      <w:r w:rsidRPr="00AE2FD6">
        <w:rPr>
          <w:rFonts w:ascii="Arial" w:hAnsi="Arial" w:cs="Arial"/>
        </w:rPr>
        <w:t>n</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ontinu</w:t>
      </w:r>
      <w:r w:rsidRPr="00AE2FD6">
        <w:rPr>
          <w:rFonts w:ascii="Arial" w:hAnsi="Arial" w:cs="Arial"/>
        </w:rPr>
        <w:t>e</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th</w:t>
      </w:r>
      <w:r w:rsidRPr="00AE2FD6">
        <w:rPr>
          <w:rFonts w:ascii="Arial" w:hAnsi="Arial" w:cs="Arial"/>
        </w:rPr>
        <w:t>e Res</w:t>
      </w:r>
      <w:r w:rsidR="00F65A75" w:rsidRPr="00AE2FD6">
        <w:rPr>
          <w:rFonts w:ascii="Arial" w:hAnsi="Arial" w:cs="Arial"/>
        </w:rPr>
        <w:t>e</w:t>
      </w:r>
      <w:r w:rsidRPr="00AE2FD6">
        <w:rPr>
          <w:rFonts w:ascii="Arial" w:hAnsi="Arial" w:cs="Arial"/>
        </w:rPr>
        <w:t xml:space="preserve">arch </w:t>
      </w:r>
      <w:r w:rsidR="00F65A75" w:rsidRPr="00AE2FD6">
        <w:rPr>
          <w:rFonts w:ascii="Arial" w:hAnsi="Arial" w:cs="Arial"/>
        </w:rPr>
        <w:t>o</w:t>
      </w:r>
      <w:r w:rsidRPr="00AE2FD6">
        <w:rPr>
          <w:rFonts w:ascii="Arial" w:hAnsi="Arial" w:cs="Arial"/>
        </w:rPr>
        <w:t>r</w:t>
      </w:r>
      <w:r w:rsidR="00F65A75" w:rsidRPr="00AE2FD6">
        <w:rPr>
          <w:rFonts w:ascii="Arial" w:hAnsi="Arial" w:cs="Arial"/>
        </w:rPr>
        <w:t xml:space="preserve"> i</w:t>
      </w:r>
      <w:r w:rsidRPr="00AE2FD6">
        <w:rPr>
          <w:rFonts w:ascii="Arial" w:hAnsi="Arial" w:cs="Arial"/>
        </w:rPr>
        <w:t>f</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as</w:t>
      </w:r>
      <w:r w:rsidR="00F65A75" w:rsidRPr="00AE2FD6">
        <w:rPr>
          <w:rFonts w:ascii="Arial" w:hAnsi="Arial" w:cs="Arial"/>
        </w:rPr>
        <w:t>on</w:t>
      </w:r>
      <w:r w:rsidRPr="00AE2FD6">
        <w:rPr>
          <w:rFonts w:ascii="Arial" w:hAnsi="Arial" w:cs="Arial"/>
        </w:rPr>
        <w:t>ab</w:t>
      </w:r>
      <w:r w:rsidR="00F65A75" w:rsidRPr="00AE2FD6">
        <w:rPr>
          <w:rFonts w:ascii="Arial" w:hAnsi="Arial" w:cs="Arial"/>
        </w:rPr>
        <w:t>l</w:t>
      </w:r>
      <w:r w:rsidRPr="00AE2FD6">
        <w:rPr>
          <w:rFonts w:ascii="Arial" w:hAnsi="Arial" w:cs="Arial"/>
        </w:rPr>
        <w:t>e</w:t>
      </w:r>
      <w:r w:rsidR="00F65A75" w:rsidRPr="00AE2FD6">
        <w:rPr>
          <w:rFonts w:ascii="Arial" w:hAnsi="Arial" w:cs="Arial"/>
        </w:rPr>
        <w:t xml:space="preserve"> opinio</w:t>
      </w:r>
      <w:r w:rsidRPr="00AE2FD6">
        <w:rPr>
          <w:rFonts w:ascii="Arial" w:hAnsi="Arial" w:cs="Arial"/>
        </w:rPr>
        <w:t>n</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i</w:t>
      </w:r>
      <w:r w:rsidRPr="00AE2FD6">
        <w:rPr>
          <w:rFonts w:ascii="Arial" w:hAnsi="Arial" w:cs="Arial"/>
        </w:rPr>
        <w:t>s c</w:t>
      </w:r>
      <w:r w:rsidR="00F65A75" w:rsidRPr="00AE2FD6">
        <w:rPr>
          <w:rFonts w:ascii="Arial" w:hAnsi="Arial" w:cs="Arial"/>
        </w:rPr>
        <w:t>on</w:t>
      </w:r>
      <w:r w:rsidRPr="00AE2FD6">
        <w:rPr>
          <w:rFonts w:ascii="Arial" w:hAnsi="Arial" w:cs="Arial"/>
        </w:rPr>
        <w:t>s</w:t>
      </w:r>
      <w:r w:rsidR="00F65A75" w:rsidRPr="00AE2FD6">
        <w:rPr>
          <w:rFonts w:ascii="Arial" w:hAnsi="Arial" w:cs="Arial"/>
        </w:rPr>
        <w:t>i</w:t>
      </w:r>
      <w:r w:rsidRPr="00AE2FD6">
        <w:rPr>
          <w:rFonts w:ascii="Arial" w:hAnsi="Arial" w:cs="Arial"/>
        </w:rPr>
        <w:t>s</w:t>
      </w:r>
      <w:r w:rsidR="00F65A75" w:rsidRPr="00AE2FD6">
        <w:rPr>
          <w:rFonts w:ascii="Arial" w:hAnsi="Arial" w:cs="Arial"/>
        </w:rPr>
        <w:t>tentl</w:t>
      </w:r>
      <w:r w:rsidRPr="00AE2FD6">
        <w:rPr>
          <w:rFonts w:ascii="Arial" w:hAnsi="Arial" w:cs="Arial"/>
        </w:rPr>
        <w:t>y</w:t>
      </w:r>
      <w:r w:rsidR="00F65A75" w:rsidRPr="00AE2FD6">
        <w:rPr>
          <w:rFonts w:ascii="Arial" w:hAnsi="Arial" w:cs="Arial"/>
        </w:rPr>
        <w:t xml:space="preserve"> f</w:t>
      </w:r>
      <w:r w:rsidRPr="00AE2FD6">
        <w:rPr>
          <w:rFonts w:ascii="Arial" w:hAnsi="Arial" w:cs="Arial"/>
        </w:rPr>
        <w:t>a</w:t>
      </w:r>
      <w:r w:rsidR="00F65A75" w:rsidRPr="00AE2FD6">
        <w:rPr>
          <w:rFonts w:ascii="Arial" w:hAnsi="Arial" w:cs="Arial"/>
        </w:rPr>
        <w:t>ilin</w:t>
      </w:r>
      <w:r w:rsidRPr="00AE2FD6">
        <w:rPr>
          <w:rFonts w:ascii="Arial" w:hAnsi="Arial" w:cs="Arial"/>
        </w:rPr>
        <w:t>g</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ac</w:t>
      </w:r>
      <w:r w:rsidR="00F65A75" w:rsidRPr="00AE2FD6">
        <w:rPr>
          <w:rFonts w:ascii="Arial" w:hAnsi="Arial" w:cs="Arial"/>
        </w:rPr>
        <w:t>hiev</w:t>
      </w:r>
      <w:r w:rsidRPr="00AE2FD6">
        <w:rPr>
          <w:rFonts w:ascii="Arial" w:hAnsi="Arial" w:cs="Arial"/>
        </w:rPr>
        <w:t>e</w:t>
      </w:r>
      <w:r w:rsidR="00F65A75" w:rsidRPr="00AE2FD6">
        <w:rPr>
          <w:rFonts w:ascii="Arial" w:hAnsi="Arial" w:cs="Arial"/>
        </w:rPr>
        <w:t xml:space="preserve"> </w:t>
      </w:r>
      <w:r w:rsidRPr="00AE2FD6">
        <w:rPr>
          <w:rFonts w:ascii="Arial" w:hAnsi="Arial" w:cs="Arial"/>
        </w:rPr>
        <w:t>an</w:t>
      </w:r>
      <w:r w:rsidR="00F65A75" w:rsidRPr="00AE2FD6">
        <w:rPr>
          <w:rFonts w:ascii="Arial" w:hAnsi="Arial" w:cs="Arial"/>
        </w:rPr>
        <w:t xml:space="preserve"> </w:t>
      </w:r>
      <w:r w:rsidRPr="00AE2FD6">
        <w:rPr>
          <w:rFonts w:ascii="Arial" w:hAnsi="Arial" w:cs="Arial"/>
        </w:rPr>
        <w:t>acc</w:t>
      </w:r>
      <w:r w:rsidR="00F65A75" w:rsidRPr="00AE2FD6">
        <w:rPr>
          <w:rFonts w:ascii="Arial" w:hAnsi="Arial" w:cs="Arial"/>
        </w:rPr>
        <w:t>ept</w:t>
      </w:r>
      <w:r w:rsidRPr="00AE2FD6">
        <w:rPr>
          <w:rFonts w:ascii="Arial" w:hAnsi="Arial" w:cs="Arial"/>
        </w:rPr>
        <w:t>ab</w:t>
      </w:r>
      <w:r w:rsidR="00F65A75" w:rsidRPr="00AE2FD6">
        <w:rPr>
          <w:rFonts w:ascii="Arial" w:hAnsi="Arial" w:cs="Arial"/>
        </w:rPr>
        <w:t>l</w:t>
      </w:r>
      <w:r w:rsidRPr="00AE2FD6">
        <w:rPr>
          <w:rFonts w:ascii="Arial" w:hAnsi="Arial" w:cs="Arial"/>
        </w:rPr>
        <w:t>e</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t</w:t>
      </w:r>
      <w:r w:rsidRPr="00AE2FD6">
        <w:rPr>
          <w:rFonts w:ascii="Arial" w:hAnsi="Arial" w:cs="Arial"/>
        </w:rPr>
        <w:t>a</w:t>
      </w:r>
      <w:r w:rsidR="00F65A75" w:rsidRPr="00AE2FD6">
        <w:rPr>
          <w:rFonts w:ascii="Arial" w:hAnsi="Arial" w:cs="Arial"/>
        </w:rPr>
        <w:t>nd</w:t>
      </w:r>
      <w:r w:rsidRPr="00AE2FD6">
        <w:rPr>
          <w:rFonts w:ascii="Arial" w:hAnsi="Arial" w:cs="Arial"/>
        </w:rPr>
        <w:t>a</w:t>
      </w:r>
      <w:r w:rsidR="00F65A75" w:rsidRPr="00AE2FD6">
        <w:rPr>
          <w:rFonts w:ascii="Arial" w:hAnsi="Arial" w:cs="Arial"/>
        </w:rPr>
        <w:t>r</w:t>
      </w:r>
      <w:r w:rsidRPr="00AE2FD6">
        <w:rPr>
          <w:rFonts w:ascii="Arial" w:hAnsi="Arial" w:cs="Arial"/>
        </w:rPr>
        <w:t>d</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el</w:t>
      </w:r>
      <w:r w:rsidRPr="00AE2FD6">
        <w:rPr>
          <w:rFonts w:ascii="Arial" w:hAnsi="Arial" w:cs="Arial"/>
        </w:rPr>
        <w:t>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Re</w:t>
      </w:r>
      <w:r w:rsidR="00F65A75" w:rsidRPr="00AE2FD6">
        <w:rPr>
          <w:rFonts w:ascii="Arial" w:hAnsi="Arial" w:cs="Arial"/>
        </w:rPr>
        <w:t>se</w:t>
      </w:r>
      <w:r w:rsidRPr="00AE2FD6">
        <w:rPr>
          <w:rFonts w:ascii="Arial" w:hAnsi="Arial" w:cs="Arial"/>
        </w:rPr>
        <w:t>a</w:t>
      </w:r>
      <w:r w:rsidR="00F65A75" w:rsidRPr="00AE2FD6">
        <w:rPr>
          <w:rFonts w:ascii="Arial" w:hAnsi="Arial" w:cs="Arial"/>
        </w:rPr>
        <w:t>r</w:t>
      </w:r>
      <w:r w:rsidRPr="00AE2FD6">
        <w:rPr>
          <w:rFonts w:ascii="Arial" w:hAnsi="Arial" w:cs="Arial"/>
        </w:rPr>
        <w:t>ch</w:t>
      </w:r>
      <w:r w:rsidR="00AB38F9">
        <w:rPr>
          <w:rFonts w:ascii="Arial" w:hAnsi="Arial" w:cs="Arial"/>
        </w:rPr>
        <w:t>. In the event that the Authority elects to terminate th</w:t>
      </w:r>
      <w:r w:rsidR="00903602">
        <w:rPr>
          <w:rFonts w:ascii="Arial" w:hAnsi="Arial" w:cs="Arial"/>
        </w:rPr>
        <w:t xml:space="preserve">e </w:t>
      </w:r>
      <w:r w:rsidR="00AB38F9">
        <w:rPr>
          <w:rFonts w:ascii="Arial" w:hAnsi="Arial" w:cs="Arial"/>
        </w:rPr>
        <w:t xml:space="preserve">Contract pursuant to this Clause 3.6, such termination shall be without liability and </w:t>
      </w:r>
      <w:r w:rsidR="00F65A75" w:rsidRPr="00AE2FD6">
        <w:rPr>
          <w:rFonts w:ascii="Arial" w:hAnsi="Arial" w:cs="Arial"/>
        </w:rPr>
        <w:t>n</w:t>
      </w:r>
      <w:r w:rsidRPr="00AE2FD6">
        <w:rPr>
          <w:rFonts w:ascii="Arial" w:hAnsi="Arial" w:cs="Arial"/>
        </w:rPr>
        <w:t xml:space="preserve">o </w:t>
      </w:r>
      <w:r w:rsidR="00F65A75" w:rsidRPr="00AE2FD6">
        <w:rPr>
          <w:rFonts w:ascii="Arial" w:hAnsi="Arial" w:cs="Arial"/>
        </w:rPr>
        <w:t>fin</w:t>
      </w:r>
      <w:r w:rsidRPr="00AE2FD6">
        <w:rPr>
          <w:rFonts w:ascii="Arial" w:hAnsi="Arial" w:cs="Arial"/>
        </w:rPr>
        <w:t>a</w:t>
      </w:r>
      <w:r w:rsidR="00F65A75" w:rsidRPr="00AE2FD6">
        <w:rPr>
          <w:rFonts w:ascii="Arial" w:hAnsi="Arial" w:cs="Arial"/>
        </w:rPr>
        <w:t>n</w:t>
      </w:r>
      <w:r w:rsidRPr="00AE2FD6">
        <w:rPr>
          <w:rFonts w:ascii="Arial" w:hAnsi="Arial" w:cs="Arial"/>
        </w:rPr>
        <w:t>c</w:t>
      </w:r>
      <w:r w:rsidR="00F65A75" w:rsidRPr="00AE2FD6">
        <w:rPr>
          <w:rFonts w:ascii="Arial" w:hAnsi="Arial" w:cs="Arial"/>
        </w:rPr>
        <w:t>i</w:t>
      </w:r>
      <w:r w:rsidRPr="00AE2FD6">
        <w:rPr>
          <w:rFonts w:ascii="Arial" w:hAnsi="Arial" w:cs="Arial"/>
        </w:rPr>
        <w:t>al</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w:t>
      </w:r>
      <w:r w:rsidRPr="00AE2FD6">
        <w:rPr>
          <w:rFonts w:ascii="Arial" w:hAnsi="Arial" w:cs="Arial"/>
        </w:rPr>
        <w:t>m</w:t>
      </w:r>
      <w:r w:rsidR="00F65A75" w:rsidRPr="00AE2FD6">
        <w:rPr>
          <w:rFonts w:ascii="Arial" w:hAnsi="Arial" w:cs="Arial"/>
        </w:rPr>
        <w:t>pen</w:t>
      </w:r>
      <w:r w:rsidRPr="00AE2FD6">
        <w:rPr>
          <w:rFonts w:ascii="Arial" w:hAnsi="Arial" w:cs="Arial"/>
        </w:rPr>
        <w:t>sa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w:t>
      </w:r>
      <w:r w:rsidR="00AB38F9">
        <w:rPr>
          <w:rFonts w:ascii="Arial" w:hAnsi="Arial" w:cs="Arial"/>
        </w:rPr>
        <w:t xml:space="preserve">whatsoever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p</w:t>
      </w:r>
      <w:r w:rsidRPr="00AE2FD6">
        <w:rPr>
          <w:rFonts w:ascii="Arial" w:hAnsi="Arial" w:cs="Arial"/>
        </w:rPr>
        <w:t>a</w:t>
      </w:r>
      <w:r w:rsidR="00F65A75" w:rsidRPr="00AE2FD6">
        <w:rPr>
          <w:rFonts w:ascii="Arial" w:hAnsi="Arial" w:cs="Arial"/>
        </w:rPr>
        <w:t>y</w:t>
      </w:r>
      <w:r w:rsidRPr="00AE2FD6">
        <w:rPr>
          <w:rFonts w:ascii="Arial" w:hAnsi="Arial" w:cs="Arial"/>
        </w:rPr>
        <w:t>ab</w:t>
      </w:r>
      <w:r w:rsidR="00F65A75" w:rsidRPr="00AE2FD6">
        <w:rPr>
          <w:rFonts w:ascii="Arial" w:hAnsi="Arial" w:cs="Arial"/>
        </w:rPr>
        <w:t>l</w:t>
      </w:r>
      <w:r w:rsidRPr="00AE2FD6">
        <w:rPr>
          <w:rFonts w:ascii="Arial" w:hAnsi="Arial" w:cs="Arial"/>
        </w:rPr>
        <w:t>e</w:t>
      </w:r>
      <w:r w:rsidR="00F65A75" w:rsidRPr="00AE2FD6">
        <w:rPr>
          <w:rFonts w:ascii="Arial" w:hAnsi="Arial" w:cs="Arial"/>
        </w:rPr>
        <w:t xml:space="preserve"> </w:t>
      </w:r>
      <w:r w:rsidR="00AB38F9">
        <w:rPr>
          <w:rFonts w:ascii="Arial" w:hAnsi="Arial" w:cs="Arial"/>
        </w:rPr>
        <w:t xml:space="preserve">by </w:t>
      </w:r>
      <w:r w:rsidR="00633818">
        <w:rPr>
          <w:rFonts w:ascii="Arial" w:hAnsi="Arial" w:cs="Arial"/>
        </w:rPr>
        <w:t xml:space="preserve">the </w:t>
      </w:r>
      <w:r w:rsidR="00AB38F9">
        <w:rPr>
          <w:rFonts w:ascii="Arial" w:hAnsi="Arial" w:cs="Arial"/>
        </w:rPr>
        <w:t xml:space="preserve">Authority </w:t>
      </w:r>
      <w:r w:rsidR="00F65A75" w:rsidRPr="00AE2FD6">
        <w:rPr>
          <w:rFonts w:ascii="Arial" w:hAnsi="Arial" w:cs="Arial"/>
        </w:rPr>
        <w:t>t</w:t>
      </w:r>
      <w:r w:rsidRPr="00AE2FD6">
        <w:rPr>
          <w:rFonts w:ascii="Arial" w:hAnsi="Arial" w:cs="Arial"/>
        </w:rPr>
        <w:t>o</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bookmarkEnd w:id="6"/>
      <w:r w:rsidRPr="00AE2FD6">
        <w:rPr>
          <w:rFonts w:ascii="Arial" w:hAnsi="Arial" w:cs="Arial"/>
        </w:rPr>
        <w:t xml:space="preserve">  </w:t>
      </w:r>
    </w:p>
    <w:p w14:paraId="2BADFF88" w14:textId="77777777" w:rsidR="007E059E" w:rsidRPr="00AE2FD6" w:rsidRDefault="00A47E2A" w:rsidP="008F0502">
      <w:pPr>
        <w:numPr>
          <w:ilvl w:val="1"/>
          <w:numId w:val="6"/>
        </w:numPr>
        <w:spacing w:after="120" w:line="240" w:lineRule="atLeast"/>
        <w:ind w:left="567" w:hanging="567"/>
        <w:jc w:val="both"/>
        <w:rPr>
          <w:rFonts w:ascii="Arial" w:hAnsi="Arial" w:cs="Arial"/>
        </w:rPr>
      </w:pPr>
      <w:r w:rsidRPr="00AE2FD6">
        <w:rPr>
          <w:rFonts w:ascii="Arial" w:hAnsi="Arial" w:cs="Arial"/>
        </w:rPr>
        <w:t xml:space="preserve">The Contractor shall </w:t>
      </w:r>
      <w:r w:rsidR="008246C1" w:rsidRPr="00AE2FD6">
        <w:rPr>
          <w:rFonts w:ascii="Arial" w:hAnsi="Arial" w:cs="Arial"/>
        </w:rPr>
        <w:t>provi</w:t>
      </w:r>
      <w:r w:rsidR="00181620" w:rsidRPr="00AE2FD6">
        <w:rPr>
          <w:rFonts w:ascii="Arial" w:hAnsi="Arial" w:cs="Arial"/>
        </w:rPr>
        <w:t>de</w:t>
      </w:r>
      <w:r w:rsidR="008246C1" w:rsidRPr="00AE2FD6">
        <w:rPr>
          <w:rFonts w:ascii="Arial" w:hAnsi="Arial" w:cs="Arial"/>
        </w:rPr>
        <w:t xml:space="preserve"> the Research </w:t>
      </w:r>
      <w:r w:rsidR="00181620" w:rsidRPr="00AE2FD6">
        <w:rPr>
          <w:rFonts w:ascii="Arial" w:hAnsi="Arial" w:cs="Arial"/>
        </w:rPr>
        <w:t xml:space="preserve">in accordance with the provisions of this </w:t>
      </w:r>
      <w:r w:rsidR="005A14ED" w:rsidRPr="00AE2FD6">
        <w:rPr>
          <w:rFonts w:ascii="Arial" w:hAnsi="Arial" w:cs="Arial"/>
        </w:rPr>
        <w:t xml:space="preserve">Contract </w:t>
      </w:r>
      <w:r w:rsidR="008246C1" w:rsidRPr="00AE2FD6">
        <w:rPr>
          <w:rFonts w:ascii="Arial" w:hAnsi="Arial" w:cs="Arial"/>
        </w:rPr>
        <w:t>and establish and implement best practice and associated benefits</w:t>
      </w:r>
      <w:r w:rsidR="001B7235" w:rsidRPr="00AE2FD6">
        <w:rPr>
          <w:rFonts w:ascii="Arial" w:hAnsi="Arial" w:cs="Arial"/>
        </w:rPr>
        <w:t>.</w:t>
      </w:r>
      <w:r w:rsidR="008246C1" w:rsidRPr="00AE2FD6">
        <w:rPr>
          <w:rFonts w:ascii="Arial" w:hAnsi="Arial" w:cs="Arial"/>
        </w:rPr>
        <w:t xml:space="preserve"> </w:t>
      </w:r>
    </w:p>
    <w:p w14:paraId="4D30D507" w14:textId="77777777" w:rsidR="00124A1E" w:rsidRDefault="00124A1E" w:rsidP="008F0502">
      <w:pPr>
        <w:pStyle w:val="ListParagraph"/>
        <w:numPr>
          <w:ilvl w:val="1"/>
          <w:numId w:val="6"/>
        </w:numPr>
        <w:spacing w:after="120" w:line="240" w:lineRule="atLeast"/>
        <w:ind w:left="567" w:hanging="567"/>
        <w:jc w:val="both"/>
        <w:rPr>
          <w:rFonts w:ascii="Arial" w:hAnsi="Arial" w:cs="Arial"/>
        </w:rPr>
      </w:pPr>
      <w:r w:rsidRPr="00AE2FD6">
        <w:rPr>
          <w:rFonts w:ascii="Arial" w:hAnsi="Arial" w:cs="Arial"/>
        </w:rPr>
        <w:t>The Contractor will use all reasonable endeavors to comply with guidance and advice on informatics initiatives which may be issued by the Authority from time to time.</w:t>
      </w:r>
    </w:p>
    <w:p w14:paraId="65695877" w14:textId="77777777" w:rsidR="00B233AB" w:rsidRDefault="00B233AB" w:rsidP="008F0502">
      <w:pPr>
        <w:pStyle w:val="ListParagraph"/>
        <w:spacing w:after="120" w:line="240" w:lineRule="atLeast"/>
        <w:ind w:left="567"/>
        <w:jc w:val="both"/>
        <w:rPr>
          <w:rFonts w:ascii="Arial" w:hAnsi="Arial" w:cs="Arial"/>
        </w:rPr>
      </w:pPr>
    </w:p>
    <w:p w14:paraId="120541E5" w14:textId="7F91D628" w:rsidR="00CA6E13" w:rsidRPr="000550CA" w:rsidRDefault="00E51418" w:rsidP="000550CA">
      <w:pPr>
        <w:pStyle w:val="ListParagraph"/>
        <w:numPr>
          <w:ilvl w:val="1"/>
          <w:numId w:val="6"/>
        </w:numPr>
        <w:spacing w:after="120" w:line="240" w:lineRule="atLeast"/>
        <w:ind w:left="567" w:hanging="567"/>
        <w:jc w:val="both"/>
        <w:rPr>
          <w:rFonts w:ascii="Arial" w:hAnsi="Arial" w:cs="Arial"/>
        </w:rPr>
      </w:pPr>
      <w:r>
        <w:rPr>
          <w:rFonts w:ascii="Arial" w:hAnsi="Arial" w:cs="Arial"/>
        </w:rPr>
        <w:t xml:space="preserve">The Contractor shall, </w:t>
      </w:r>
      <w:r w:rsidR="00B233AB">
        <w:rPr>
          <w:rFonts w:ascii="Arial" w:hAnsi="Arial" w:cs="Arial"/>
        </w:rPr>
        <w:t>and shall procure that t</w:t>
      </w:r>
      <w:r w:rsidR="00B233AB" w:rsidRPr="00AE2FD6">
        <w:rPr>
          <w:rFonts w:ascii="Arial" w:hAnsi="Arial" w:cs="Arial"/>
        </w:rPr>
        <w:t xml:space="preserve">he </w:t>
      </w:r>
      <w:r w:rsidR="002564E4">
        <w:rPr>
          <w:rFonts w:ascii="Arial" w:hAnsi="Arial" w:cs="Arial"/>
        </w:rPr>
        <w:t>Collaborator</w:t>
      </w:r>
      <w:r w:rsidR="00C12D9F">
        <w:rPr>
          <w:rFonts w:ascii="Arial" w:hAnsi="Arial" w:cs="Arial"/>
        </w:rPr>
        <w:t>(s)</w:t>
      </w:r>
      <w:r>
        <w:rPr>
          <w:rFonts w:ascii="Arial" w:hAnsi="Arial" w:cs="Arial"/>
        </w:rPr>
        <w:t xml:space="preserve"> shall</w:t>
      </w:r>
      <w:r w:rsidR="00B233AB">
        <w:rPr>
          <w:rFonts w:ascii="Arial" w:hAnsi="Arial" w:cs="Arial"/>
        </w:rPr>
        <w:t xml:space="preserve">, </w:t>
      </w:r>
      <w:r w:rsidR="00B233AB" w:rsidRPr="000370ED">
        <w:rPr>
          <w:rFonts w:ascii="Arial" w:hAnsi="Arial" w:cs="Arial"/>
        </w:rPr>
        <w:t>f</w:t>
      </w:r>
      <w:r w:rsidR="00B233AB">
        <w:rPr>
          <w:rFonts w:ascii="Arial" w:hAnsi="Arial" w:cs="Arial"/>
        </w:rPr>
        <w:t>or the duration of the Research,</w:t>
      </w:r>
      <w:r w:rsidR="00B233AB" w:rsidRPr="000370ED">
        <w:rPr>
          <w:rFonts w:ascii="Arial" w:hAnsi="Arial" w:cs="Arial"/>
        </w:rPr>
        <w:t xml:space="preserve"> maintain information relating to </w:t>
      </w:r>
      <w:r w:rsidR="00B233AB">
        <w:rPr>
          <w:rFonts w:ascii="Arial" w:hAnsi="Arial" w:cs="Arial"/>
        </w:rPr>
        <w:t xml:space="preserve">the </w:t>
      </w:r>
      <w:r w:rsidR="00B233AB" w:rsidRPr="000370ED">
        <w:rPr>
          <w:rFonts w:ascii="Arial" w:hAnsi="Arial" w:cs="Arial"/>
        </w:rPr>
        <w:t>gender</w:t>
      </w:r>
      <w:r w:rsidR="00B233AB">
        <w:rPr>
          <w:rFonts w:ascii="Arial" w:hAnsi="Arial" w:cs="Arial"/>
        </w:rPr>
        <w:t xml:space="preserve"> of their staff</w:t>
      </w:r>
      <w:r w:rsidR="00B233AB" w:rsidRPr="000370ED">
        <w:rPr>
          <w:rFonts w:ascii="Arial" w:hAnsi="Arial" w:cs="Arial"/>
        </w:rPr>
        <w:t xml:space="preserve"> and report these to the Authority as requested</w:t>
      </w:r>
      <w:r w:rsidR="00B233AB">
        <w:rPr>
          <w:rFonts w:ascii="Arial" w:hAnsi="Arial" w:cs="Arial"/>
        </w:rPr>
        <w:t>.</w:t>
      </w:r>
    </w:p>
    <w:p w14:paraId="6EBD9EBE" w14:textId="0A90E020" w:rsidR="000D5BEE" w:rsidRDefault="00C36C4F" w:rsidP="00CB6A1D">
      <w:pPr>
        <w:numPr>
          <w:ilvl w:val="1"/>
          <w:numId w:val="6"/>
        </w:numPr>
        <w:spacing w:after="120" w:line="240" w:lineRule="atLeast"/>
        <w:ind w:left="540" w:hanging="540"/>
        <w:jc w:val="both"/>
        <w:rPr>
          <w:rFonts w:ascii="Arial" w:hAnsi="Arial" w:cs="Arial"/>
        </w:rPr>
      </w:pPr>
      <w:bookmarkStart w:id="7" w:name="_Ref498612411"/>
      <w:r>
        <w:rPr>
          <w:rFonts w:ascii="Arial" w:hAnsi="Arial" w:cs="Arial"/>
        </w:rPr>
        <w:t>S</w:t>
      </w:r>
      <w:r w:rsidR="006A712A">
        <w:rPr>
          <w:rFonts w:ascii="Arial" w:hAnsi="Arial" w:cs="Arial"/>
        </w:rPr>
        <w:t>ubject to C</w:t>
      </w:r>
      <w:r w:rsidR="00CA62A3">
        <w:rPr>
          <w:rFonts w:ascii="Arial" w:hAnsi="Arial" w:cs="Arial"/>
        </w:rPr>
        <w:t>lause 3.1</w:t>
      </w:r>
      <w:r w:rsidR="00EF0ACB">
        <w:rPr>
          <w:rFonts w:ascii="Arial" w:hAnsi="Arial" w:cs="Arial"/>
        </w:rPr>
        <w:t>3</w:t>
      </w:r>
      <w:r w:rsidR="009F5409">
        <w:rPr>
          <w:rFonts w:ascii="Arial" w:hAnsi="Arial" w:cs="Arial"/>
        </w:rPr>
        <w:t xml:space="preserve">, </w:t>
      </w:r>
      <w:r w:rsidR="009F5409" w:rsidRPr="00303ACC">
        <w:rPr>
          <w:rFonts w:ascii="Arial" w:hAnsi="Arial" w:cs="Arial"/>
        </w:rPr>
        <w:t>the</w:t>
      </w:r>
      <w:r w:rsidR="009F5409" w:rsidRPr="00AE2FD6">
        <w:rPr>
          <w:rFonts w:ascii="Arial" w:hAnsi="Arial" w:cs="Arial"/>
        </w:rPr>
        <w:t xml:space="preserve"> Contractor shall put in place </w:t>
      </w:r>
      <w:r w:rsidR="003838AB">
        <w:rPr>
          <w:rFonts w:ascii="Arial" w:hAnsi="Arial" w:cs="Arial"/>
        </w:rPr>
        <w:t>with each Collaborato</w:t>
      </w:r>
      <w:r w:rsidR="00B85AB8">
        <w:rPr>
          <w:rFonts w:ascii="Arial" w:hAnsi="Arial" w:cs="Arial"/>
        </w:rPr>
        <w:t>r participating in the Research</w:t>
      </w:r>
      <w:r w:rsidR="00C47CAF">
        <w:rPr>
          <w:rFonts w:ascii="Arial" w:hAnsi="Arial" w:cs="Arial"/>
        </w:rPr>
        <w:t>,</w:t>
      </w:r>
      <w:r w:rsidR="003838AB">
        <w:rPr>
          <w:rFonts w:ascii="Arial" w:hAnsi="Arial" w:cs="Arial"/>
        </w:rPr>
        <w:t xml:space="preserve"> </w:t>
      </w:r>
      <w:r w:rsidR="009F5409" w:rsidRPr="00AE2FD6">
        <w:rPr>
          <w:rFonts w:ascii="Arial" w:hAnsi="Arial" w:cs="Arial"/>
        </w:rPr>
        <w:t xml:space="preserve">a </w:t>
      </w:r>
      <w:r w:rsidR="009F5409">
        <w:rPr>
          <w:rFonts w:ascii="Arial" w:hAnsi="Arial" w:cs="Arial"/>
        </w:rPr>
        <w:t xml:space="preserve">Collaboration </w:t>
      </w:r>
      <w:r w:rsidR="009F5409" w:rsidRPr="00AE2FD6">
        <w:rPr>
          <w:rFonts w:ascii="Arial" w:hAnsi="Arial" w:cs="Arial"/>
        </w:rPr>
        <w:t>Agreement consistent with</w:t>
      </w:r>
      <w:r w:rsidR="00B250B6">
        <w:rPr>
          <w:rFonts w:ascii="Arial" w:hAnsi="Arial" w:cs="Arial"/>
        </w:rPr>
        <w:t xml:space="preserve"> Schedule D</w:t>
      </w:r>
      <w:r w:rsidR="00090DEB">
        <w:rPr>
          <w:rFonts w:ascii="Arial" w:hAnsi="Arial" w:cs="Arial"/>
        </w:rPr>
        <w:t xml:space="preserve">. </w:t>
      </w:r>
      <w:bookmarkEnd w:id="7"/>
      <w:r w:rsidR="00B250B6">
        <w:rPr>
          <w:rFonts w:ascii="Arial" w:hAnsi="Arial" w:cs="Arial"/>
        </w:rPr>
        <w:t xml:space="preserve">The Contractor shall </w:t>
      </w:r>
      <w:r w:rsidR="00B250B6" w:rsidRPr="00AE2FD6">
        <w:rPr>
          <w:rFonts w:ascii="Arial" w:hAnsi="Arial" w:cs="Arial"/>
        </w:rPr>
        <w:t>ensure that</w:t>
      </w:r>
      <w:r w:rsidR="00B250B6">
        <w:rPr>
          <w:rFonts w:ascii="Arial" w:hAnsi="Arial" w:cs="Arial"/>
        </w:rPr>
        <w:t xml:space="preserve"> each Collaborator </w:t>
      </w:r>
      <w:r w:rsidR="00B250B6" w:rsidRPr="009F5409">
        <w:rPr>
          <w:rFonts w:ascii="Arial" w:hAnsi="Arial" w:cs="Arial"/>
        </w:rPr>
        <w:t>is obliged to comply with or fulfill requirements that are the same as or equivalent to the relevant provisions of this Contract</w:t>
      </w:r>
      <w:r w:rsidR="00B250B6">
        <w:rPr>
          <w:rFonts w:ascii="Arial" w:hAnsi="Arial" w:cs="Arial"/>
        </w:rPr>
        <w:t xml:space="preserve">. </w:t>
      </w:r>
      <w:r w:rsidR="006A712A">
        <w:rPr>
          <w:rFonts w:ascii="Arial" w:hAnsi="Arial" w:cs="Arial"/>
        </w:rPr>
        <w:t>In addition to the requirements recorded at Clause 16.2, e</w:t>
      </w:r>
      <w:r w:rsidR="00090DEB">
        <w:rPr>
          <w:rFonts w:ascii="Arial" w:hAnsi="Arial" w:cs="Arial"/>
        </w:rPr>
        <w:t>ach</w:t>
      </w:r>
      <w:r w:rsidR="000D5BEE">
        <w:rPr>
          <w:rFonts w:ascii="Arial" w:hAnsi="Arial" w:cs="Arial"/>
        </w:rPr>
        <w:t xml:space="preserve"> Collaboration Agreement must explicitly record that each Collaborator:</w:t>
      </w:r>
    </w:p>
    <w:p w14:paraId="7B7FD3D5" w14:textId="17A7EBC9" w:rsidR="000D5BEE" w:rsidRDefault="000D5BEE" w:rsidP="00872FD5">
      <w:pPr>
        <w:numPr>
          <w:ilvl w:val="2"/>
          <w:numId w:val="6"/>
        </w:numPr>
        <w:spacing w:after="120" w:line="240" w:lineRule="atLeast"/>
        <w:ind w:left="1418" w:hanging="734"/>
        <w:jc w:val="both"/>
        <w:rPr>
          <w:rFonts w:ascii="Arial" w:hAnsi="Arial" w:cs="Arial"/>
        </w:rPr>
      </w:pPr>
      <w:r>
        <w:rPr>
          <w:rFonts w:ascii="Arial" w:hAnsi="Arial" w:cs="Arial"/>
        </w:rPr>
        <w:t>acknowledges the terms of this Contract;</w:t>
      </w:r>
    </w:p>
    <w:p w14:paraId="71EE9979" w14:textId="1DC6371D" w:rsidR="000D5BEE" w:rsidRDefault="000D5BEE" w:rsidP="00872FD5">
      <w:pPr>
        <w:numPr>
          <w:ilvl w:val="2"/>
          <w:numId w:val="6"/>
        </w:numPr>
        <w:spacing w:after="120" w:line="240" w:lineRule="atLeast"/>
        <w:ind w:left="1418" w:hanging="734"/>
        <w:jc w:val="both"/>
        <w:rPr>
          <w:rFonts w:ascii="Arial" w:hAnsi="Arial" w:cs="Arial"/>
        </w:rPr>
      </w:pPr>
      <w:r>
        <w:rPr>
          <w:rFonts w:ascii="Arial" w:hAnsi="Arial" w:cs="Arial"/>
        </w:rPr>
        <w:t>agrees to assist the Contractor in complying with the terms of this Contract;</w:t>
      </w:r>
    </w:p>
    <w:p w14:paraId="6982A3FA" w14:textId="20E0C97B" w:rsidR="000D5BEE" w:rsidRDefault="000D5BEE" w:rsidP="00872FD5">
      <w:pPr>
        <w:numPr>
          <w:ilvl w:val="2"/>
          <w:numId w:val="6"/>
        </w:numPr>
        <w:spacing w:after="120" w:line="240" w:lineRule="atLeast"/>
        <w:ind w:left="1418" w:hanging="734"/>
        <w:jc w:val="both"/>
        <w:rPr>
          <w:rFonts w:ascii="Arial" w:hAnsi="Arial" w:cs="Arial"/>
        </w:rPr>
      </w:pPr>
      <w:r>
        <w:rPr>
          <w:rFonts w:ascii="Arial" w:hAnsi="Arial" w:cs="Arial"/>
        </w:rPr>
        <w:t xml:space="preserve">agrees to comply with those aspects of this Contract that are relevant to the Collaborator. </w:t>
      </w:r>
    </w:p>
    <w:p w14:paraId="53D992BF" w14:textId="77777777" w:rsidR="009F5409" w:rsidRPr="001D00A0" w:rsidRDefault="009F5409" w:rsidP="00CB6A1D">
      <w:pPr>
        <w:numPr>
          <w:ilvl w:val="1"/>
          <w:numId w:val="6"/>
        </w:numPr>
        <w:spacing w:after="120" w:line="240" w:lineRule="atLeast"/>
        <w:ind w:left="540" w:hanging="540"/>
        <w:jc w:val="both"/>
        <w:rPr>
          <w:rFonts w:ascii="Arial" w:hAnsi="Arial" w:cs="Arial"/>
        </w:rPr>
      </w:pPr>
      <w:r w:rsidRPr="001D00A0">
        <w:rPr>
          <w:rFonts w:ascii="Arial" w:hAnsi="Arial" w:cs="Arial"/>
        </w:rPr>
        <w:t>The relevant provisions</w:t>
      </w:r>
      <w:r w:rsidR="000D5BEE" w:rsidRPr="001D00A0">
        <w:rPr>
          <w:rFonts w:ascii="Arial" w:hAnsi="Arial" w:cs="Arial"/>
        </w:rPr>
        <w:t xml:space="preserve"> </w:t>
      </w:r>
      <w:r w:rsidR="007D6A71" w:rsidRPr="001D00A0">
        <w:rPr>
          <w:rFonts w:ascii="Arial" w:hAnsi="Arial" w:cs="Arial"/>
        </w:rPr>
        <w:t xml:space="preserve">of this Contract </w:t>
      </w:r>
      <w:r w:rsidR="000D5BEE" w:rsidRPr="001D00A0">
        <w:rPr>
          <w:rFonts w:ascii="Arial" w:hAnsi="Arial" w:cs="Arial"/>
        </w:rPr>
        <w:t xml:space="preserve">referred to at Clause </w:t>
      </w:r>
      <w:r w:rsidR="000D5BEE" w:rsidRPr="001D00A0">
        <w:rPr>
          <w:rFonts w:ascii="Arial" w:hAnsi="Arial" w:cs="Arial"/>
        </w:rPr>
        <w:fldChar w:fldCharType="begin"/>
      </w:r>
      <w:r w:rsidR="000D5BEE" w:rsidRPr="001D00A0">
        <w:rPr>
          <w:rFonts w:ascii="Arial" w:hAnsi="Arial" w:cs="Arial"/>
        </w:rPr>
        <w:instrText xml:space="preserve"> REF _Ref498612411 \r \h </w:instrText>
      </w:r>
      <w:r w:rsidR="001D00A0">
        <w:rPr>
          <w:rFonts w:ascii="Arial" w:hAnsi="Arial" w:cs="Arial"/>
        </w:rPr>
        <w:instrText xml:space="preserve"> \* MERGEFORMAT </w:instrText>
      </w:r>
      <w:r w:rsidR="000D5BEE" w:rsidRPr="001D00A0">
        <w:rPr>
          <w:rFonts w:ascii="Arial" w:hAnsi="Arial" w:cs="Arial"/>
        </w:rPr>
      </w:r>
      <w:r w:rsidR="000D5BEE" w:rsidRPr="001D00A0">
        <w:rPr>
          <w:rFonts w:ascii="Arial" w:hAnsi="Arial" w:cs="Arial"/>
        </w:rPr>
        <w:fldChar w:fldCharType="separate"/>
      </w:r>
      <w:r w:rsidR="0003120A">
        <w:rPr>
          <w:rFonts w:ascii="Arial" w:hAnsi="Arial" w:cs="Arial"/>
        </w:rPr>
        <w:t>3.10</w:t>
      </w:r>
      <w:r w:rsidR="000D5BEE" w:rsidRPr="001D00A0">
        <w:rPr>
          <w:rFonts w:ascii="Arial" w:hAnsi="Arial" w:cs="Arial"/>
        </w:rPr>
        <w:fldChar w:fldCharType="end"/>
      </w:r>
      <w:r w:rsidRPr="001D00A0">
        <w:rPr>
          <w:rFonts w:ascii="Arial" w:hAnsi="Arial" w:cs="Arial"/>
        </w:rPr>
        <w:t xml:space="preserve"> </w:t>
      </w:r>
      <w:r w:rsidR="007D6A71" w:rsidRPr="001D00A0">
        <w:rPr>
          <w:rFonts w:ascii="Arial" w:hAnsi="Arial" w:cs="Arial"/>
        </w:rPr>
        <w:t>and that the Contractor shall procure that each Collaborator shall comply with</w:t>
      </w:r>
      <w:r w:rsidR="00936BEF" w:rsidRPr="001D00A0">
        <w:rPr>
          <w:rFonts w:ascii="Arial" w:hAnsi="Arial" w:cs="Arial"/>
        </w:rPr>
        <w:t>,</w:t>
      </w:r>
      <w:r w:rsidR="007D6A71" w:rsidRPr="001D00A0">
        <w:rPr>
          <w:rFonts w:ascii="Arial" w:hAnsi="Arial" w:cs="Arial"/>
        </w:rPr>
        <w:t xml:space="preserve"> </w:t>
      </w:r>
      <w:r w:rsidRPr="001D00A0">
        <w:rPr>
          <w:rFonts w:ascii="Arial" w:hAnsi="Arial" w:cs="Arial"/>
        </w:rPr>
        <w:t>include, but are not limited to:</w:t>
      </w:r>
    </w:p>
    <w:p w14:paraId="5CDF9CED" w14:textId="77777777" w:rsidR="009F5409" w:rsidRPr="001D00A0" w:rsidRDefault="009F5409" w:rsidP="00872FD5">
      <w:pPr>
        <w:numPr>
          <w:ilvl w:val="2"/>
          <w:numId w:val="6"/>
        </w:numPr>
        <w:spacing w:after="240" w:line="240" w:lineRule="auto"/>
        <w:ind w:left="1418" w:hanging="698"/>
        <w:jc w:val="both"/>
        <w:rPr>
          <w:rFonts w:ascii="Arial" w:hAnsi="Arial" w:cs="Arial"/>
        </w:rPr>
      </w:pPr>
      <w:r w:rsidRPr="001D00A0">
        <w:rPr>
          <w:rFonts w:ascii="Arial" w:hAnsi="Arial" w:cs="Arial"/>
        </w:rPr>
        <w:t xml:space="preserve">IP ownership and management provisions at Clauses </w:t>
      </w:r>
      <w:r w:rsidRPr="001D00A0">
        <w:rPr>
          <w:rFonts w:ascii="Arial" w:hAnsi="Arial" w:cs="Arial"/>
        </w:rPr>
        <w:fldChar w:fldCharType="begin"/>
      </w:r>
      <w:r w:rsidRPr="001D00A0">
        <w:rPr>
          <w:rFonts w:ascii="Arial" w:hAnsi="Arial" w:cs="Arial"/>
        </w:rPr>
        <w:instrText xml:space="preserve"> REF _Ref468361867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8</w:t>
      </w:r>
      <w:r w:rsidRPr="001D00A0">
        <w:rPr>
          <w:rFonts w:ascii="Arial" w:hAnsi="Arial" w:cs="Arial"/>
        </w:rPr>
        <w:fldChar w:fldCharType="end"/>
      </w:r>
      <w:r w:rsidR="00C92BE6" w:rsidRPr="001D00A0">
        <w:rPr>
          <w:rFonts w:ascii="Arial" w:hAnsi="Arial" w:cs="Arial"/>
        </w:rPr>
        <w:t xml:space="preserve"> (Publicity, Publication and Branding)</w:t>
      </w:r>
      <w:r w:rsidRPr="001D00A0">
        <w:rPr>
          <w:rFonts w:ascii="Arial" w:hAnsi="Arial" w:cs="Arial"/>
        </w:rPr>
        <w:t xml:space="preserve">, </w:t>
      </w:r>
      <w:r w:rsidRPr="001D00A0">
        <w:rPr>
          <w:rFonts w:ascii="Arial" w:hAnsi="Arial" w:cs="Arial"/>
        </w:rPr>
        <w:fldChar w:fldCharType="begin"/>
      </w:r>
      <w:r w:rsidRPr="001D00A0">
        <w:rPr>
          <w:rFonts w:ascii="Arial" w:hAnsi="Arial" w:cs="Arial"/>
        </w:rPr>
        <w:instrText xml:space="preserve"> REF _Ref468361870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9</w:t>
      </w:r>
      <w:r w:rsidRPr="001D00A0">
        <w:rPr>
          <w:rFonts w:ascii="Arial" w:hAnsi="Arial" w:cs="Arial"/>
        </w:rPr>
        <w:fldChar w:fldCharType="end"/>
      </w:r>
      <w:r w:rsidR="00C92BE6" w:rsidRPr="001D00A0">
        <w:rPr>
          <w:rFonts w:ascii="Arial" w:hAnsi="Arial" w:cs="Arial"/>
        </w:rPr>
        <w:t xml:space="preserve"> (Confidentiality)</w:t>
      </w:r>
      <w:r w:rsidRPr="001D00A0">
        <w:rPr>
          <w:rFonts w:ascii="Arial" w:hAnsi="Arial" w:cs="Arial"/>
        </w:rPr>
        <w:t xml:space="preserve">, </w:t>
      </w:r>
      <w:r w:rsidRPr="001D00A0">
        <w:rPr>
          <w:rFonts w:ascii="Arial" w:hAnsi="Arial" w:cs="Arial"/>
        </w:rPr>
        <w:fldChar w:fldCharType="begin"/>
      </w:r>
      <w:r w:rsidRPr="001D00A0">
        <w:rPr>
          <w:rFonts w:ascii="Arial" w:hAnsi="Arial" w:cs="Arial"/>
        </w:rPr>
        <w:instrText xml:space="preserve"> REF _Ref468361880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11</w:t>
      </w:r>
      <w:r w:rsidRPr="001D00A0">
        <w:rPr>
          <w:rFonts w:ascii="Arial" w:hAnsi="Arial" w:cs="Arial"/>
        </w:rPr>
        <w:fldChar w:fldCharType="end"/>
      </w:r>
      <w:r w:rsidR="00C92BE6" w:rsidRPr="001D00A0">
        <w:rPr>
          <w:rFonts w:ascii="Arial" w:hAnsi="Arial" w:cs="Arial"/>
        </w:rPr>
        <w:t xml:space="preserve"> (Rights to Research Data)</w:t>
      </w:r>
      <w:r w:rsidRPr="001D00A0">
        <w:rPr>
          <w:rFonts w:ascii="Arial" w:hAnsi="Arial" w:cs="Arial"/>
        </w:rPr>
        <w:t xml:space="preserve">, </w:t>
      </w:r>
      <w:r w:rsidRPr="001D00A0">
        <w:rPr>
          <w:rFonts w:ascii="Arial" w:hAnsi="Arial" w:cs="Arial"/>
        </w:rPr>
        <w:fldChar w:fldCharType="begin"/>
      </w:r>
      <w:r w:rsidRPr="001D00A0">
        <w:rPr>
          <w:rFonts w:ascii="Arial" w:hAnsi="Arial" w:cs="Arial"/>
        </w:rPr>
        <w:instrText xml:space="preserve"> REF _Ref267479355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16</w:t>
      </w:r>
      <w:r w:rsidRPr="001D00A0">
        <w:rPr>
          <w:rFonts w:ascii="Arial" w:hAnsi="Arial" w:cs="Arial"/>
        </w:rPr>
        <w:fldChar w:fldCharType="end"/>
      </w:r>
      <w:r w:rsidR="00C92BE6" w:rsidRPr="001D00A0">
        <w:rPr>
          <w:rFonts w:ascii="Arial" w:hAnsi="Arial" w:cs="Arial"/>
        </w:rPr>
        <w:t xml:space="preserve"> (Intellectual Property Rights)</w:t>
      </w:r>
      <w:r w:rsidRPr="001D00A0">
        <w:rPr>
          <w:rFonts w:ascii="Arial" w:hAnsi="Arial" w:cs="Arial"/>
        </w:rPr>
        <w:t xml:space="preserve">, </w:t>
      </w:r>
      <w:r w:rsidRPr="001D00A0">
        <w:rPr>
          <w:rFonts w:ascii="Arial" w:hAnsi="Arial" w:cs="Arial"/>
        </w:rPr>
        <w:fldChar w:fldCharType="begin"/>
      </w:r>
      <w:r w:rsidRPr="001D00A0">
        <w:rPr>
          <w:rFonts w:ascii="Arial" w:hAnsi="Arial" w:cs="Arial"/>
        </w:rPr>
        <w:instrText xml:space="preserve"> REF _Ref267476788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17</w:t>
      </w:r>
      <w:r w:rsidRPr="001D00A0">
        <w:rPr>
          <w:rFonts w:ascii="Arial" w:hAnsi="Arial" w:cs="Arial"/>
        </w:rPr>
        <w:fldChar w:fldCharType="end"/>
      </w:r>
      <w:r w:rsidR="00C92BE6" w:rsidRPr="001D00A0">
        <w:rPr>
          <w:rFonts w:ascii="Arial" w:hAnsi="Arial" w:cs="Arial"/>
        </w:rPr>
        <w:t xml:space="preserve"> (Exploitation of Intellectual Property</w:t>
      </w:r>
      <w:r w:rsidRPr="001D00A0">
        <w:rPr>
          <w:rFonts w:ascii="Arial" w:hAnsi="Arial" w:cs="Arial"/>
        </w:rPr>
        <w:t>;</w:t>
      </w:r>
    </w:p>
    <w:p w14:paraId="09940D63" w14:textId="77777777" w:rsidR="009F5409" w:rsidRPr="001D00A0" w:rsidRDefault="009F5409" w:rsidP="00872FD5">
      <w:pPr>
        <w:numPr>
          <w:ilvl w:val="2"/>
          <w:numId w:val="6"/>
        </w:numPr>
        <w:spacing w:after="240" w:line="240" w:lineRule="auto"/>
        <w:ind w:left="1418" w:hanging="698"/>
        <w:jc w:val="both"/>
        <w:rPr>
          <w:rFonts w:ascii="Arial" w:hAnsi="Arial" w:cs="Arial"/>
        </w:rPr>
      </w:pPr>
      <w:r w:rsidRPr="001D00A0">
        <w:rPr>
          <w:rFonts w:ascii="Arial" w:hAnsi="Arial" w:cs="Arial"/>
        </w:rPr>
        <w:t xml:space="preserve">research administration provisions at Clauses </w:t>
      </w:r>
      <w:r w:rsidRPr="001D00A0">
        <w:rPr>
          <w:rFonts w:ascii="Arial" w:hAnsi="Arial" w:cs="Arial"/>
        </w:rPr>
        <w:fldChar w:fldCharType="begin"/>
      </w:r>
      <w:r w:rsidRPr="001D00A0">
        <w:rPr>
          <w:rFonts w:ascii="Arial" w:hAnsi="Arial" w:cs="Arial"/>
        </w:rPr>
        <w:instrText xml:space="preserve"> REF _Ref405063372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3</w:t>
      </w:r>
      <w:r w:rsidRPr="001D00A0">
        <w:rPr>
          <w:rFonts w:ascii="Arial" w:hAnsi="Arial" w:cs="Arial"/>
        </w:rPr>
        <w:fldChar w:fldCharType="end"/>
      </w:r>
      <w:r w:rsidR="00C92BE6" w:rsidRPr="001D00A0">
        <w:rPr>
          <w:rFonts w:ascii="Arial" w:hAnsi="Arial" w:cs="Arial"/>
        </w:rPr>
        <w:t xml:space="preserve"> (Administration and Direction of Research)</w:t>
      </w:r>
      <w:r w:rsidRPr="001D00A0">
        <w:rPr>
          <w:rFonts w:ascii="Arial" w:hAnsi="Arial" w:cs="Arial"/>
        </w:rPr>
        <w:t xml:space="preserve">, </w:t>
      </w:r>
      <w:r w:rsidRPr="001D00A0">
        <w:rPr>
          <w:rFonts w:ascii="Arial" w:hAnsi="Arial" w:cs="Arial"/>
        </w:rPr>
        <w:fldChar w:fldCharType="begin"/>
      </w:r>
      <w:r w:rsidRPr="001D00A0">
        <w:rPr>
          <w:rFonts w:ascii="Arial" w:hAnsi="Arial" w:cs="Arial"/>
        </w:rPr>
        <w:instrText xml:space="preserve"> REF _Ref405063644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7</w:t>
      </w:r>
      <w:r w:rsidRPr="001D00A0">
        <w:rPr>
          <w:rFonts w:ascii="Arial" w:hAnsi="Arial" w:cs="Arial"/>
        </w:rPr>
        <w:fldChar w:fldCharType="end"/>
      </w:r>
      <w:r w:rsidR="00C92BE6" w:rsidRPr="001D00A0">
        <w:rPr>
          <w:rFonts w:ascii="Arial" w:hAnsi="Arial" w:cs="Arial"/>
        </w:rPr>
        <w:t xml:space="preserve"> (Staff Appointments)</w:t>
      </w:r>
      <w:r w:rsidRPr="001D00A0">
        <w:rPr>
          <w:rFonts w:ascii="Arial" w:hAnsi="Arial" w:cs="Arial"/>
        </w:rPr>
        <w:t xml:space="preserve">, </w:t>
      </w:r>
      <w:r w:rsidRPr="001D00A0">
        <w:rPr>
          <w:rFonts w:ascii="Arial" w:hAnsi="Arial" w:cs="Arial"/>
        </w:rPr>
        <w:fldChar w:fldCharType="begin"/>
      </w:r>
      <w:r w:rsidRPr="001D00A0">
        <w:rPr>
          <w:rFonts w:ascii="Arial" w:hAnsi="Arial" w:cs="Arial"/>
        </w:rPr>
        <w:instrText xml:space="preserve"> REF _Ref468361970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10</w:t>
      </w:r>
      <w:r w:rsidRPr="001D00A0">
        <w:rPr>
          <w:rFonts w:ascii="Arial" w:hAnsi="Arial" w:cs="Arial"/>
        </w:rPr>
        <w:fldChar w:fldCharType="end"/>
      </w:r>
      <w:r w:rsidR="00C92BE6" w:rsidRPr="001D00A0">
        <w:rPr>
          <w:rFonts w:ascii="Arial" w:hAnsi="Arial" w:cs="Arial"/>
        </w:rPr>
        <w:t xml:space="preserve"> (Data Protection)</w:t>
      </w:r>
      <w:r w:rsidRPr="001D00A0">
        <w:rPr>
          <w:rFonts w:ascii="Arial" w:hAnsi="Arial" w:cs="Arial"/>
        </w:rPr>
        <w:t xml:space="preserve">, </w:t>
      </w:r>
      <w:r w:rsidRPr="001D00A0">
        <w:rPr>
          <w:rFonts w:ascii="Arial" w:hAnsi="Arial" w:cs="Arial"/>
        </w:rPr>
        <w:fldChar w:fldCharType="begin"/>
      </w:r>
      <w:r w:rsidRPr="001D00A0">
        <w:rPr>
          <w:rFonts w:ascii="Arial" w:hAnsi="Arial" w:cs="Arial"/>
        </w:rPr>
        <w:instrText xml:space="preserve"> REF _Ref267476967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12</w:t>
      </w:r>
      <w:r w:rsidRPr="001D00A0">
        <w:rPr>
          <w:rFonts w:ascii="Arial" w:hAnsi="Arial" w:cs="Arial"/>
        </w:rPr>
        <w:fldChar w:fldCharType="end"/>
      </w:r>
      <w:r w:rsidR="00C92BE6" w:rsidRPr="001D00A0">
        <w:rPr>
          <w:rFonts w:ascii="Arial" w:hAnsi="Arial" w:cs="Arial"/>
        </w:rPr>
        <w:t xml:space="preserve"> (Research Practice and Ethics)</w:t>
      </w:r>
      <w:r w:rsidRPr="001D00A0">
        <w:rPr>
          <w:rFonts w:ascii="Arial" w:hAnsi="Arial" w:cs="Arial"/>
        </w:rPr>
        <w:t>,</w:t>
      </w:r>
      <w:r w:rsidR="00670E45">
        <w:rPr>
          <w:rFonts w:ascii="Arial" w:hAnsi="Arial" w:cs="Arial"/>
        </w:rPr>
        <w:t xml:space="preserve"> 18 (Duty of Care),</w:t>
      </w:r>
      <w:r w:rsidRPr="001D00A0">
        <w:rPr>
          <w:rFonts w:ascii="Arial" w:hAnsi="Arial" w:cs="Arial"/>
        </w:rPr>
        <w:t xml:space="preserve"> 19</w:t>
      </w:r>
      <w:r w:rsidR="00C92BE6" w:rsidRPr="001D00A0">
        <w:rPr>
          <w:rFonts w:ascii="Arial" w:hAnsi="Arial" w:cs="Arial"/>
        </w:rPr>
        <w:t xml:space="preserve"> (NIHR </w:t>
      </w:r>
      <w:r w:rsidR="00D04D86">
        <w:rPr>
          <w:rFonts w:ascii="Arial" w:hAnsi="Arial" w:cs="Arial"/>
        </w:rPr>
        <w:t>Academy</w:t>
      </w:r>
      <w:r w:rsidR="00C92BE6" w:rsidRPr="001D00A0">
        <w:rPr>
          <w:rFonts w:ascii="Arial" w:hAnsi="Arial" w:cs="Arial"/>
        </w:rPr>
        <w:t>)</w:t>
      </w:r>
      <w:r w:rsidRPr="001D00A0">
        <w:rPr>
          <w:rFonts w:ascii="Arial" w:hAnsi="Arial" w:cs="Arial"/>
        </w:rPr>
        <w:t xml:space="preserve">, </w:t>
      </w:r>
      <w:r w:rsidRPr="001D00A0">
        <w:rPr>
          <w:rFonts w:ascii="Arial" w:hAnsi="Arial" w:cs="Arial"/>
        </w:rPr>
        <w:fldChar w:fldCharType="begin"/>
      </w:r>
      <w:r w:rsidRPr="001D00A0">
        <w:rPr>
          <w:rFonts w:ascii="Arial" w:hAnsi="Arial" w:cs="Arial"/>
        </w:rPr>
        <w:instrText xml:space="preserve"> REF _Ref405062971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22</w:t>
      </w:r>
      <w:r w:rsidRPr="001D00A0">
        <w:rPr>
          <w:rFonts w:ascii="Arial" w:hAnsi="Arial" w:cs="Arial"/>
        </w:rPr>
        <w:fldChar w:fldCharType="end"/>
      </w:r>
      <w:r w:rsidR="00C92BE6" w:rsidRPr="001D00A0">
        <w:rPr>
          <w:rFonts w:ascii="Arial" w:hAnsi="Arial" w:cs="Arial"/>
        </w:rPr>
        <w:t xml:space="preserve"> (Equipment)</w:t>
      </w:r>
      <w:r w:rsidRPr="001D00A0">
        <w:rPr>
          <w:rFonts w:ascii="Arial" w:hAnsi="Arial" w:cs="Arial"/>
        </w:rPr>
        <w:t xml:space="preserve">, </w:t>
      </w:r>
      <w:r w:rsidRPr="001D00A0">
        <w:rPr>
          <w:rFonts w:ascii="Arial" w:hAnsi="Arial" w:cs="Arial"/>
        </w:rPr>
        <w:fldChar w:fldCharType="begin"/>
      </w:r>
      <w:r w:rsidRPr="001D00A0">
        <w:rPr>
          <w:rFonts w:ascii="Arial" w:hAnsi="Arial" w:cs="Arial"/>
        </w:rPr>
        <w:instrText xml:space="preserve"> REF _Ref468362001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24.1</w:t>
      </w:r>
      <w:r w:rsidRPr="001D00A0">
        <w:rPr>
          <w:rFonts w:ascii="Arial" w:hAnsi="Arial" w:cs="Arial"/>
        </w:rPr>
        <w:fldChar w:fldCharType="end"/>
      </w:r>
      <w:r w:rsidR="00C92BE6" w:rsidRPr="001D00A0">
        <w:rPr>
          <w:rFonts w:ascii="Arial" w:hAnsi="Arial" w:cs="Arial"/>
        </w:rPr>
        <w:t xml:space="preserve"> (Warranties)</w:t>
      </w:r>
      <w:r w:rsidRPr="001D00A0">
        <w:rPr>
          <w:rFonts w:ascii="Arial" w:hAnsi="Arial" w:cs="Arial"/>
        </w:rPr>
        <w:t xml:space="preserve">, </w:t>
      </w:r>
      <w:r w:rsidR="00581F68" w:rsidRPr="001D00A0">
        <w:rPr>
          <w:rFonts w:ascii="Arial" w:hAnsi="Arial" w:cs="Arial"/>
        </w:rPr>
        <w:t>29 (Corrupt Gifts and Payments), 30 (Fraud)</w:t>
      </w:r>
      <w:r w:rsidR="005A441D">
        <w:rPr>
          <w:rFonts w:ascii="Arial" w:hAnsi="Arial" w:cs="Arial"/>
        </w:rPr>
        <w:t>, 35 (Transparency)</w:t>
      </w:r>
      <w:r w:rsidR="00670E45">
        <w:rPr>
          <w:rFonts w:ascii="Arial" w:hAnsi="Arial" w:cs="Arial"/>
        </w:rPr>
        <w:t>,</w:t>
      </w:r>
      <w:r w:rsidR="00581F68" w:rsidRPr="001D00A0">
        <w:rPr>
          <w:rFonts w:ascii="Arial" w:hAnsi="Arial" w:cs="Arial"/>
        </w:rPr>
        <w:t xml:space="preserve"> 37 (ODA)</w:t>
      </w:r>
      <w:r w:rsidR="00670E45">
        <w:rPr>
          <w:rFonts w:ascii="Arial" w:hAnsi="Arial" w:cs="Arial"/>
        </w:rPr>
        <w:t xml:space="preserve"> and 38 (Safeguarding)</w:t>
      </w:r>
      <w:r w:rsidRPr="001D00A0">
        <w:rPr>
          <w:rFonts w:ascii="Arial" w:hAnsi="Arial" w:cs="Arial"/>
        </w:rPr>
        <w:t>; and</w:t>
      </w:r>
    </w:p>
    <w:p w14:paraId="0FD247EA" w14:textId="77777777" w:rsidR="009F5409" w:rsidRPr="001D00A0" w:rsidRDefault="009F5409" w:rsidP="00872FD5">
      <w:pPr>
        <w:numPr>
          <w:ilvl w:val="2"/>
          <w:numId w:val="6"/>
        </w:numPr>
        <w:spacing w:after="240" w:line="240" w:lineRule="auto"/>
        <w:ind w:left="1418" w:hanging="698"/>
        <w:jc w:val="both"/>
        <w:rPr>
          <w:rFonts w:ascii="Arial" w:hAnsi="Arial" w:cs="Arial"/>
        </w:rPr>
      </w:pPr>
      <w:r w:rsidRPr="001D00A0">
        <w:rPr>
          <w:rFonts w:ascii="Arial" w:hAnsi="Arial" w:cs="Arial"/>
        </w:rPr>
        <w:t xml:space="preserve">reporting provisions at Clauses </w:t>
      </w:r>
      <w:r w:rsidRPr="001D00A0">
        <w:rPr>
          <w:rFonts w:ascii="Arial" w:hAnsi="Arial" w:cs="Arial"/>
        </w:rPr>
        <w:fldChar w:fldCharType="begin"/>
      </w:r>
      <w:r w:rsidRPr="001D00A0">
        <w:rPr>
          <w:rFonts w:ascii="Arial" w:hAnsi="Arial" w:cs="Arial"/>
        </w:rPr>
        <w:instrText xml:space="preserve"> REF _Ref267477459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13</w:t>
      </w:r>
      <w:r w:rsidRPr="001D00A0">
        <w:rPr>
          <w:rFonts w:ascii="Arial" w:hAnsi="Arial" w:cs="Arial"/>
        </w:rPr>
        <w:fldChar w:fldCharType="end"/>
      </w:r>
      <w:r w:rsidR="00581F68" w:rsidRPr="001D00A0">
        <w:rPr>
          <w:rFonts w:ascii="Arial" w:hAnsi="Arial" w:cs="Arial"/>
        </w:rPr>
        <w:t xml:space="preserve"> (Monitoring and Reporting)</w:t>
      </w:r>
      <w:r w:rsidRPr="001D00A0">
        <w:rPr>
          <w:rFonts w:ascii="Arial" w:hAnsi="Arial" w:cs="Arial"/>
        </w:rPr>
        <w:t xml:space="preserve">, </w:t>
      </w:r>
      <w:r w:rsidRPr="001D00A0">
        <w:rPr>
          <w:rFonts w:ascii="Arial" w:hAnsi="Arial" w:cs="Arial"/>
        </w:rPr>
        <w:fldChar w:fldCharType="begin"/>
      </w:r>
      <w:r w:rsidRPr="001D00A0">
        <w:rPr>
          <w:rFonts w:ascii="Arial" w:hAnsi="Arial" w:cs="Arial"/>
        </w:rPr>
        <w:instrText xml:space="preserve"> REF _Ref309907846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14</w:t>
      </w:r>
      <w:r w:rsidRPr="001D00A0">
        <w:rPr>
          <w:rFonts w:ascii="Arial" w:hAnsi="Arial" w:cs="Arial"/>
        </w:rPr>
        <w:fldChar w:fldCharType="end"/>
      </w:r>
      <w:r w:rsidR="00581F68" w:rsidRPr="001D00A0">
        <w:rPr>
          <w:rFonts w:ascii="Arial" w:hAnsi="Arial" w:cs="Arial"/>
        </w:rPr>
        <w:t xml:space="preserve"> (Final Report and Research Outputs Information)</w:t>
      </w:r>
      <w:r w:rsidRPr="001D00A0">
        <w:rPr>
          <w:rFonts w:ascii="Arial" w:hAnsi="Arial" w:cs="Arial"/>
        </w:rPr>
        <w:t xml:space="preserve"> and </w:t>
      </w:r>
      <w:r w:rsidRPr="001D00A0">
        <w:rPr>
          <w:rFonts w:ascii="Arial" w:hAnsi="Arial" w:cs="Arial"/>
        </w:rPr>
        <w:fldChar w:fldCharType="begin"/>
      </w:r>
      <w:r w:rsidRPr="001D00A0">
        <w:rPr>
          <w:rFonts w:ascii="Arial" w:hAnsi="Arial" w:cs="Arial"/>
        </w:rPr>
        <w:instrText xml:space="preserve"> REF _Ref434489529 \r \h  \* MERGEFORMAT </w:instrText>
      </w:r>
      <w:r w:rsidRPr="001D00A0">
        <w:rPr>
          <w:rFonts w:ascii="Arial" w:hAnsi="Arial" w:cs="Arial"/>
        </w:rPr>
      </w:r>
      <w:r w:rsidRPr="001D00A0">
        <w:rPr>
          <w:rFonts w:ascii="Arial" w:hAnsi="Arial" w:cs="Arial"/>
        </w:rPr>
        <w:fldChar w:fldCharType="separate"/>
      </w:r>
      <w:r w:rsidR="0003120A">
        <w:rPr>
          <w:rFonts w:ascii="Arial" w:hAnsi="Arial" w:cs="Arial"/>
        </w:rPr>
        <w:t>15</w:t>
      </w:r>
      <w:r w:rsidRPr="001D00A0">
        <w:rPr>
          <w:rFonts w:ascii="Arial" w:hAnsi="Arial" w:cs="Arial"/>
        </w:rPr>
        <w:fldChar w:fldCharType="end"/>
      </w:r>
      <w:r w:rsidR="00581F68" w:rsidRPr="001D00A0">
        <w:rPr>
          <w:rFonts w:ascii="Arial" w:hAnsi="Arial" w:cs="Arial"/>
        </w:rPr>
        <w:t xml:space="preserve"> (Site Visit Group)</w:t>
      </w:r>
      <w:r w:rsidRPr="001D00A0">
        <w:rPr>
          <w:rFonts w:ascii="Arial" w:hAnsi="Arial" w:cs="Arial"/>
        </w:rPr>
        <w:t>.</w:t>
      </w:r>
    </w:p>
    <w:p w14:paraId="111D9149" w14:textId="77777777" w:rsidR="007D6A71" w:rsidRDefault="00090DEB" w:rsidP="00872FD5">
      <w:pPr>
        <w:numPr>
          <w:ilvl w:val="1"/>
          <w:numId w:val="6"/>
        </w:numPr>
        <w:spacing w:after="240" w:line="240" w:lineRule="auto"/>
        <w:ind w:left="567" w:hanging="567"/>
        <w:jc w:val="both"/>
        <w:rPr>
          <w:rFonts w:ascii="Arial" w:hAnsi="Arial" w:cs="Arial"/>
        </w:rPr>
      </w:pPr>
      <w:r w:rsidRPr="00303ACC">
        <w:rPr>
          <w:rFonts w:ascii="Arial" w:hAnsi="Arial" w:cs="Arial"/>
        </w:rPr>
        <w:t xml:space="preserve">The Contractor shall be responsible for the acts and omissions of each </w:t>
      </w:r>
      <w:r>
        <w:rPr>
          <w:rFonts w:ascii="Arial" w:hAnsi="Arial" w:cs="Arial"/>
        </w:rPr>
        <w:t xml:space="preserve">Collaborator </w:t>
      </w:r>
      <w:r w:rsidRPr="00303ACC">
        <w:rPr>
          <w:rFonts w:ascii="Arial" w:hAnsi="Arial" w:cs="Arial"/>
        </w:rPr>
        <w:t>as though they were its own.</w:t>
      </w:r>
    </w:p>
    <w:p w14:paraId="365B569E" w14:textId="77777777" w:rsidR="00872FD5" w:rsidRPr="009C5BCF" w:rsidRDefault="00ED3C1E" w:rsidP="00872FD5">
      <w:pPr>
        <w:numPr>
          <w:ilvl w:val="1"/>
          <w:numId w:val="6"/>
        </w:numPr>
        <w:spacing w:after="240" w:line="240" w:lineRule="auto"/>
        <w:ind w:left="567" w:hanging="567"/>
        <w:jc w:val="both"/>
        <w:rPr>
          <w:rFonts w:ascii="Arial" w:hAnsi="Arial" w:cs="Arial"/>
        </w:rPr>
      </w:pPr>
      <w:r>
        <w:rPr>
          <w:rFonts w:ascii="Arial" w:hAnsi="Arial" w:cs="Arial"/>
        </w:rPr>
        <w:t>T</w:t>
      </w:r>
      <w:r w:rsidR="00C25810" w:rsidRPr="00C25810">
        <w:rPr>
          <w:rFonts w:ascii="Arial" w:hAnsi="Arial" w:cs="Arial"/>
        </w:rPr>
        <w:t xml:space="preserve">he Contractor shall submit to the Authority for review, comment and approval any proposed Collaboration Agreement in accordance with Section </w:t>
      </w:r>
      <w:r w:rsidR="00534F76">
        <w:rPr>
          <w:rFonts w:ascii="Arial" w:hAnsi="Arial" w:cs="Arial"/>
        </w:rPr>
        <w:t>6</w:t>
      </w:r>
      <w:r w:rsidR="00C25810" w:rsidRPr="008A1BAF">
        <w:rPr>
          <w:rFonts w:ascii="Arial" w:hAnsi="Arial" w:cs="Arial"/>
        </w:rPr>
        <w:t xml:space="preserve">. </w:t>
      </w:r>
      <w:r w:rsidR="00C25810" w:rsidRPr="008A78A0">
        <w:rPr>
          <w:rFonts w:ascii="Arial" w:hAnsi="Arial" w:cs="Arial"/>
        </w:rPr>
        <w:t>From the date of submission of the draft copy by the Contractor, the Authority shall be entitled, within thirty (30) days, to require reasonable amendments to the Collaboration Agreement to the extent necessary for compliance wi</w:t>
      </w:r>
      <w:r w:rsidR="00C25810" w:rsidRPr="00C25810">
        <w:rPr>
          <w:rFonts w:ascii="Arial" w:hAnsi="Arial" w:cs="Arial"/>
        </w:rPr>
        <w:t>th this Contract.</w:t>
      </w:r>
    </w:p>
    <w:p w14:paraId="6916AE9B" w14:textId="77777777" w:rsidR="00907D85" w:rsidRPr="00AE2FD6" w:rsidRDefault="00E77185" w:rsidP="00CA62A3">
      <w:pPr>
        <w:numPr>
          <w:ilvl w:val="0"/>
          <w:numId w:val="6"/>
        </w:numPr>
        <w:spacing w:after="120" w:line="240" w:lineRule="atLeast"/>
        <w:jc w:val="both"/>
        <w:rPr>
          <w:rFonts w:ascii="Arial" w:hAnsi="Arial" w:cs="Arial"/>
        </w:rPr>
      </w:pPr>
      <w:bookmarkStart w:id="8" w:name="_Ref405063719"/>
      <w:r w:rsidRPr="00AE2FD6">
        <w:rPr>
          <w:rFonts w:ascii="Arial" w:hAnsi="Arial" w:cs="Arial"/>
          <w:b/>
        </w:rPr>
        <w:t>ACCOUNTING AND PAYMENTS</w:t>
      </w:r>
      <w:bookmarkEnd w:id="8"/>
    </w:p>
    <w:p w14:paraId="26356DE4" w14:textId="3A6C58F3" w:rsidR="004D479B" w:rsidRPr="00AE2FD6" w:rsidRDefault="009E2C5A" w:rsidP="00B473AF">
      <w:pPr>
        <w:numPr>
          <w:ilvl w:val="1"/>
          <w:numId w:val="6"/>
        </w:numPr>
        <w:spacing w:after="120" w:line="240" w:lineRule="atLeast"/>
        <w:ind w:left="567" w:hanging="567"/>
        <w:jc w:val="both"/>
        <w:rPr>
          <w:rFonts w:ascii="Arial" w:hAnsi="Arial" w:cs="Arial"/>
        </w:rPr>
      </w:pPr>
      <w:bookmarkStart w:id="9" w:name="_Ref267480643"/>
      <w:bookmarkStart w:id="10" w:name="_Ref434489840"/>
      <w:r w:rsidRPr="00AE2FD6">
        <w:rPr>
          <w:rFonts w:ascii="Arial" w:hAnsi="Arial" w:cs="Arial"/>
        </w:rPr>
        <w:t xml:space="preserve">Payments will be made by the Authority during the Research Period in accordance with dates and amounts specified in Section 4. </w:t>
      </w:r>
      <w:r w:rsidR="008F0376">
        <w:rPr>
          <w:rFonts w:ascii="Arial" w:hAnsi="Arial" w:cs="Arial"/>
        </w:rPr>
        <w:t xml:space="preserve">ODA research payments </w:t>
      </w:r>
      <w:r w:rsidR="003F2CE5">
        <w:rPr>
          <w:rFonts w:ascii="Arial" w:hAnsi="Arial" w:cs="Arial"/>
        </w:rPr>
        <w:t xml:space="preserve">are </w:t>
      </w:r>
      <w:r w:rsidR="0097060E">
        <w:rPr>
          <w:rFonts w:ascii="Arial" w:hAnsi="Arial" w:cs="Arial"/>
        </w:rPr>
        <w:t xml:space="preserve">paid </w:t>
      </w:r>
      <w:r w:rsidR="003F2CE5">
        <w:rPr>
          <w:rFonts w:ascii="Arial" w:hAnsi="Arial" w:cs="Arial"/>
        </w:rPr>
        <w:t xml:space="preserve">quarterly in arrears and </w:t>
      </w:r>
      <w:r w:rsidR="00D1715C">
        <w:rPr>
          <w:rFonts w:ascii="Arial" w:hAnsi="Arial" w:cs="Arial"/>
        </w:rPr>
        <w:t>cannot</w:t>
      </w:r>
      <w:r w:rsidR="008F0376">
        <w:rPr>
          <w:rFonts w:ascii="Arial" w:hAnsi="Arial" w:cs="Arial"/>
        </w:rPr>
        <w:t xml:space="preserve"> be </w:t>
      </w:r>
      <w:r w:rsidR="003F2CE5">
        <w:rPr>
          <w:rFonts w:ascii="Arial" w:hAnsi="Arial" w:cs="Arial"/>
        </w:rPr>
        <w:t>paid</w:t>
      </w:r>
      <w:r w:rsidR="008F0376">
        <w:rPr>
          <w:rFonts w:ascii="Arial" w:hAnsi="Arial" w:cs="Arial"/>
        </w:rPr>
        <w:t xml:space="preserve"> in advance of need</w:t>
      </w:r>
      <w:r w:rsidR="003234BD">
        <w:rPr>
          <w:rFonts w:ascii="Arial" w:hAnsi="Arial" w:cs="Arial"/>
        </w:rPr>
        <w:t>.</w:t>
      </w:r>
      <w:r w:rsidR="00F46A23">
        <w:rPr>
          <w:rFonts w:ascii="Arial" w:hAnsi="Arial" w:cs="Arial"/>
        </w:rPr>
        <w:t xml:space="preserve"> </w:t>
      </w:r>
      <w:r w:rsidR="003234BD">
        <w:rPr>
          <w:rFonts w:ascii="Arial" w:hAnsi="Arial" w:cs="Arial"/>
        </w:rPr>
        <w:t>A</w:t>
      </w:r>
      <w:r w:rsidR="00F46A23">
        <w:rPr>
          <w:rFonts w:ascii="Arial" w:hAnsi="Arial" w:cs="Arial"/>
        </w:rPr>
        <w:t>ny payments  released by</w:t>
      </w:r>
      <w:r w:rsidR="0097060E">
        <w:rPr>
          <w:rFonts w:ascii="Arial" w:hAnsi="Arial" w:cs="Arial"/>
        </w:rPr>
        <w:t xml:space="preserve"> the Contractor</w:t>
      </w:r>
      <w:r w:rsidR="003234BD">
        <w:rPr>
          <w:rFonts w:ascii="Arial" w:hAnsi="Arial" w:cs="Arial"/>
        </w:rPr>
        <w:t>, any Collaborator or Sub-contractor</w:t>
      </w:r>
      <w:r w:rsidR="00F46A23">
        <w:rPr>
          <w:rFonts w:ascii="Arial" w:hAnsi="Arial" w:cs="Arial"/>
        </w:rPr>
        <w:t xml:space="preserve"> i</w:t>
      </w:r>
      <w:r w:rsidR="00D1715C">
        <w:rPr>
          <w:rFonts w:ascii="Arial" w:hAnsi="Arial" w:cs="Arial"/>
        </w:rPr>
        <w:t>n advance of need are made</w:t>
      </w:r>
      <w:r w:rsidR="00F46A23">
        <w:rPr>
          <w:rFonts w:ascii="Arial" w:hAnsi="Arial" w:cs="Arial"/>
        </w:rPr>
        <w:t xml:space="preserve"> at their own risk</w:t>
      </w:r>
      <w:r w:rsidR="003F2CE5">
        <w:rPr>
          <w:rFonts w:ascii="Arial" w:hAnsi="Arial" w:cs="Arial"/>
        </w:rPr>
        <w:t>.</w:t>
      </w:r>
      <w:r w:rsidR="008F0376">
        <w:rPr>
          <w:rFonts w:ascii="Arial" w:hAnsi="Arial" w:cs="Arial"/>
        </w:rPr>
        <w:t xml:space="preserve"> </w:t>
      </w:r>
      <w:r w:rsidRPr="00AE2FD6">
        <w:rPr>
          <w:rFonts w:ascii="Arial" w:hAnsi="Arial" w:cs="Arial"/>
        </w:rPr>
        <w:t xml:space="preserve">The Authority may suspend </w:t>
      </w:r>
      <w:r w:rsidR="00791E34" w:rsidRPr="00AE2FD6">
        <w:rPr>
          <w:rFonts w:ascii="Arial" w:hAnsi="Arial" w:cs="Arial"/>
        </w:rPr>
        <w:t xml:space="preserve">or reduce </w:t>
      </w:r>
      <w:r w:rsidRPr="00AE2FD6">
        <w:rPr>
          <w:rFonts w:ascii="Arial" w:hAnsi="Arial" w:cs="Arial"/>
        </w:rPr>
        <w:t xml:space="preserve">its payment of amounts due under </w:t>
      </w:r>
      <w:r w:rsidR="00492FEB" w:rsidRPr="00AE2FD6">
        <w:rPr>
          <w:rFonts w:ascii="Arial" w:hAnsi="Arial" w:cs="Arial"/>
        </w:rPr>
        <w:t>Section 4</w:t>
      </w:r>
      <w:r w:rsidRPr="00AE2FD6">
        <w:rPr>
          <w:rFonts w:ascii="Arial" w:hAnsi="Arial" w:cs="Arial"/>
        </w:rPr>
        <w:t xml:space="preserve"> at any time if in the view of the Authority</w:t>
      </w:r>
      <w:r w:rsidR="004D479B" w:rsidRPr="00AE2FD6">
        <w:rPr>
          <w:rFonts w:ascii="Arial" w:hAnsi="Arial" w:cs="Arial"/>
        </w:rPr>
        <w:t>:</w:t>
      </w:r>
      <w:r w:rsidRPr="00AE2FD6">
        <w:rPr>
          <w:rFonts w:ascii="Arial" w:hAnsi="Arial" w:cs="Arial"/>
        </w:rPr>
        <w:t xml:space="preserve"> </w:t>
      </w:r>
    </w:p>
    <w:p w14:paraId="6AC587C9" w14:textId="77777777" w:rsidR="004D479B" w:rsidRPr="00AE2FD6" w:rsidRDefault="000A4D06" w:rsidP="00B473AF">
      <w:pPr>
        <w:numPr>
          <w:ilvl w:val="2"/>
          <w:numId w:val="6"/>
        </w:numPr>
        <w:spacing w:after="120" w:line="240" w:lineRule="atLeast"/>
        <w:ind w:left="1418" w:hanging="851"/>
        <w:jc w:val="both"/>
        <w:rPr>
          <w:rFonts w:ascii="Arial" w:hAnsi="Arial" w:cs="Arial"/>
        </w:rPr>
      </w:pPr>
      <w:r>
        <w:rPr>
          <w:rFonts w:ascii="Arial" w:hAnsi="Arial" w:cs="Arial"/>
        </w:rPr>
        <w:t>r</w:t>
      </w:r>
      <w:r w:rsidR="009E2C5A" w:rsidRPr="00AE2FD6">
        <w:rPr>
          <w:rFonts w:ascii="Arial" w:hAnsi="Arial" w:cs="Arial"/>
        </w:rPr>
        <w:t>easonable progress on the Research has not been maintained</w:t>
      </w:r>
      <w:r w:rsidR="004D479B" w:rsidRPr="00AE2FD6">
        <w:rPr>
          <w:rFonts w:ascii="Arial" w:hAnsi="Arial" w:cs="Arial"/>
        </w:rPr>
        <w:t>;</w:t>
      </w:r>
      <w:r w:rsidR="009E2C5A" w:rsidRPr="00AE2FD6">
        <w:rPr>
          <w:rFonts w:ascii="Arial" w:hAnsi="Arial" w:cs="Arial"/>
        </w:rPr>
        <w:t xml:space="preserve"> or </w:t>
      </w:r>
    </w:p>
    <w:p w14:paraId="36F7208F" w14:textId="77777777" w:rsidR="004D479B" w:rsidRPr="00AE2FD6" w:rsidRDefault="000A4D06" w:rsidP="00B473AF">
      <w:pPr>
        <w:numPr>
          <w:ilvl w:val="2"/>
          <w:numId w:val="6"/>
        </w:numPr>
        <w:spacing w:after="120" w:line="240" w:lineRule="atLeast"/>
        <w:ind w:left="1418" w:hanging="851"/>
        <w:jc w:val="both"/>
        <w:rPr>
          <w:rFonts w:ascii="Arial" w:hAnsi="Arial" w:cs="Arial"/>
        </w:rPr>
      </w:pPr>
      <w:r>
        <w:rPr>
          <w:rFonts w:ascii="Arial" w:hAnsi="Arial" w:cs="Arial"/>
        </w:rPr>
        <w:t>r</w:t>
      </w:r>
      <w:r w:rsidR="009E2C5A" w:rsidRPr="00AE2FD6">
        <w:rPr>
          <w:rFonts w:ascii="Arial" w:hAnsi="Arial" w:cs="Arial"/>
        </w:rPr>
        <w:t xml:space="preserve">eports have not been submitted as required under </w:t>
      </w:r>
      <w:r w:rsidR="00626494" w:rsidRPr="00AE2FD6">
        <w:rPr>
          <w:rFonts w:ascii="Arial" w:hAnsi="Arial" w:cs="Arial"/>
        </w:rPr>
        <w:t>Clauses</w:t>
      </w:r>
      <w:r w:rsidR="009E2C5A" w:rsidRPr="00AE2FD6">
        <w:rPr>
          <w:rFonts w:ascii="Arial" w:hAnsi="Arial" w:cs="Arial"/>
        </w:rPr>
        <w:t xml:space="preserve"> </w:t>
      </w:r>
      <w:r w:rsidR="003A3AC5">
        <w:fldChar w:fldCharType="begin"/>
      </w:r>
      <w:r w:rsidR="003A3AC5">
        <w:instrText xml:space="preserve"> REF _Ref267477980 \r \h  \* MERGEFORMAT </w:instrText>
      </w:r>
      <w:r w:rsidR="003A3AC5">
        <w:fldChar w:fldCharType="separate"/>
      </w:r>
      <w:r w:rsidR="0003120A" w:rsidRPr="00562494">
        <w:rPr>
          <w:rFonts w:ascii="Arial" w:hAnsi="Arial" w:cs="Arial"/>
        </w:rPr>
        <w:t>13</w:t>
      </w:r>
      <w:r w:rsidR="003A3AC5">
        <w:fldChar w:fldCharType="end"/>
      </w:r>
      <w:r w:rsidR="00492FEB" w:rsidRPr="00AE2FD6">
        <w:rPr>
          <w:rFonts w:ascii="Arial" w:hAnsi="Arial" w:cs="Arial"/>
        </w:rPr>
        <w:t xml:space="preserve">, </w:t>
      </w:r>
      <w:r w:rsidR="003A3AC5">
        <w:fldChar w:fldCharType="begin"/>
      </w:r>
      <w:r w:rsidR="003A3AC5">
        <w:instrText xml:space="preserve"> REF _Ref309907846 \r \h  \* MERGEFORMAT </w:instrText>
      </w:r>
      <w:r w:rsidR="003A3AC5">
        <w:fldChar w:fldCharType="separate"/>
      </w:r>
      <w:r w:rsidR="0003120A" w:rsidRPr="00562494">
        <w:rPr>
          <w:rFonts w:ascii="Arial" w:hAnsi="Arial" w:cs="Arial"/>
        </w:rPr>
        <w:t>14</w:t>
      </w:r>
      <w:r w:rsidR="003A3AC5">
        <w:fldChar w:fldCharType="end"/>
      </w:r>
      <w:r w:rsidR="00731A44" w:rsidRPr="00AE2FD6">
        <w:rPr>
          <w:rFonts w:ascii="Arial" w:hAnsi="Arial" w:cs="Arial"/>
        </w:rPr>
        <w:t xml:space="preserve"> and Section</w:t>
      </w:r>
      <w:r w:rsidR="004361BC">
        <w:rPr>
          <w:rFonts w:ascii="Arial" w:hAnsi="Arial" w:cs="Arial"/>
        </w:rPr>
        <w:t>s 4 and</w:t>
      </w:r>
      <w:r w:rsidR="00731A44" w:rsidRPr="00AE2FD6">
        <w:rPr>
          <w:rFonts w:ascii="Arial" w:hAnsi="Arial" w:cs="Arial"/>
        </w:rPr>
        <w:t xml:space="preserve"> </w:t>
      </w:r>
      <w:r w:rsidR="00AE1DBD" w:rsidRPr="00AE2FD6">
        <w:rPr>
          <w:rFonts w:ascii="Arial" w:hAnsi="Arial" w:cs="Arial"/>
        </w:rPr>
        <w:t>6</w:t>
      </w:r>
      <w:r w:rsidR="004D479B" w:rsidRPr="00AE2FD6">
        <w:rPr>
          <w:rFonts w:ascii="Arial" w:hAnsi="Arial" w:cs="Arial"/>
        </w:rPr>
        <w:t>;</w:t>
      </w:r>
      <w:r w:rsidR="00811FD5" w:rsidRPr="00AE2FD6">
        <w:rPr>
          <w:rFonts w:ascii="Arial" w:hAnsi="Arial" w:cs="Arial"/>
        </w:rPr>
        <w:t xml:space="preserve"> or </w:t>
      </w:r>
    </w:p>
    <w:p w14:paraId="41A8CF36" w14:textId="77777777" w:rsidR="004D479B" w:rsidRDefault="000A4D06" w:rsidP="00B473AF">
      <w:pPr>
        <w:numPr>
          <w:ilvl w:val="2"/>
          <w:numId w:val="6"/>
        </w:numPr>
        <w:spacing w:after="120" w:line="240" w:lineRule="atLeast"/>
        <w:ind w:left="1418" w:hanging="851"/>
        <w:jc w:val="both"/>
        <w:rPr>
          <w:rFonts w:ascii="Arial" w:hAnsi="Arial" w:cs="Arial"/>
        </w:rPr>
      </w:pPr>
      <w:r>
        <w:rPr>
          <w:rFonts w:ascii="Arial" w:hAnsi="Arial" w:cs="Arial"/>
        </w:rPr>
        <w:t>t</w:t>
      </w:r>
      <w:r w:rsidR="00811FD5" w:rsidRPr="00AE2FD6">
        <w:rPr>
          <w:rFonts w:ascii="Arial" w:hAnsi="Arial" w:cs="Arial"/>
        </w:rPr>
        <w:t>he Contractor</w:t>
      </w:r>
      <w:r w:rsidR="008D1CAC">
        <w:rPr>
          <w:rFonts w:ascii="Arial" w:hAnsi="Arial" w:cs="Arial"/>
        </w:rPr>
        <w:t xml:space="preserve"> </w:t>
      </w:r>
      <w:r w:rsidR="00811FD5" w:rsidRPr="00AE2FD6">
        <w:rPr>
          <w:rFonts w:ascii="Arial" w:hAnsi="Arial" w:cs="Arial"/>
        </w:rPr>
        <w:t xml:space="preserve">has substantially failed to comply with the </w:t>
      </w:r>
      <w:r w:rsidR="00C606AF" w:rsidRPr="00AE2FD6">
        <w:rPr>
          <w:rFonts w:ascii="Arial" w:hAnsi="Arial" w:cs="Arial"/>
        </w:rPr>
        <w:t>terms of this Contract</w:t>
      </w:r>
      <w:r w:rsidR="00CC1BAC">
        <w:rPr>
          <w:rFonts w:ascii="Arial" w:hAnsi="Arial" w:cs="Arial"/>
        </w:rPr>
        <w:t xml:space="preserve"> (including where the Contractor has failed to procure that </w:t>
      </w:r>
      <w:r w:rsidR="00CC1BAC" w:rsidRPr="00AE2FD6">
        <w:rPr>
          <w:rFonts w:ascii="Arial" w:hAnsi="Arial" w:cs="Arial"/>
        </w:rPr>
        <w:t xml:space="preserve">the </w:t>
      </w:r>
      <w:r w:rsidR="002564E4">
        <w:rPr>
          <w:rFonts w:ascii="Arial" w:hAnsi="Arial" w:cs="Arial"/>
        </w:rPr>
        <w:t>Collaborator</w:t>
      </w:r>
      <w:r w:rsidR="001B18B6">
        <w:rPr>
          <w:rFonts w:ascii="Arial" w:hAnsi="Arial" w:cs="Arial"/>
        </w:rPr>
        <w:t>(s)</w:t>
      </w:r>
      <w:r w:rsidR="00CC1BAC">
        <w:rPr>
          <w:rFonts w:ascii="Arial" w:hAnsi="Arial" w:cs="Arial"/>
        </w:rPr>
        <w:t xml:space="preserve"> comply with obligations as required by this Contract</w:t>
      </w:r>
      <w:r w:rsidR="00FC073F">
        <w:rPr>
          <w:rFonts w:ascii="Arial" w:hAnsi="Arial" w:cs="Arial"/>
        </w:rPr>
        <w:t>)</w:t>
      </w:r>
      <w:bookmarkEnd w:id="9"/>
      <w:r w:rsidR="002564E4">
        <w:rPr>
          <w:rFonts w:ascii="Arial" w:hAnsi="Arial" w:cs="Arial"/>
        </w:rPr>
        <w:t>.</w:t>
      </w:r>
    </w:p>
    <w:p w14:paraId="04222C7A" w14:textId="43C6E68B" w:rsidR="002564E4" w:rsidRPr="00AE2FD6" w:rsidRDefault="002564E4" w:rsidP="00CA62A3">
      <w:pPr>
        <w:numPr>
          <w:ilvl w:val="1"/>
          <w:numId w:val="6"/>
        </w:numPr>
        <w:spacing w:after="120" w:line="240" w:lineRule="atLeast"/>
        <w:ind w:left="567" w:hanging="567"/>
        <w:jc w:val="both"/>
        <w:rPr>
          <w:rFonts w:ascii="Arial" w:hAnsi="Arial" w:cs="Arial"/>
        </w:rPr>
      </w:pPr>
      <w:r w:rsidRPr="00AE2FD6">
        <w:rPr>
          <w:rFonts w:ascii="Arial" w:hAnsi="Arial" w:cs="Arial"/>
        </w:rPr>
        <w:t xml:space="preserve">Subject to </w:t>
      </w:r>
      <w:r>
        <w:rPr>
          <w:rFonts w:ascii="Arial" w:hAnsi="Arial" w:cs="Arial"/>
        </w:rPr>
        <w:t xml:space="preserve">the terms of this Contract </w:t>
      </w:r>
      <w:r w:rsidRPr="00AE2FD6">
        <w:rPr>
          <w:rFonts w:ascii="Arial" w:hAnsi="Arial" w:cs="Arial"/>
        </w:rPr>
        <w:t>the Contractor is free to administer the funds paid in accordance with Section 4 within the terms of this Contract without further reference to the Authority</w:t>
      </w:r>
      <w:r w:rsidR="00227D44">
        <w:rPr>
          <w:rFonts w:ascii="Arial" w:hAnsi="Arial" w:cs="Arial"/>
        </w:rPr>
        <w:t xml:space="preserve">, </w:t>
      </w:r>
      <w:r w:rsidR="00A85FCF">
        <w:rPr>
          <w:rFonts w:ascii="Arial" w:hAnsi="Arial" w:cs="Arial"/>
        </w:rPr>
        <w:t>except</w:t>
      </w:r>
      <w:r w:rsidR="00113A36">
        <w:rPr>
          <w:rFonts w:ascii="Arial" w:hAnsi="Arial" w:cs="Arial"/>
        </w:rPr>
        <w:t xml:space="preserve"> that</w:t>
      </w:r>
      <w:r w:rsidR="00A85FCF">
        <w:rPr>
          <w:rFonts w:ascii="Arial" w:hAnsi="Arial" w:cs="Arial"/>
        </w:rPr>
        <w:t xml:space="preserve"> the </w:t>
      </w:r>
      <w:r w:rsidR="00113A36">
        <w:rPr>
          <w:rFonts w:ascii="Arial" w:hAnsi="Arial" w:cs="Arial"/>
        </w:rPr>
        <w:t>C</w:t>
      </w:r>
      <w:r w:rsidR="00A85FCF">
        <w:rPr>
          <w:rFonts w:ascii="Arial" w:hAnsi="Arial" w:cs="Arial"/>
        </w:rPr>
        <w:t xml:space="preserve">ontractor must justify to the Authority any proposed </w:t>
      </w:r>
      <w:r w:rsidR="00857168">
        <w:rPr>
          <w:rFonts w:ascii="Arial" w:hAnsi="Arial" w:cs="Arial"/>
        </w:rPr>
        <w:t xml:space="preserve">variation to the </w:t>
      </w:r>
      <w:r w:rsidR="007E6CA0">
        <w:rPr>
          <w:rFonts w:ascii="Arial" w:hAnsi="Arial" w:cs="Arial"/>
        </w:rPr>
        <w:t>Research</w:t>
      </w:r>
      <w:r w:rsidR="00857168">
        <w:rPr>
          <w:rFonts w:ascii="Arial" w:hAnsi="Arial" w:cs="Arial"/>
        </w:rPr>
        <w:t xml:space="preserve"> </w:t>
      </w:r>
      <w:r w:rsidR="007E6CA0">
        <w:rPr>
          <w:rFonts w:ascii="Arial" w:hAnsi="Arial" w:cs="Arial"/>
        </w:rPr>
        <w:t>and/</w:t>
      </w:r>
      <w:r w:rsidR="00857168">
        <w:rPr>
          <w:rFonts w:ascii="Arial" w:hAnsi="Arial" w:cs="Arial"/>
        </w:rPr>
        <w:t xml:space="preserve">or </w:t>
      </w:r>
      <w:r w:rsidR="008F0376">
        <w:rPr>
          <w:rFonts w:ascii="Arial" w:hAnsi="Arial" w:cs="Arial"/>
        </w:rPr>
        <w:t xml:space="preserve">virement </w:t>
      </w:r>
      <w:r w:rsidR="00A85FCF">
        <w:rPr>
          <w:rFonts w:ascii="Arial" w:hAnsi="Arial" w:cs="Arial"/>
        </w:rPr>
        <w:t>of funds across</w:t>
      </w:r>
      <w:r w:rsidR="008F0376">
        <w:rPr>
          <w:rFonts w:ascii="Arial" w:hAnsi="Arial" w:cs="Arial"/>
        </w:rPr>
        <w:t xml:space="preserve"> </w:t>
      </w:r>
      <w:r w:rsidR="00A85FCF">
        <w:rPr>
          <w:rFonts w:ascii="Arial" w:hAnsi="Arial" w:cs="Arial"/>
        </w:rPr>
        <w:t xml:space="preserve">budget headings </w:t>
      </w:r>
      <w:r w:rsidR="008F0376">
        <w:rPr>
          <w:rFonts w:ascii="Arial" w:hAnsi="Arial" w:cs="Arial"/>
        </w:rPr>
        <w:t xml:space="preserve">within the approved research budget </w:t>
      </w:r>
      <w:r w:rsidR="00A85FCF">
        <w:rPr>
          <w:rFonts w:ascii="Arial" w:hAnsi="Arial" w:cs="Arial"/>
        </w:rPr>
        <w:t xml:space="preserve">and </w:t>
      </w:r>
      <w:r w:rsidR="008F0376">
        <w:rPr>
          <w:rFonts w:ascii="Arial" w:hAnsi="Arial" w:cs="Arial"/>
        </w:rPr>
        <w:t xml:space="preserve">must </w:t>
      </w:r>
      <w:r w:rsidR="00A85FCF">
        <w:rPr>
          <w:rFonts w:ascii="Arial" w:hAnsi="Arial" w:cs="Arial"/>
        </w:rPr>
        <w:t>seek</w:t>
      </w:r>
      <w:r w:rsidR="007E6CA0">
        <w:rPr>
          <w:rFonts w:ascii="Arial" w:hAnsi="Arial" w:cs="Arial"/>
        </w:rPr>
        <w:t xml:space="preserve"> </w:t>
      </w:r>
      <w:r w:rsidR="0013046B">
        <w:rPr>
          <w:rFonts w:ascii="Arial" w:hAnsi="Arial" w:cs="Arial"/>
        </w:rPr>
        <w:t xml:space="preserve">its </w:t>
      </w:r>
      <w:r w:rsidR="007E6CA0">
        <w:rPr>
          <w:rFonts w:ascii="Arial" w:hAnsi="Arial" w:cs="Arial"/>
        </w:rPr>
        <w:t>prior written</w:t>
      </w:r>
      <w:r w:rsidR="00A85FCF">
        <w:rPr>
          <w:rFonts w:ascii="Arial" w:hAnsi="Arial" w:cs="Arial"/>
        </w:rPr>
        <w:t xml:space="preserve"> approval </w:t>
      </w:r>
      <w:r w:rsidR="00857168">
        <w:rPr>
          <w:rFonts w:ascii="Arial" w:hAnsi="Arial" w:cs="Arial"/>
        </w:rPr>
        <w:t>for</w:t>
      </w:r>
      <w:r w:rsidR="007E6CA0">
        <w:rPr>
          <w:rFonts w:ascii="Arial" w:hAnsi="Arial" w:cs="Arial"/>
        </w:rPr>
        <w:t xml:space="preserve"> any</w:t>
      </w:r>
      <w:r w:rsidR="00857168">
        <w:rPr>
          <w:rFonts w:ascii="Arial" w:hAnsi="Arial" w:cs="Arial"/>
        </w:rPr>
        <w:t xml:space="preserve"> such changes</w:t>
      </w:r>
      <w:r w:rsidR="007E6CA0">
        <w:rPr>
          <w:rFonts w:ascii="Arial" w:hAnsi="Arial" w:cs="Arial"/>
        </w:rPr>
        <w:t>.</w:t>
      </w:r>
      <w:r w:rsidR="00227D44">
        <w:rPr>
          <w:rFonts w:ascii="Arial" w:hAnsi="Arial" w:cs="Arial"/>
        </w:rPr>
        <w:t xml:space="preserve"> The Authority reserves the right to reject, amend or accept</w:t>
      </w:r>
      <w:r w:rsidR="007E6CA0">
        <w:rPr>
          <w:rFonts w:ascii="Arial" w:hAnsi="Arial" w:cs="Arial"/>
        </w:rPr>
        <w:t xml:space="preserve"> any such</w:t>
      </w:r>
      <w:r w:rsidR="00227D44">
        <w:rPr>
          <w:rFonts w:ascii="Arial" w:hAnsi="Arial" w:cs="Arial"/>
        </w:rPr>
        <w:t xml:space="preserve"> proposal to ensure compliance with ODA</w:t>
      </w:r>
      <w:r w:rsidR="0013046B">
        <w:rPr>
          <w:rFonts w:ascii="Arial" w:hAnsi="Arial" w:cs="Arial"/>
        </w:rPr>
        <w:t xml:space="preserve"> rules</w:t>
      </w:r>
      <w:r w:rsidR="00227D44">
        <w:rPr>
          <w:rFonts w:ascii="Arial" w:hAnsi="Arial" w:cs="Arial"/>
        </w:rPr>
        <w:t xml:space="preserve"> and</w:t>
      </w:r>
      <w:r w:rsidR="0013046B">
        <w:rPr>
          <w:rFonts w:ascii="Arial" w:hAnsi="Arial" w:cs="Arial"/>
        </w:rPr>
        <w:t xml:space="preserve"> the</w:t>
      </w:r>
      <w:r w:rsidR="00227D44">
        <w:rPr>
          <w:rFonts w:ascii="Arial" w:hAnsi="Arial" w:cs="Arial"/>
        </w:rPr>
        <w:t xml:space="preserve"> </w:t>
      </w:r>
      <w:r w:rsidR="00857168">
        <w:rPr>
          <w:rFonts w:ascii="Arial" w:hAnsi="Arial" w:cs="Arial"/>
        </w:rPr>
        <w:t xml:space="preserve">approved </w:t>
      </w:r>
      <w:r w:rsidR="0013046B">
        <w:rPr>
          <w:rFonts w:ascii="Arial" w:hAnsi="Arial" w:cs="Arial"/>
        </w:rPr>
        <w:t>R</w:t>
      </w:r>
      <w:r w:rsidR="00857168">
        <w:rPr>
          <w:rFonts w:ascii="Arial" w:hAnsi="Arial" w:cs="Arial"/>
        </w:rPr>
        <w:t>esearch</w:t>
      </w:r>
      <w:r w:rsidR="00227D44">
        <w:rPr>
          <w:rFonts w:ascii="Arial" w:hAnsi="Arial" w:cs="Arial"/>
        </w:rPr>
        <w:t>.</w:t>
      </w:r>
    </w:p>
    <w:bookmarkEnd w:id="10"/>
    <w:p w14:paraId="2E110057" w14:textId="77777777" w:rsidR="00ED3C1E" w:rsidRDefault="00AE1DBD" w:rsidP="00ED3C1E">
      <w:pPr>
        <w:numPr>
          <w:ilvl w:val="1"/>
          <w:numId w:val="6"/>
        </w:numPr>
        <w:spacing w:after="120" w:line="240" w:lineRule="atLeast"/>
        <w:ind w:left="567" w:hanging="567"/>
        <w:jc w:val="both"/>
        <w:rPr>
          <w:rFonts w:ascii="Arial" w:hAnsi="Arial" w:cs="Arial"/>
        </w:rPr>
      </w:pPr>
      <w:r w:rsidRPr="00AE2FD6">
        <w:rPr>
          <w:rFonts w:ascii="Arial" w:hAnsi="Arial" w:cs="Arial"/>
        </w:rPr>
        <w:t xml:space="preserve">Pursuant to </w:t>
      </w:r>
      <w:r w:rsidR="00626494" w:rsidRPr="00AE2FD6">
        <w:rPr>
          <w:rFonts w:ascii="Arial" w:hAnsi="Arial" w:cs="Arial"/>
        </w:rPr>
        <w:t>Clause</w:t>
      </w:r>
      <w:r w:rsidRPr="00AE2FD6">
        <w:rPr>
          <w:rFonts w:ascii="Arial" w:hAnsi="Arial" w:cs="Arial"/>
        </w:rPr>
        <w:t xml:space="preserve"> </w:t>
      </w:r>
      <w:r w:rsidR="003A3AC5">
        <w:fldChar w:fldCharType="begin"/>
      </w:r>
      <w:r w:rsidR="003A3AC5">
        <w:instrText xml:space="preserve"> REF _Ref434489840 \r \h  \* MERGEFORMAT </w:instrText>
      </w:r>
      <w:r w:rsidR="003A3AC5">
        <w:fldChar w:fldCharType="separate"/>
      </w:r>
      <w:r w:rsidR="0003120A" w:rsidRPr="00030367">
        <w:rPr>
          <w:rFonts w:ascii="Arial" w:hAnsi="Arial" w:cs="Arial"/>
        </w:rPr>
        <w:t>4.1</w:t>
      </w:r>
      <w:r w:rsidR="003A3AC5">
        <w:fldChar w:fldCharType="end"/>
      </w:r>
      <w:r w:rsidRPr="00AE2FD6">
        <w:rPr>
          <w:rFonts w:ascii="Arial" w:hAnsi="Arial" w:cs="Arial"/>
        </w:rPr>
        <w:t xml:space="preserve"> payment suspensions may be lifted and if required a new payment schedule may be issued subject to the Authority’s reasonable opinion </w:t>
      </w:r>
      <w:r w:rsidR="00247431">
        <w:rPr>
          <w:rFonts w:ascii="Arial" w:hAnsi="Arial" w:cs="Arial"/>
        </w:rPr>
        <w:t xml:space="preserve">that </w:t>
      </w:r>
      <w:r w:rsidRPr="00AE2FD6">
        <w:rPr>
          <w:rFonts w:ascii="Arial" w:hAnsi="Arial" w:cs="Arial"/>
        </w:rPr>
        <w:t xml:space="preserve">the issue(s) triggering the suspension being resolved in a timely manner. </w:t>
      </w:r>
      <w:r w:rsidR="00655C15" w:rsidRPr="00AE2FD6">
        <w:rPr>
          <w:rFonts w:ascii="Arial" w:hAnsi="Arial" w:cs="Arial"/>
        </w:rPr>
        <w:t>Any</w:t>
      </w:r>
      <w:r w:rsidRPr="00AE2FD6">
        <w:rPr>
          <w:rFonts w:ascii="Arial" w:hAnsi="Arial" w:cs="Arial"/>
        </w:rPr>
        <w:t xml:space="preserve"> new payment schedule will account for any missed payments</w:t>
      </w:r>
      <w:r w:rsidR="00655C15" w:rsidRPr="00AE2FD6">
        <w:rPr>
          <w:rFonts w:ascii="Arial" w:hAnsi="Arial" w:cs="Arial"/>
        </w:rPr>
        <w:t xml:space="preserve"> or payment reductions in lieu of the suspension</w:t>
      </w:r>
      <w:r w:rsidRPr="00AE2FD6">
        <w:rPr>
          <w:rFonts w:ascii="Arial" w:hAnsi="Arial" w:cs="Arial"/>
        </w:rPr>
        <w:t xml:space="preserve"> if in the reasonable opinion of the Authority</w:t>
      </w:r>
      <w:r w:rsidR="00655C15" w:rsidRPr="00AE2FD6">
        <w:rPr>
          <w:rFonts w:ascii="Arial" w:hAnsi="Arial" w:cs="Arial"/>
        </w:rPr>
        <w:t xml:space="preserve"> and subject to prior discussion with the Contractor</w:t>
      </w:r>
      <w:r w:rsidRPr="00AE2FD6">
        <w:rPr>
          <w:rFonts w:ascii="Arial" w:hAnsi="Arial" w:cs="Arial"/>
        </w:rPr>
        <w:t xml:space="preserve"> these payments are still required.</w:t>
      </w:r>
    </w:p>
    <w:p w14:paraId="5D46D009" w14:textId="77777777" w:rsidR="00ED3C1E" w:rsidRPr="009C5BCF" w:rsidRDefault="00A3526E" w:rsidP="00A3526E">
      <w:pPr>
        <w:spacing w:after="120" w:line="240" w:lineRule="atLeast"/>
        <w:ind w:left="567" w:hanging="567"/>
        <w:jc w:val="both"/>
        <w:rPr>
          <w:rFonts w:ascii="Arial" w:hAnsi="Arial" w:cs="Arial"/>
        </w:rPr>
      </w:pPr>
      <w:r>
        <w:rPr>
          <w:rFonts w:ascii="Arial" w:hAnsi="Arial" w:cs="Arial"/>
        </w:rPr>
        <w:t>4.3A</w:t>
      </w:r>
      <w:r>
        <w:rPr>
          <w:rFonts w:ascii="Arial" w:hAnsi="Arial" w:cs="Arial"/>
        </w:rPr>
        <w:tab/>
      </w:r>
      <w:r w:rsidR="00ED3C1E" w:rsidRPr="00ED3C1E">
        <w:rPr>
          <w:rFonts w:ascii="Arial" w:hAnsi="Arial" w:cs="Arial"/>
        </w:rPr>
        <w:t>The Authority reserves the right to recover from the Contractor any sum of money allocated in a specific financial year but not actually spent by the financial year ending 31</w:t>
      </w:r>
      <w:r w:rsidR="00ED3C1E" w:rsidRPr="00ED3C1E">
        <w:rPr>
          <w:rFonts w:ascii="Arial" w:hAnsi="Arial" w:cs="Arial"/>
          <w:vertAlign w:val="superscript"/>
        </w:rPr>
        <w:t>st</w:t>
      </w:r>
      <w:r w:rsidR="00ED3C1E" w:rsidRPr="00ED3C1E">
        <w:rPr>
          <w:rFonts w:ascii="Arial" w:hAnsi="Arial" w:cs="Arial"/>
        </w:rPr>
        <w:t xml:space="preserve"> March. Where reasonably possible such recovery will be by way of set off against future payments. In the event of the Authority exercising its right under this Clause 4.3A, a new payment schedule will be issued with the Approved Cost adjusted accordingly.</w:t>
      </w:r>
    </w:p>
    <w:p w14:paraId="00A7DF96" w14:textId="77777777" w:rsidR="002B5D91" w:rsidRPr="00AE2FD6" w:rsidRDefault="009E2C5A" w:rsidP="00CA62A3">
      <w:pPr>
        <w:numPr>
          <w:ilvl w:val="1"/>
          <w:numId w:val="6"/>
        </w:numPr>
        <w:spacing w:after="120" w:line="240" w:lineRule="atLeast"/>
        <w:ind w:left="567" w:hanging="567"/>
        <w:jc w:val="both"/>
        <w:rPr>
          <w:rFonts w:ascii="Arial" w:hAnsi="Arial" w:cs="Arial"/>
        </w:rPr>
      </w:pPr>
      <w:r w:rsidRPr="00AE2FD6">
        <w:rPr>
          <w:rFonts w:ascii="Arial" w:hAnsi="Arial" w:cs="Arial"/>
        </w:rPr>
        <w:t xml:space="preserve">The total amount to be paid by the Authority to the Contractor in any financial year shall not exceed the relevant amount detailed in Section 4 unless the Authority instructs the Authority’s Representative to apply a compounded annual inflationary uplift. The Authority shall apply uplifts only after obtaining approval from finance and </w:t>
      </w:r>
      <w:r w:rsidR="00C634CA">
        <w:rPr>
          <w:rFonts w:ascii="Arial" w:hAnsi="Arial" w:cs="Arial"/>
        </w:rPr>
        <w:t xml:space="preserve">HM </w:t>
      </w:r>
      <w:r w:rsidR="00C8746F">
        <w:rPr>
          <w:rFonts w:ascii="Arial" w:hAnsi="Arial" w:cs="Arial"/>
        </w:rPr>
        <w:t>T</w:t>
      </w:r>
      <w:r w:rsidRPr="00AE2FD6">
        <w:rPr>
          <w:rFonts w:ascii="Arial" w:hAnsi="Arial" w:cs="Arial"/>
        </w:rPr>
        <w:t>reasury. For illustration if the inflationary uplift in year 2 is set at 3% and year 3 at 1%, year 2 fees would be increased by 1.03 and year 3 by</w:t>
      </w:r>
      <w:r w:rsidR="007E1E4C" w:rsidRPr="00AE2FD6">
        <w:rPr>
          <w:rFonts w:ascii="Arial" w:hAnsi="Arial" w:cs="Arial"/>
        </w:rPr>
        <w:t xml:space="preserve"> </w:t>
      </w:r>
      <w:r w:rsidRPr="00AE2FD6">
        <w:rPr>
          <w:rFonts w:ascii="Arial" w:hAnsi="Arial" w:cs="Arial"/>
        </w:rPr>
        <w:t>1.03 x 1.01= 1.0403. Where there is an upper limit to programme funding the limit will be applied excluding inflation. Such adjustment shall not require a Variation. Subject to these limits the Contractor may administer the funds paid in accordance with Section 4 within the terms of this Contract and in connection with the Research without further reference to the Authority.</w:t>
      </w:r>
      <w:bookmarkStart w:id="11" w:name="_Ref267482045"/>
    </w:p>
    <w:p w14:paraId="433929B3" w14:textId="77777777" w:rsidR="00C606AF" w:rsidRPr="00AE2FD6" w:rsidRDefault="009E2C5A" w:rsidP="00CA62A3">
      <w:pPr>
        <w:numPr>
          <w:ilvl w:val="1"/>
          <w:numId w:val="6"/>
        </w:numPr>
        <w:spacing w:after="120" w:line="240" w:lineRule="atLeast"/>
        <w:ind w:left="567" w:hanging="567"/>
        <w:jc w:val="both"/>
        <w:rPr>
          <w:rFonts w:ascii="Arial" w:hAnsi="Arial" w:cs="Arial"/>
        </w:rPr>
      </w:pPr>
      <w:r w:rsidRPr="00AE2FD6">
        <w:rPr>
          <w:rFonts w:ascii="Arial" w:hAnsi="Arial" w:cs="Arial"/>
        </w:rPr>
        <w:t xml:space="preserve">The Contractor is responsible for </w:t>
      </w:r>
      <w:r w:rsidR="00492FEB" w:rsidRPr="00AE2FD6">
        <w:rPr>
          <w:rFonts w:ascii="Arial" w:hAnsi="Arial" w:cs="Arial"/>
        </w:rPr>
        <w:t xml:space="preserve">any </w:t>
      </w:r>
      <w:r w:rsidRPr="00AE2FD6">
        <w:rPr>
          <w:rFonts w:ascii="Arial" w:hAnsi="Arial" w:cs="Arial"/>
        </w:rPr>
        <w:t>payments to third parties and shall ensure that such payments are made promptly.</w:t>
      </w:r>
      <w:bookmarkStart w:id="12" w:name="_Ref267480654"/>
      <w:bookmarkEnd w:id="11"/>
      <w:r w:rsidR="00C606AF" w:rsidRPr="00AE2FD6">
        <w:rPr>
          <w:rFonts w:ascii="Arial" w:hAnsi="Arial" w:cs="Arial"/>
        </w:rPr>
        <w:t xml:space="preserve"> The Authority is not obliged to make any payments to any third party and the Contractor shall indemnify the Authority against any loss, damage, cost or expense incurred by the Authority as a result of any claim made or intimated against the Authority as a result of the Contractor’s failure to pay any third party promptly or at all.</w:t>
      </w:r>
    </w:p>
    <w:p w14:paraId="03019851" w14:textId="77777777" w:rsidR="00DF4734" w:rsidRDefault="00DF4734" w:rsidP="00CA62A3">
      <w:pPr>
        <w:numPr>
          <w:ilvl w:val="1"/>
          <w:numId w:val="6"/>
        </w:numPr>
        <w:spacing w:after="120" w:line="240" w:lineRule="atLeast"/>
        <w:ind w:left="567" w:hanging="567"/>
        <w:jc w:val="both"/>
        <w:rPr>
          <w:rFonts w:ascii="Arial" w:hAnsi="Arial" w:cs="Arial"/>
        </w:rPr>
      </w:pPr>
      <w:r>
        <w:rPr>
          <w:rFonts w:ascii="Arial" w:hAnsi="Arial" w:cs="Arial"/>
        </w:rPr>
        <w:t>Where any payment to the Contractor by the Authority under this Contract will flow through to a third party, the Contractor shall ensure that, before any funds are released to the third party:</w:t>
      </w:r>
    </w:p>
    <w:p w14:paraId="6F3D03A9" w14:textId="77777777" w:rsidR="00DF4734" w:rsidRDefault="00DF4734" w:rsidP="00CA62A3">
      <w:pPr>
        <w:numPr>
          <w:ilvl w:val="2"/>
          <w:numId w:val="6"/>
        </w:numPr>
        <w:spacing w:after="120" w:line="240" w:lineRule="atLeast"/>
        <w:ind w:left="1276" w:hanging="556"/>
        <w:jc w:val="both"/>
        <w:rPr>
          <w:rFonts w:ascii="Arial" w:hAnsi="Arial" w:cs="Arial"/>
        </w:rPr>
      </w:pPr>
      <w:r>
        <w:rPr>
          <w:rFonts w:ascii="Arial" w:hAnsi="Arial" w:cs="Arial"/>
        </w:rPr>
        <w:t xml:space="preserve">The Contractor has completed appropriate checks on the proposed recipient and is satisfied that the proposed recipient has adequate measures in place to prevent </w:t>
      </w:r>
      <w:r w:rsidR="00666532">
        <w:rPr>
          <w:rFonts w:ascii="Arial" w:hAnsi="Arial" w:cs="Arial"/>
        </w:rPr>
        <w:t xml:space="preserve">Fraud, </w:t>
      </w:r>
      <w:r>
        <w:rPr>
          <w:rFonts w:ascii="Arial" w:hAnsi="Arial" w:cs="Arial"/>
        </w:rPr>
        <w:t>bribery or corruption;</w:t>
      </w:r>
    </w:p>
    <w:p w14:paraId="12C258FE" w14:textId="77777777" w:rsidR="00DF4734" w:rsidRDefault="00DF4734" w:rsidP="00CA62A3">
      <w:pPr>
        <w:numPr>
          <w:ilvl w:val="2"/>
          <w:numId w:val="6"/>
        </w:numPr>
        <w:spacing w:after="120" w:line="240" w:lineRule="atLeast"/>
        <w:ind w:left="1276" w:hanging="556"/>
        <w:jc w:val="both"/>
        <w:rPr>
          <w:rFonts w:ascii="Arial" w:hAnsi="Arial" w:cs="Arial"/>
        </w:rPr>
      </w:pPr>
      <w:r>
        <w:rPr>
          <w:rFonts w:ascii="Arial" w:hAnsi="Arial" w:cs="Arial"/>
        </w:rPr>
        <w:t>The Contractor is entitled to receive detailed reports and to conduct reasonable audits and other checks on the proposed recipient taking into account the value of the funds to be released</w:t>
      </w:r>
      <w:r w:rsidR="00BB76FB">
        <w:rPr>
          <w:rFonts w:ascii="Arial" w:hAnsi="Arial" w:cs="Arial"/>
        </w:rPr>
        <w:t xml:space="preserve"> so that the Contractor can fulfil its obligations under Clause 13</w:t>
      </w:r>
      <w:r>
        <w:rPr>
          <w:rFonts w:ascii="Arial" w:hAnsi="Arial" w:cs="Arial"/>
        </w:rPr>
        <w:t>.</w:t>
      </w:r>
    </w:p>
    <w:p w14:paraId="44DCD6B9" w14:textId="77777777" w:rsidR="00907D85" w:rsidRPr="00AE2FD6" w:rsidRDefault="00E571C7" w:rsidP="00CA62A3">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t>
      </w:r>
      <w:r w:rsidRPr="00AE2FD6">
        <w:rPr>
          <w:rFonts w:ascii="Arial" w:hAnsi="Arial" w:cs="Arial"/>
        </w:rPr>
        <w:t>may</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eque</w:t>
      </w:r>
      <w:r w:rsidRPr="00AE2FD6">
        <w:rPr>
          <w:rFonts w:ascii="Arial" w:hAnsi="Arial" w:cs="Arial"/>
        </w:rPr>
        <w:t>st</w:t>
      </w:r>
      <w:r w:rsidR="00F65A75" w:rsidRPr="00AE2FD6">
        <w:rPr>
          <w:rFonts w:ascii="Arial" w:hAnsi="Arial" w:cs="Arial"/>
        </w:rPr>
        <w:t xml:space="preserve"> f</w:t>
      </w:r>
      <w:r w:rsidRPr="00AE2FD6">
        <w:rPr>
          <w:rFonts w:ascii="Arial" w:hAnsi="Arial" w:cs="Arial"/>
        </w:rPr>
        <w:t>r</w:t>
      </w:r>
      <w:r w:rsidR="00F65A75" w:rsidRPr="00AE2FD6">
        <w:rPr>
          <w:rFonts w:ascii="Arial" w:hAnsi="Arial" w:cs="Arial"/>
        </w:rPr>
        <w:t>o</w:t>
      </w:r>
      <w:r w:rsidRPr="00AE2FD6">
        <w:rPr>
          <w:rFonts w:ascii="Arial" w:hAnsi="Arial" w:cs="Arial"/>
        </w:rPr>
        <w:t>m</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at</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ti</w:t>
      </w:r>
      <w:r w:rsidRPr="00AE2FD6">
        <w:rPr>
          <w:rFonts w:ascii="Arial" w:hAnsi="Arial" w:cs="Arial"/>
        </w:rPr>
        <w:t>me</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uc</w:t>
      </w:r>
      <w:r w:rsidRPr="00AE2FD6">
        <w:rPr>
          <w:rFonts w:ascii="Arial" w:hAnsi="Arial" w:cs="Arial"/>
        </w:rPr>
        <w:t>h</w:t>
      </w:r>
      <w:r w:rsidR="00F65A75" w:rsidRPr="00AE2FD6">
        <w:rPr>
          <w:rFonts w:ascii="Arial" w:hAnsi="Arial" w:cs="Arial"/>
        </w:rPr>
        <w:t xml:space="preserve"> eviden</w:t>
      </w:r>
      <w:r w:rsidRPr="00AE2FD6">
        <w:rPr>
          <w:rFonts w:ascii="Arial" w:hAnsi="Arial" w:cs="Arial"/>
        </w:rPr>
        <w:t>ce</w:t>
      </w:r>
      <w:r w:rsidR="00F65A75" w:rsidRPr="00AE2FD6">
        <w:rPr>
          <w:rFonts w:ascii="Arial" w:hAnsi="Arial" w:cs="Arial"/>
        </w:rPr>
        <w:t xml:space="preserve"> </w:t>
      </w:r>
      <w:r w:rsidRPr="00AE2FD6">
        <w:rPr>
          <w:rFonts w:ascii="Arial" w:hAnsi="Arial" w:cs="Arial"/>
        </w:rPr>
        <w:t>as</w:t>
      </w:r>
      <w:r w:rsidR="00F65A75" w:rsidRPr="00AE2FD6">
        <w:rPr>
          <w:rFonts w:ascii="Arial" w:hAnsi="Arial" w:cs="Arial"/>
        </w:rPr>
        <w:t xml:space="preserve"> m</w:t>
      </w:r>
      <w:r w:rsidRPr="00AE2FD6">
        <w:rPr>
          <w:rFonts w:ascii="Arial" w:hAnsi="Arial" w:cs="Arial"/>
        </w:rPr>
        <w:t>ay r</w:t>
      </w:r>
      <w:r w:rsidR="00F65A75" w:rsidRPr="00AE2FD6">
        <w:rPr>
          <w:rFonts w:ascii="Arial" w:hAnsi="Arial" w:cs="Arial"/>
        </w:rPr>
        <w:t>e</w:t>
      </w:r>
      <w:r w:rsidRPr="00AE2FD6">
        <w:rPr>
          <w:rFonts w:ascii="Arial" w:hAnsi="Arial" w:cs="Arial"/>
        </w:rPr>
        <w:t>as</w:t>
      </w:r>
      <w:r w:rsidR="00F65A75" w:rsidRPr="00AE2FD6">
        <w:rPr>
          <w:rFonts w:ascii="Arial" w:hAnsi="Arial" w:cs="Arial"/>
        </w:rPr>
        <w:t>on</w:t>
      </w:r>
      <w:r w:rsidRPr="00AE2FD6">
        <w:rPr>
          <w:rFonts w:ascii="Arial" w:hAnsi="Arial" w:cs="Arial"/>
        </w:rPr>
        <w:t>ab</w:t>
      </w:r>
      <w:r w:rsidR="00F65A75" w:rsidRPr="00AE2FD6">
        <w:rPr>
          <w:rFonts w:ascii="Arial" w:hAnsi="Arial" w:cs="Arial"/>
        </w:rPr>
        <w:t>l</w:t>
      </w:r>
      <w:r w:rsidRPr="00AE2FD6">
        <w:rPr>
          <w:rFonts w:ascii="Arial" w:hAnsi="Arial" w:cs="Arial"/>
        </w:rPr>
        <w:t>y</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equi</w:t>
      </w:r>
      <w:r w:rsidRPr="00AE2FD6">
        <w:rPr>
          <w:rFonts w:ascii="Arial" w:hAnsi="Arial" w:cs="Arial"/>
        </w:rPr>
        <w:t>r</w:t>
      </w:r>
      <w:r w:rsidR="00F65A75" w:rsidRPr="00AE2FD6">
        <w:rPr>
          <w:rFonts w:ascii="Arial" w:hAnsi="Arial" w:cs="Arial"/>
        </w:rPr>
        <w:t>e</w:t>
      </w:r>
      <w:r w:rsidRPr="00AE2FD6">
        <w:rPr>
          <w:rFonts w:ascii="Arial" w:hAnsi="Arial" w:cs="Arial"/>
        </w:rPr>
        <w:t>d</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ho</w:t>
      </w:r>
      <w:r w:rsidRPr="00AE2FD6">
        <w:rPr>
          <w:rFonts w:ascii="Arial" w:hAnsi="Arial" w:cs="Arial"/>
        </w:rPr>
        <w:t xml:space="preserve">w </w:t>
      </w:r>
      <w:r w:rsidR="00F65A75" w:rsidRPr="00AE2FD6">
        <w:rPr>
          <w:rFonts w:ascii="Arial" w:hAnsi="Arial" w:cs="Arial"/>
        </w:rPr>
        <w:t>th</w:t>
      </w:r>
      <w:r w:rsidRPr="00AE2FD6">
        <w:rPr>
          <w:rFonts w:ascii="Arial" w:hAnsi="Arial" w:cs="Arial"/>
        </w:rPr>
        <w:t>at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h</w:t>
      </w:r>
      <w:r w:rsidRPr="00AE2FD6">
        <w:rPr>
          <w:rFonts w:ascii="Arial" w:hAnsi="Arial" w:cs="Arial"/>
        </w:rPr>
        <w:t xml:space="preserve">as </w:t>
      </w:r>
      <w:r w:rsidR="00F65A75" w:rsidRPr="00AE2FD6">
        <w:rPr>
          <w:rFonts w:ascii="Arial" w:hAnsi="Arial" w:cs="Arial"/>
        </w:rPr>
        <w:t>u</w:t>
      </w:r>
      <w:r w:rsidRPr="00AE2FD6">
        <w:rPr>
          <w:rFonts w:ascii="Arial" w:hAnsi="Arial" w:cs="Arial"/>
        </w:rPr>
        <w:t>sed</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am</w:t>
      </w:r>
      <w:r w:rsidR="00F65A75" w:rsidRPr="00AE2FD6">
        <w:rPr>
          <w:rFonts w:ascii="Arial" w:hAnsi="Arial" w:cs="Arial"/>
        </w:rPr>
        <w:t>ount</w:t>
      </w:r>
      <w:r w:rsidRPr="00AE2FD6">
        <w:rPr>
          <w:rFonts w:ascii="Arial" w:hAnsi="Arial" w:cs="Arial"/>
        </w:rPr>
        <w:t>s</w:t>
      </w:r>
      <w:r w:rsidR="00F65A75" w:rsidRPr="00AE2FD6">
        <w:rPr>
          <w:rFonts w:ascii="Arial" w:hAnsi="Arial" w:cs="Arial"/>
        </w:rPr>
        <w:t xml:space="preserve"> p</w:t>
      </w:r>
      <w:r w:rsidRPr="00AE2FD6">
        <w:rPr>
          <w:rFonts w:ascii="Arial" w:hAnsi="Arial" w:cs="Arial"/>
        </w:rPr>
        <w:t>a</w:t>
      </w:r>
      <w:r w:rsidR="00F65A75" w:rsidRPr="00AE2FD6">
        <w:rPr>
          <w:rFonts w:ascii="Arial" w:hAnsi="Arial" w:cs="Arial"/>
        </w:rPr>
        <w:t>i</w:t>
      </w:r>
      <w:r w:rsidRPr="00AE2FD6">
        <w:rPr>
          <w:rFonts w:ascii="Arial" w:hAnsi="Arial" w:cs="Arial"/>
        </w:rPr>
        <w:t>d</w:t>
      </w:r>
      <w:r w:rsidR="00F65A75" w:rsidRPr="00AE2FD6">
        <w:rPr>
          <w:rFonts w:ascii="Arial" w:hAnsi="Arial" w:cs="Arial"/>
        </w:rPr>
        <w:t xml:space="preserve"> i</w:t>
      </w:r>
      <w:r w:rsidRPr="00AE2FD6">
        <w:rPr>
          <w:rFonts w:ascii="Arial" w:hAnsi="Arial" w:cs="Arial"/>
        </w:rPr>
        <w:t>n acc</w:t>
      </w:r>
      <w:r w:rsidR="00F65A75" w:rsidRPr="00AE2FD6">
        <w:rPr>
          <w:rFonts w:ascii="Arial" w:hAnsi="Arial" w:cs="Arial"/>
        </w:rPr>
        <w:t>o</w:t>
      </w:r>
      <w:r w:rsidRPr="00AE2FD6">
        <w:rPr>
          <w:rFonts w:ascii="Arial" w:hAnsi="Arial" w:cs="Arial"/>
        </w:rPr>
        <w:t>rda</w:t>
      </w:r>
      <w:r w:rsidR="00F65A75" w:rsidRPr="00AE2FD6">
        <w:rPr>
          <w:rFonts w:ascii="Arial" w:hAnsi="Arial" w:cs="Arial"/>
        </w:rPr>
        <w:t>n</w:t>
      </w:r>
      <w:r w:rsidRPr="00AE2FD6">
        <w:rPr>
          <w:rFonts w:ascii="Arial" w:hAnsi="Arial" w:cs="Arial"/>
        </w:rPr>
        <w:t>ce</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Se</w:t>
      </w:r>
      <w:r w:rsidRPr="00AE2FD6">
        <w:rPr>
          <w:rFonts w:ascii="Arial" w:hAnsi="Arial" w:cs="Arial"/>
        </w:rPr>
        <w:t>c</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w:t>
      </w:r>
      <w:r w:rsidRPr="00AE2FD6">
        <w:rPr>
          <w:rFonts w:ascii="Arial" w:hAnsi="Arial" w:cs="Arial"/>
        </w:rPr>
        <w:t>4</w:t>
      </w:r>
      <w:r w:rsidR="00F65A75" w:rsidRPr="00AE2FD6">
        <w:rPr>
          <w:rFonts w:ascii="Arial" w:hAnsi="Arial" w:cs="Arial"/>
        </w:rPr>
        <w:t xml:space="preserve"> withi</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te</w:t>
      </w:r>
      <w:r w:rsidRPr="00AE2FD6">
        <w:rPr>
          <w:rFonts w:ascii="Arial" w:hAnsi="Arial" w:cs="Arial"/>
        </w:rPr>
        <w:t>rms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ract</w:t>
      </w:r>
      <w:r w:rsidR="00F65A75" w:rsidRPr="00AE2FD6">
        <w:rPr>
          <w:rFonts w:ascii="Arial" w:hAnsi="Arial" w:cs="Arial"/>
        </w:rPr>
        <w:t xml:space="preserve"> an</w:t>
      </w:r>
      <w:r w:rsidRPr="00AE2FD6">
        <w:rPr>
          <w:rFonts w:ascii="Arial" w:hAnsi="Arial" w:cs="Arial"/>
        </w:rPr>
        <w:t>d</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onne</w:t>
      </w:r>
      <w:r w:rsidRPr="00AE2FD6">
        <w:rPr>
          <w:rFonts w:ascii="Arial" w:hAnsi="Arial" w:cs="Arial"/>
        </w:rPr>
        <w:t>c</w:t>
      </w:r>
      <w:r w:rsidR="00F65A75" w:rsidRPr="00AE2FD6">
        <w:rPr>
          <w:rFonts w:ascii="Arial" w:hAnsi="Arial" w:cs="Arial"/>
        </w:rPr>
        <w:t>tio</w:t>
      </w:r>
      <w:r w:rsidRPr="00AE2FD6">
        <w:rPr>
          <w:rFonts w:ascii="Arial" w:hAnsi="Arial" w:cs="Arial"/>
        </w:rPr>
        <w:t xml:space="preserve">n </w:t>
      </w:r>
      <w:r w:rsidR="00F65A75" w:rsidRPr="00AE2FD6">
        <w:rPr>
          <w:rFonts w:ascii="Arial" w:hAnsi="Arial" w:cs="Arial"/>
        </w:rPr>
        <w:t>wit</w:t>
      </w:r>
      <w:r w:rsidRPr="00AE2FD6">
        <w:rPr>
          <w:rFonts w:ascii="Arial" w:hAnsi="Arial" w:cs="Arial"/>
        </w:rPr>
        <w:t>h</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Res</w:t>
      </w:r>
      <w:r w:rsidR="00F65A75" w:rsidRPr="00AE2FD6">
        <w:rPr>
          <w:rFonts w:ascii="Arial" w:hAnsi="Arial" w:cs="Arial"/>
        </w:rPr>
        <w:t>e</w:t>
      </w:r>
      <w:r w:rsidRPr="00AE2FD6">
        <w:rPr>
          <w:rFonts w:ascii="Arial" w:hAnsi="Arial" w:cs="Arial"/>
        </w:rPr>
        <w:t>arc</w:t>
      </w:r>
      <w:r w:rsidR="00F65A75" w:rsidRPr="00AE2FD6">
        <w:rPr>
          <w:rFonts w:ascii="Arial" w:hAnsi="Arial" w:cs="Arial"/>
        </w:rPr>
        <w:t>h</w:t>
      </w:r>
      <w:r w:rsidR="00E77185" w:rsidRPr="00AE2FD6">
        <w:rPr>
          <w:rFonts w:ascii="Arial" w:hAnsi="Arial" w:cs="Arial"/>
        </w:rPr>
        <w:t>.</w:t>
      </w:r>
      <w:r w:rsidR="00F65A75" w:rsidRPr="00AE2FD6">
        <w:rPr>
          <w:rFonts w:ascii="Arial" w:hAnsi="Arial" w:cs="Arial"/>
        </w:rPr>
        <w:t xml:space="preserve"> </w:t>
      </w: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ma</w:t>
      </w:r>
      <w:r w:rsidR="00F65A75" w:rsidRPr="00AE2FD6">
        <w:rPr>
          <w:rFonts w:ascii="Arial" w:hAnsi="Arial" w:cs="Arial"/>
        </w:rPr>
        <w:t>intai</w:t>
      </w:r>
      <w:r w:rsidRPr="00AE2FD6">
        <w:rPr>
          <w:rFonts w:ascii="Arial" w:hAnsi="Arial" w:cs="Arial"/>
        </w:rPr>
        <w:t>n</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ope</w:t>
      </w:r>
      <w:r w:rsidRPr="00AE2FD6">
        <w:rPr>
          <w:rFonts w:ascii="Arial" w:hAnsi="Arial" w:cs="Arial"/>
        </w:rPr>
        <w:t>r</w:t>
      </w:r>
      <w:r w:rsidR="00F65A75" w:rsidRPr="00AE2FD6">
        <w:rPr>
          <w:rFonts w:ascii="Arial" w:hAnsi="Arial" w:cs="Arial"/>
        </w:rPr>
        <w:t xml:space="preserve"> fin</w:t>
      </w:r>
      <w:r w:rsidRPr="00AE2FD6">
        <w:rPr>
          <w:rFonts w:ascii="Arial" w:hAnsi="Arial" w:cs="Arial"/>
        </w:rPr>
        <w:t>a</w:t>
      </w:r>
      <w:r w:rsidR="00F65A75" w:rsidRPr="00AE2FD6">
        <w:rPr>
          <w:rFonts w:ascii="Arial" w:hAnsi="Arial" w:cs="Arial"/>
        </w:rPr>
        <w:t>n</w:t>
      </w:r>
      <w:r w:rsidRPr="00AE2FD6">
        <w:rPr>
          <w:rFonts w:ascii="Arial" w:hAnsi="Arial" w:cs="Arial"/>
        </w:rPr>
        <w:t>c</w:t>
      </w:r>
      <w:r w:rsidR="00F65A75" w:rsidRPr="00AE2FD6">
        <w:rPr>
          <w:rFonts w:ascii="Arial" w:hAnsi="Arial" w:cs="Arial"/>
        </w:rPr>
        <w:t>i</w:t>
      </w:r>
      <w:r w:rsidRPr="00AE2FD6">
        <w:rPr>
          <w:rFonts w:ascii="Arial" w:hAnsi="Arial" w:cs="Arial"/>
        </w:rPr>
        <w:t>al</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c</w:t>
      </w:r>
      <w:r w:rsidR="00F65A75" w:rsidRPr="00AE2FD6">
        <w:rPr>
          <w:rFonts w:ascii="Arial" w:hAnsi="Arial" w:cs="Arial"/>
        </w:rPr>
        <w:t>o</w:t>
      </w:r>
      <w:r w:rsidRPr="00AE2FD6">
        <w:rPr>
          <w:rFonts w:ascii="Arial" w:hAnsi="Arial" w:cs="Arial"/>
        </w:rPr>
        <w:t>rds</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el</w:t>
      </w:r>
      <w:r w:rsidRPr="00AE2FD6">
        <w:rPr>
          <w:rFonts w:ascii="Arial" w:hAnsi="Arial" w:cs="Arial"/>
        </w:rPr>
        <w:t>a</w:t>
      </w:r>
      <w:r w:rsidR="00F65A75" w:rsidRPr="00AE2FD6">
        <w:rPr>
          <w:rFonts w:ascii="Arial" w:hAnsi="Arial" w:cs="Arial"/>
        </w:rPr>
        <w:t>tin</w:t>
      </w:r>
      <w:r w:rsidRPr="00AE2FD6">
        <w:rPr>
          <w:rFonts w:ascii="Arial" w:hAnsi="Arial" w:cs="Arial"/>
        </w:rPr>
        <w:t xml:space="preserve">g </w:t>
      </w:r>
      <w:r w:rsidR="00F65A75" w:rsidRPr="00AE2FD6">
        <w:rPr>
          <w:rFonts w:ascii="Arial" w:hAnsi="Arial" w:cs="Arial"/>
        </w:rPr>
        <w:t>t</w:t>
      </w:r>
      <w:r w:rsidRPr="00AE2FD6">
        <w:rPr>
          <w:rFonts w:ascii="Arial" w:hAnsi="Arial" w:cs="Arial"/>
        </w:rPr>
        <w:t>o</w:t>
      </w:r>
      <w:r w:rsidR="00F65A75" w:rsidRPr="00AE2FD6">
        <w:rPr>
          <w:rFonts w:ascii="Arial" w:hAnsi="Arial" w:cs="Arial"/>
        </w:rPr>
        <w:t xml:space="preserve"> th</w:t>
      </w:r>
      <w:r w:rsidRPr="00AE2FD6">
        <w:rPr>
          <w:rFonts w:ascii="Arial" w:hAnsi="Arial" w:cs="Arial"/>
        </w:rPr>
        <w:t>e Res</w:t>
      </w:r>
      <w:r w:rsidR="00F65A75" w:rsidRPr="00AE2FD6">
        <w:rPr>
          <w:rFonts w:ascii="Arial" w:hAnsi="Arial" w:cs="Arial"/>
        </w:rPr>
        <w:t>e</w:t>
      </w:r>
      <w:r w:rsidRPr="00AE2FD6">
        <w:rPr>
          <w:rFonts w:ascii="Arial" w:hAnsi="Arial" w:cs="Arial"/>
        </w:rPr>
        <w:t>arch</w:t>
      </w:r>
      <w:r w:rsidR="00F65A75" w:rsidRPr="00AE2FD6">
        <w:rPr>
          <w:rFonts w:ascii="Arial" w:hAnsi="Arial" w:cs="Arial"/>
        </w:rPr>
        <w:t xml:space="preserve"> </w:t>
      </w:r>
      <w:r w:rsidRPr="00AE2FD6">
        <w:rPr>
          <w:rFonts w:ascii="Arial" w:hAnsi="Arial" w:cs="Arial"/>
        </w:rPr>
        <w:t>at 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ti</w:t>
      </w:r>
      <w:r w:rsidRPr="00AE2FD6">
        <w:rPr>
          <w:rFonts w:ascii="Arial" w:hAnsi="Arial" w:cs="Arial"/>
        </w:rPr>
        <w:t>m</w:t>
      </w:r>
      <w:r w:rsidR="00F65A75" w:rsidRPr="00AE2FD6">
        <w:rPr>
          <w:rFonts w:ascii="Arial" w:hAnsi="Arial" w:cs="Arial"/>
        </w:rPr>
        <w:t>e</w:t>
      </w:r>
      <w:r w:rsidRPr="00AE2FD6">
        <w:rPr>
          <w:rFonts w:ascii="Arial" w:hAnsi="Arial" w:cs="Arial"/>
        </w:rPr>
        <w:t>s</w:t>
      </w:r>
      <w:r w:rsidR="00F65A75" w:rsidRPr="00AE2FD6">
        <w:rPr>
          <w:rFonts w:ascii="Arial" w:hAnsi="Arial" w:cs="Arial"/>
        </w:rPr>
        <w:t xml:space="preserve"> du</w:t>
      </w:r>
      <w:r w:rsidRPr="00AE2FD6">
        <w:rPr>
          <w:rFonts w:ascii="Arial" w:hAnsi="Arial" w:cs="Arial"/>
        </w:rPr>
        <w:t>r</w:t>
      </w:r>
      <w:r w:rsidR="00F65A75" w:rsidRPr="00AE2FD6">
        <w:rPr>
          <w:rFonts w:ascii="Arial" w:hAnsi="Arial" w:cs="Arial"/>
        </w:rPr>
        <w:t>in</w:t>
      </w:r>
      <w:r w:rsidRPr="00AE2FD6">
        <w:rPr>
          <w:rFonts w:ascii="Arial" w:hAnsi="Arial" w:cs="Arial"/>
        </w:rPr>
        <w:t xml:space="preserve">g </w:t>
      </w:r>
      <w:r w:rsidR="00F65A75" w:rsidRPr="00AE2FD6">
        <w:rPr>
          <w:rFonts w:ascii="Arial" w:hAnsi="Arial" w:cs="Arial"/>
        </w:rPr>
        <w:t>th</w:t>
      </w:r>
      <w:r w:rsidRPr="00AE2FD6">
        <w:rPr>
          <w:rFonts w:ascii="Arial" w:hAnsi="Arial" w:cs="Arial"/>
        </w:rPr>
        <w:t>e Res</w:t>
      </w:r>
      <w:r w:rsidR="00F65A75" w:rsidRPr="00AE2FD6">
        <w:rPr>
          <w:rFonts w:ascii="Arial" w:hAnsi="Arial" w:cs="Arial"/>
        </w:rPr>
        <w:t>e</w:t>
      </w:r>
      <w:r w:rsidRPr="00AE2FD6">
        <w:rPr>
          <w:rFonts w:ascii="Arial" w:hAnsi="Arial" w:cs="Arial"/>
        </w:rPr>
        <w:t>ar</w:t>
      </w:r>
      <w:r w:rsidR="00F65A75" w:rsidRPr="00AE2FD6">
        <w:rPr>
          <w:rFonts w:ascii="Arial" w:hAnsi="Arial" w:cs="Arial"/>
        </w:rPr>
        <w:t>c</w:t>
      </w:r>
      <w:r w:rsidRPr="00AE2FD6">
        <w:rPr>
          <w:rFonts w:ascii="Arial" w:hAnsi="Arial" w:cs="Arial"/>
        </w:rPr>
        <w:t>h</w:t>
      </w:r>
      <w:r w:rsidR="00F65A75" w:rsidRPr="00AE2FD6">
        <w:rPr>
          <w:rFonts w:ascii="Arial" w:hAnsi="Arial" w:cs="Arial"/>
        </w:rPr>
        <w:t xml:space="preserve"> </w:t>
      </w:r>
      <w:r w:rsidRPr="00AE2FD6">
        <w:rPr>
          <w:rFonts w:ascii="Arial" w:hAnsi="Arial" w:cs="Arial"/>
        </w:rPr>
        <w:t>Per</w:t>
      </w:r>
      <w:r w:rsidR="00F65A75" w:rsidRPr="00AE2FD6">
        <w:rPr>
          <w:rFonts w:ascii="Arial" w:hAnsi="Arial" w:cs="Arial"/>
        </w:rPr>
        <w:t>io</w:t>
      </w:r>
      <w:r w:rsidRPr="00AE2FD6">
        <w:rPr>
          <w:rFonts w:ascii="Arial" w:hAnsi="Arial" w:cs="Arial"/>
        </w:rPr>
        <w:t>d</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 xml:space="preserve">d </w:t>
      </w:r>
      <w:r w:rsidR="00F65A75" w:rsidRPr="00AE2FD6">
        <w:rPr>
          <w:rFonts w:ascii="Arial" w:hAnsi="Arial" w:cs="Arial"/>
        </w:rPr>
        <w:t>fo</w:t>
      </w:r>
      <w:r w:rsidRPr="00AE2FD6">
        <w:rPr>
          <w:rFonts w:ascii="Arial" w:hAnsi="Arial" w:cs="Arial"/>
        </w:rPr>
        <w:t>r</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 xml:space="preserve"> pe</w:t>
      </w:r>
      <w:r w:rsidRPr="00AE2FD6">
        <w:rPr>
          <w:rFonts w:ascii="Arial" w:hAnsi="Arial" w:cs="Arial"/>
        </w:rPr>
        <w:t>r</w:t>
      </w:r>
      <w:r w:rsidR="00F65A75" w:rsidRPr="00AE2FD6">
        <w:rPr>
          <w:rFonts w:ascii="Arial" w:hAnsi="Arial" w:cs="Arial"/>
        </w:rPr>
        <w:t>io</w:t>
      </w:r>
      <w:r w:rsidRPr="00AE2FD6">
        <w:rPr>
          <w:rFonts w:ascii="Arial" w:hAnsi="Arial" w:cs="Arial"/>
        </w:rPr>
        <w:t xml:space="preserve">d </w:t>
      </w:r>
      <w:r w:rsidR="00F65A75" w:rsidRPr="00AE2FD6">
        <w:rPr>
          <w:rFonts w:ascii="Arial" w:hAnsi="Arial" w:cs="Arial"/>
        </w:rPr>
        <w:t>o</w:t>
      </w:r>
      <w:r w:rsidRPr="00AE2FD6">
        <w:rPr>
          <w:rFonts w:ascii="Arial" w:hAnsi="Arial" w:cs="Arial"/>
        </w:rPr>
        <w:t>f</w:t>
      </w:r>
      <w:r w:rsidR="00F65A75" w:rsidRPr="00AE2FD6">
        <w:rPr>
          <w:rFonts w:ascii="Arial" w:hAnsi="Arial" w:cs="Arial"/>
        </w:rPr>
        <w:t xml:space="preserve"> </w:t>
      </w:r>
      <w:r w:rsidR="00495986" w:rsidRPr="00AE2FD6">
        <w:rPr>
          <w:rFonts w:ascii="Arial" w:hAnsi="Arial" w:cs="Arial"/>
        </w:rPr>
        <w:t>six</w:t>
      </w:r>
      <w:r w:rsidR="00F65A75" w:rsidRPr="00AE2FD6">
        <w:rPr>
          <w:rFonts w:ascii="Arial" w:hAnsi="Arial" w:cs="Arial"/>
        </w:rPr>
        <w:t xml:space="preserve"> </w:t>
      </w:r>
      <w:r w:rsidRPr="00AE2FD6">
        <w:rPr>
          <w:rFonts w:ascii="Arial" w:hAnsi="Arial" w:cs="Arial"/>
        </w:rPr>
        <w:t xml:space="preserve">(6) </w:t>
      </w:r>
      <w:r w:rsidR="00F65A75" w:rsidRPr="00AE2FD6">
        <w:rPr>
          <w:rFonts w:ascii="Arial" w:hAnsi="Arial" w:cs="Arial"/>
        </w:rPr>
        <w:t>ye</w:t>
      </w:r>
      <w:r w:rsidRPr="00AE2FD6">
        <w:rPr>
          <w:rFonts w:ascii="Arial" w:hAnsi="Arial" w:cs="Arial"/>
        </w:rPr>
        <w:t>ars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fte</w:t>
      </w:r>
      <w:r w:rsidRPr="00AE2FD6">
        <w:rPr>
          <w:rFonts w:ascii="Arial" w:hAnsi="Arial" w:cs="Arial"/>
        </w:rPr>
        <w:t>r</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en</w:t>
      </w:r>
      <w:r w:rsidRPr="00AE2FD6">
        <w:rPr>
          <w:rFonts w:ascii="Arial" w:hAnsi="Arial" w:cs="Arial"/>
        </w:rPr>
        <w:t>d</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 Res</w:t>
      </w:r>
      <w:r w:rsidR="00F65A75" w:rsidRPr="00AE2FD6">
        <w:rPr>
          <w:rFonts w:ascii="Arial" w:hAnsi="Arial" w:cs="Arial"/>
        </w:rPr>
        <w:t>e</w:t>
      </w:r>
      <w:r w:rsidRPr="00AE2FD6">
        <w:rPr>
          <w:rFonts w:ascii="Arial" w:hAnsi="Arial" w:cs="Arial"/>
        </w:rPr>
        <w:t>arch</w:t>
      </w:r>
      <w:r w:rsidR="00F65A75" w:rsidRPr="00AE2FD6">
        <w:rPr>
          <w:rFonts w:ascii="Arial" w:hAnsi="Arial" w:cs="Arial"/>
        </w:rPr>
        <w:t xml:space="preserve"> </w:t>
      </w:r>
      <w:r w:rsidRPr="00AE2FD6">
        <w:rPr>
          <w:rFonts w:ascii="Arial" w:hAnsi="Arial" w:cs="Arial"/>
        </w:rPr>
        <w:t>Per</w:t>
      </w:r>
      <w:r w:rsidR="00F65A75" w:rsidRPr="00AE2FD6">
        <w:rPr>
          <w:rFonts w:ascii="Arial" w:hAnsi="Arial" w:cs="Arial"/>
        </w:rPr>
        <w:t>iod</w:t>
      </w:r>
      <w:r w:rsidRPr="00AE2FD6">
        <w:rPr>
          <w:rFonts w:ascii="Arial" w:hAnsi="Arial" w:cs="Arial"/>
        </w:rPr>
        <w:t>.</w:t>
      </w:r>
      <w:bookmarkStart w:id="13" w:name="_Ref267480668"/>
      <w:bookmarkEnd w:id="12"/>
    </w:p>
    <w:p w14:paraId="672657DD" w14:textId="77777777" w:rsidR="00907D85" w:rsidRPr="00AE2FD6" w:rsidRDefault="00E571C7" w:rsidP="00CA62A3">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g</w:t>
      </w:r>
      <w:r w:rsidRPr="00AE2FD6">
        <w:rPr>
          <w:rFonts w:ascii="Arial" w:hAnsi="Arial" w:cs="Arial"/>
        </w:rPr>
        <w:t>ra</w:t>
      </w:r>
      <w:r w:rsidR="00F65A75" w:rsidRPr="00AE2FD6">
        <w:rPr>
          <w:rFonts w:ascii="Arial" w:hAnsi="Arial" w:cs="Arial"/>
        </w:rPr>
        <w:t>nt</w:t>
      </w:r>
      <w:r w:rsidRPr="00AE2FD6">
        <w:rPr>
          <w:rFonts w:ascii="Arial" w:hAnsi="Arial" w:cs="Arial"/>
        </w:rPr>
        <w:t>s</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an</w:t>
      </w:r>
      <w:r w:rsidRPr="00AE2FD6">
        <w:rPr>
          <w:rFonts w:ascii="Arial" w:hAnsi="Arial" w:cs="Arial"/>
        </w:rPr>
        <w:t>y</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t</w:t>
      </w:r>
      <w:r w:rsidRPr="00AE2FD6">
        <w:rPr>
          <w:rFonts w:ascii="Arial" w:hAnsi="Arial" w:cs="Arial"/>
        </w:rPr>
        <w:t>a</w:t>
      </w:r>
      <w:r w:rsidR="00F65A75" w:rsidRPr="00AE2FD6">
        <w:rPr>
          <w:rFonts w:ascii="Arial" w:hAnsi="Arial" w:cs="Arial"/>
        </w:rPr>
        <w:t>tuto</w:t>
      </w:r>
      <w:r w:rsidRPr="00AE2FD6">
        <w:rPr>
          <w:rFonts w:ascii="Arial" w:hAnsi="Arial" w:cs="Arial"/>
        </w:rPr>
        <w:t>ry</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egul</w:t>
      </w:r>
      <w:r w:rsidRPr="00AE2FD6">
        <w:rPr>
          <w:rFonts w:ascii="Arial" w:hAnsi="Arial" w:cs="Arial"/>
        </w:rPr>
        <w:t>a</w:t>
      </w:r>
      <w:r w:rsidR="00F65A75" w:rsidRPr="00AE2FD6">
        <w:rPr>
          <w:rFonts w:ascii="Arial" w:hAnsi="Arial" w:cs="Arial"/>
        </w:rPr>
        <w:t>to</w:t>
      </w:r>
      <w:r w:rsidRPr="00AE2FD6">
        <w:rPr>
          <w:rFonts w:ascii="Arial" w:hAnsi="Arial" w:cs="Arial"/>
        </w:rPr>
        <w:t>ry</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udito</w:t>
      </w:r>
      <w:r w:rsidRPr="00AE2FD6">
        <w:rPr>
          <w:rFonts w:ascii="Arial" w:hAnsi="Arial" w:cs="Arial"/>
        </w:rPr>
        <w:t xml:space="preserve">rs </w:t>
      </w:r>
      <w:r w:rsidR="00F65A75" w:rsidRPr="00AE2FD6">
        <w:rPr>
          <w:rFonts w:ascii="Arial" w:hAnsi="Arial" w:cs="Arial"/>
        </w:rPr>
        <w:t>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 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it</w:t>
      </w:r>
      <w:r w:rsidRPr="00AE2FD6">
        <w:rPr>
          <w:rFonts w:ascii="Arial" w:hAnsi="Arial" w:cs="Arial"/>
        </w:rPr>
        <w:t>s</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thei</w:t>
      </w:r>
      <w:r w:rsidRPr="00AE2FD6">
        <w:rPr>
          <w:rFonts w:ascii="Arial" w:hAnsi="Arial" w:cs="Arial"/>
        </w:rPr>
        <w:t>r</w:t>
      </w:r>
      <w:r w:rsidR="00F65A75" w:rsidRPr="00AE2FD6">
        <w:rPr>
          <w:rFonts w:ascii="Arial" w:hAnsi="Arial" w:cs="Arial"/>
        </w:rPr>
        <w:t xml:space="preserve"> </w:t>
      </w:r>
      <w:r w:rsidR="00E77185" w:rsidRPr="00AE2FD6">
        <w:rPr>
          <w:rFonts w:ascii="Arial" w:hAnsi="Arial" w:cs="Arial"/>
        </w:rPr>
        <w:t>authorised</w:t>
      </w:r>
      <w:r w:rsidRPr="00AE2FD6">
        <w:rPr>
          <w:rFonts w:ascii="Arial" w:hAnsi="Arial" w:cs="Arial"/>
        </w:rPr>
        <w:t xml:space="preserve"> a</w:t>
      </w:r>
      <w:r w:rsidR="00F65A75" w:rsidRPr="00AE2FD6">
        <w:rPr>
          <w:rFonts w:ascii="Arial" w:hAnsi="Arial" w:cs="Arial"/>
        </w:rPr>
        <w:t>gent</w:t>
      </w:r>
      <w:r w:rsidRPr="00AE2FD6">
        <w:rPr>
          <w:rFonts w:ascii="Arial" w:hAnsi="Arial" w:cs="Arial"/>
        </w:rPr>
        <w:t>s</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igh</w:t>
      </w:r>
      <w:r w:rsidRPr="00AE2FD6">
        <w:rPr>
          <w:rFonts w:ascii="Arial" w:hAnsi="Arial" w:cs="Arial"/>
        </w:rPr>
        <w:t>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as</w:t>
      </w:r>
      <w:r w:rsidR="00F65A75" w:rsidRPr="00AE2FD6">
        <w:rPr>
          <w:rFonts w:ascii="Arial" w:hAnsi="Arial" w:cs="Arial"/>
        </w:rPr>
        <w:t>onabl</w:t>
      </w:r>
      <w:r w:rsidRPr="00AE2FD6">
        <w:rPr>
          <w:rFonts w:ascii="Arial" w:hAnsi="Arial" w:cs="Arial"/>
        </w:rPr>
        <w:t>e acc</w:t>
      </w:r>
      <w:r w:rsidR="00F65A75" w:rsidRPr="00AE2FD6">
        <w:rPr>
          <w:rFonts w:ascii="Arial" w:hAnsi="Arial" w:cs="Arial"/>
        </w:rPr>
        <w:t>e</w:t>
      </w:r>
      <w:r w:rsidRPr="00AE2FD6">
        <w:rPr>
          <w:rFonts w:ascii="Arial" w:hAnsi="Arial" w:cs="Arial"/>
        </w:rPr>
        <w:t>ss</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i</w:t>
      </w:r>
      <w:r w:rsidRPr="00AE2FD6">
        <w:rPr>
          <w:rFonts w:ascii="Arial" w:hAnsi="Arial" w:cs="Arial"/>
        </w:rPr>
        <w:t>f</w:t>
      </w:r>
      <w:r w:rsidR="00F65A75" w:rsidRPr="00AE2FD6">
        <w:rPr>
          <w:rFonts w:ascii="Arial" w:hAnsi="Arial" w:cs="Arial"/>
        </w:rPr>
        <w:t xml:space="preserve"> ne</w:t>
      </w:r>
      <w:r w:rsidRPr="00AE2FD6">
        <w:rPr>
          <w:rFonts w:ascii="Arial" w:hAnsi="Arial" w:cs="Arial"/>
        </w:rPr>
        <w:t>c</w:t>
      </w:r>
      <w:r w:rsidR="00F65A75" w:rsidRPr="00AE2FD6">
        <w:rPr>
          <w:rFonts w:ascii="Arial" w:hAnsi="Arial" w:cs="Arial"/>
        </w:rPr>
        <w:t>e</w:t>
      </w:r>
      <w:r w:rsidRPr="00AE2FD6">
        <w:rPr>
          <w:rFonts w:ascii="Arial" w:hAnsi="Arial" w:cs="Arial"/>
        </w:rPr>
        <w:t xml:space="preserve">ssary </w:t>
      </w:r>
      <w:r w:rsidR="00F65A75" w:rsidRPr="00AE2FD6">
        <w:rPr>
          <w:rFonts w:ascii="Arial" w:hAnsi="Arial" w:cs="Arial"/>
        </w:rPr>
        <w:t>t</w:t>
      </w:r>
      <w:r w:rsidRPr="00AE2FD6">
        <w:rPr>
          <w:rFonts w:ascii="Arial" w:hAnsi="Arial" w:cs="Arial"/>
        </w:rPr>
        <w:t>o</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opy</w:t>
      </w:r>
      <w:r w:rsidRPr="00AE2FD6">
        <w:rPr>
          <w:rFonts w:ascii="Arial" w:hAnsi="Arial" w:cs="Arial"/>
        </w:rPr>
        <w: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elev</w:t>
      </w:r>
      <w:r w:rsidRPr="00AE2FD6">
        <w:rPr>
          <w:rFonts w:ascii="Arial" w:hAnsi="Arial" w:cs="Arial"/>
        </w:rPr>
        <w:t>a</w:t>
      </w:r>
      <w:r w:rsidR="00F65A75" w:rsidRPr="00AE2FD6">
        <w:rPr>
          <w:rFonts w:ascii="Arial" w:hAnsi="Arial" w:cs="Arial"/>
        </w:rPr>
        <w:t>n</w:t>
      </w:r>
      <w:r w:rsidRPr="00AE2FD6">
        <w:rPr>
          <w:rFonts w:ascii="Arial" w:hAnsi="Arial" w:cs="Arial"/>
        </w:rPr>
        <w:t>t</w:t>
      </w:r>
      <w:r w:rsidR="00F65A75" w:rsidRPr="00AE2FD6">
        <w:rPr>
          <w:rFonts w:ascii="Arial" w:hAnsi="Arial" w:cs="Arial"/>
        </w:rPr>
        <w:t xml:space="preserve"> fin</w:t>
      </w:r>
      <w:r w:rsidRPr="00AE2FD6">
        <w:rPr>
          <w:rFonts w:ascii="Arial" w:hAnsi="Arial" w:cs="Arial"/>
        </w:rPr>
        <w:t>a</w:t>
      </w:r>
      <w:r w:rsidR="00F65A75" w:rsidRPr="00AE2FD6">
        <w:rPr>
          <w:rFonts w:ascii="Arial" w:hAnsi="Arial" w:cs="Arial"/>
        </w:rPr>
        <w:t>n</w:t>
      </w:r>
      <w:r w:rsidRPr="00AE2FD6">
        <w:rPr>
          <w:rFonts w:ascii="Arial" w:hAnsi="Arial" w:cs="Arial"/>
        </w:rPr>
        <w:t>c</w:t>
      </w:r>
      <w:r w:rsidR="00F65A75" w:rsidRPr="00AE2FD6">
        <w:rPr>
          <w:rFonts w:ascii="Arial" w:hAnsi="Arial" w:cs="Arial"/>
        </w:rPr>
        <w:t>i</w:t>
      </w:r>
      <w:r w:rsidRPr="00AE2FD6">
        <w:rPr>
          <w:rFonts w:ascii="Arial" w:hAnsi="Arial" w:cs="Arial"/>
        </w:rPr>
        <w:t>al</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c</w:t>
      </w:r>
      <w:r w:rsidR="00F65A75" w:rsidRPr="00AE2FD6">
        <w:rPr>
          <w:rFonts w:ascii="Arial" w:hAnsi="Arial" w:cs="Arial"/>
        </w:rPr>
        <w:t>o</w:t>
      </w:r>
      <w:r w:rsidRPr="00AE2FD6">
        <w:rPr>
          <w:rFonts w:ascii="Arial" w:hAnsi="Arial" w:cs="Arial"/>
        </w:rPr>
        <w:t>rds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nd</w:t>
      </w:r>
      <w:r w:rsidRPr="00AE2FD6">
        <w:rPr>
          <w:rFonts w:ascii="Arial" w:hAnsi="Arial" w:cs="Arial"/>
        </w:rPr>
        <w:t>/</w:t>
      </w:r>
      <w:r w:rsidR="00F65A75" w:rsidRPr="00AE2FD6">
        <w:rPr>
          <w:rFonts w:ascii="Arial" w:hAnsi="Arial" w:cs="Arial"/>
        </w:rPr>
        <w:t>o</w:t>
      </w:r>
      <w:r w:rsidRPr="00AE2FD6">
        <w:rPr>
          <w:rFonts w:ascii="Arial" w:hAnsi="Arial" w:cs="Arial"/>
        </w:rPr>
        <w:t>r</w:t>
      </w:r>
      <w:r w:rsidR="00F65A75" w:rsidRPr="00AE2FD6">
        <w:rPr>
          <w:rFonts w:ascii="Arial" w:hAnsi="Arial" w:cs="Arial"/>
        </w:rPr>
        <w:t xml:space="preserve"> othe</w:t>
      </w:r>
      <w:r w:rsidRPr="00AE2FD6">
        <w:rPr>
          <w:rFonts w:ascii="Arial" w:hAnsi="Arial" w:cs="Arial"/>
        </w:rPr>
        <w:t xml:space="preserve">r </w:t>
      </w:r>
      <w:r w:rsidR="00F65A75" w:rsidRPr="00AE2FD6">
        <w:rPr>
          <w:rFonts w:ascii="Arial" w:hAnsi="Arial" w:cs="Arial"/>
        </w:rPr>
        <w:t>info</w:t>
      </w:r>
      <w:r w:rsidRPr="00AE2FD6">
        <w:rPr>
          <w:rFonts w:ascii="Arial" w:hAnsi="Arial" w:cs="Arial"/>
        </w:rPr>
        <w:t>rma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elatin</w:t>
      </w:r>
      <w:r w:rsidRPr="00AE2FD6">
        <w:rPr>
          <w:rFonts w:ascii="Arial" w:hAnsi="Arial" w:cs="Arial"/>
        </w:rPr>
        <w:t>g</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fin</w:t>
      </w:r>
      <w:r w:rsidRPr="00AE2FD6">
        <w:rPr>
          <w:rFonts w:ascii="Arial" w:hAnsi="Arial" w:cs="Arial"/>
        </w:rPr>
        <w:t>a</w:t>
      </w:r>
      <w:r w:rsidR="00F65A75" w:rsidRPr="00AE2FD6">
        <w:rPr>
          <w:rFonts w:ascii="Arial" w:hAnsi="Arial" w:cs="Arial"/>
        </w:rPr>
        <w:t>n</w:t>
      </w:r>
      <w:r w:rsidRPr="00AE2FD6">
        <w:rPr>
          <w:rFonts w:ascii="Arial" w:hAnsi="Arial" w:cs="Arial"/>
        </w:rPr>
        <w:t>c</w:t>
      </w:r>
      <w:r w:rsidR="00F65A75" w:rsidRPr="00AE2FD6">
        <w:rPr>
          <w:rFonts w:ascii="Arial" w:hAnsi="Arial" w:cs="Arial"/>
        </w:rPr>
        <w:t>i</w:t>
      </w:r>
      <w:r w:rsidRPr="00AE2FD6">
        <w:rPr>
          <w:rFonts w:ascii="Arial" w:hAnsi="Arial" w:cs="Arial"/>
        </w:rPr>
        <w:t>al</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c</w:t>
      </w:r>
      <w:r w:rsidR="00F65A75" w:rsidRPr="00AE2FD6">
        <w:rPr>
          <w:rFonts w:ascii="Arial" w:hAnsi="Arial" w:cs="Arial"/>
        </w:rPr>
        <w:t>o</w:t>
      </w:r>
      <w:r w:rsidRPr="00AE2FD6">
        <w:rPr>
          <w:rFonts w:ascii="Arial" w:hAnsi="Arial" w:cs="Arial"/>
        </w:rPr>
        <w:t>rds</w:t>
      </w:r>
      <w:r w:rsidR="00F65A75" w:rsidRPr="00AE2FD6">
        <w:rPr>
          <w:rFonts w:ascii="Arial" w:hAnsi="Arial" w:cs="Arial"/>
        </w:rPr>
        <w:t xml:space="preserve"> du</w:t>
      </w:r>
      <w:r w:rsidRPr="00AE2FD6">
        <w:rPr>
          <w:rFonts w:ascii="Arial" w:hAnsi="Arial" w:cs="Arial"/>
        </w:rPr>
        <w:t>r</w:t>
      </w:r>
      <w:r w:rsidR="00F65A75" w:rsidRPr="00AE2FD6">
        <w:rPr>
          <w:rFonts w:ascii="Arial" w:hAnsi="Arial" w:cs="Arial"/>
        </w:rPr>
        <w:t>in</w:t>
      </w:r>
      <w:r w:rsidRPr="00AE2FD6">
        <w:rPr>
          <w:rFonts w:ascii="Arial" w:hAnsi="Arial" w:cs="Arial"/>
        </w:rPr>
        <w:t>g</w:t>
      </w:r>
      <w:r w:rsidR="00F65A75" w:rsidRPr="00AE2FD6">
        <w:rPr>
          <w:rFonts w:ascii="Arial" w:hAnsi="Arial" w:cs="Arial"/>
        </w:rPr>
        <w:t xml:space="preserve"> no</w:t>
      </w:r>
      <w:r w:rsidRPr="00AE2FD6">
        <w:rPr>
          <w:rFonts w:ascii="Arial" w:hAnsi="Arial" w:cs="Arial"/>
        </w:rPr>
        <w:t>rmal</w:t>
      </w:r>
      <w:r w:rsidR="00F65A75" w:rsidRPr="00AE2FD6">
        <w:rPr>
          <w:rFonts w:ascii="Arial" w:hAnsi="Arial" w:cs="Arial"/>
        </w:rPr>
        <w:t xml:space="preserve"> bu</w:t>
      </w:r>
      <w:r w:rsidRPr="00AE2FD6">
        <w:rPr>
          <w:rFonts w:ascii="Arial" w:hAnsi="Arial" w:cs="Arial"/>
        </w:rPr>
        <w:t>s</w:t>
      </w:r>
      <w:r w:rsidR="00F65A75" w:rsidRPr="00AE2FD6">
        <w:rPr>
          <w:rFonts w:ascii="Arial" w:hAnsi="Arial" w:cs="Arial"/>
        </w:rPr>
        <w:t>ine</w:t>
      </w:r>
      <w:r w:rsidRPr="00AE2FD6">
        <w:rPr>
          <w:rFonts w:ascii="Arial" w:hAnsi="Arial" w:cs="Arial"/>
        </w:rPr>
        <w:t>ss</w:t>
      </w:r>
      <w:r w:rsidR="00F65A75" w:rsidRPr="00AE2FD6">
        <w:rPr>
          <w:rFonts w:ascii="Arial" w:hAnsi="Arial" w:cs="Arial"/>
        </w:rPr>
        <w:t xml:space="preserve"> hou</w:t>
      </w:r>
      <w:r w:rsidRPr="00AE2FD6">
        <w:rPr>
          <w:rFonts w:ascii="Arial" w:hAnsi="Arial" w:cs="Arial"/>
        </w:rPr>
        <w:t>rs</w:t>
      </w:r>
      <w:r w:rsidR="00F65A75" w:rsidRPr="00AE2FD6">
        <w:rPr>
          <w:rFonts w:ascii="Arial" w:hAnsi="Arial" w:cs="Arial"/>
        </w:rPr>
        <w:t xml:space="preserve"> </w:t>
      </w:r>
      <w:r w:rsidR="00BF51FC" w:rsidRPr="00AE2FD6">
        <w:rPr>
          <w:rFonts w:ascii="Arial" w:hAnsi="Arial" w:cs="Arial"/>
        </w:rPr>
        <w:t>which shall mean 9am -</w:t>
      </w:r>
      <w:r w:rsidR="002564E4">
        <w:rPr>
          <w:rFonts w:ascii="Arial" w:hAnsi="Arial" w:cs="Arial"/>
        </w:rPr>
        <w:t xml:space="preserve"> </w:t>
      </w:r>
      <w:r w:rsidR="00BF51FC" w:rsidRPr="00AE2FD6">
        <w:rPr>
          <w:rFonts w:ascii="Arial" w:hAnsi="Arial" w:cs="Arial"/>
        </w:rPr>
        <w:t xml:space="preserve">5pm Monday to Friday excluding Bank Holidays as specified by The Bank of England </w:t>
      </w:r>
      <w:r w:rsidR="00F65A75" w:rsidRPr="00AE2FD6">
        <w:rPr>
          <w:rFonts w:ascii="Arial" w:hAnsi="Arial" w:cs="Arial"/>
        </w:rPr>
        <w:t>fo</w:t>
      </w:r>
      <w:r w:rsidRPr="00AE2FD6">
        <w:rPr>
          <w:rFonts w:ascii="Arial" w:hAnsi="Arial" w:cs="Arial"/>
        </w:rPr>
        <w:t>r</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du</w:t>
      </w:r>
      <w:r w:rsidRPr="00AE2FD6">
        <w:rPr>
          <w:rFonts w:ascii="Arial" w:hAnsi="Arial" w:cs="Arial"/>
        </w:rPr>
        <w:t>ra</w:t>
      </w:r>
      <w:r w:rsidR="00F65A75" w:rsidRPr="00AE2FD6">
        <w:rPr>
          <w:rFonts w:ascii="Arial" w:hAnsi="Arial" w:cs="Arial"/>
        </w:rPr>
        <w:t>tio</w:t>
      </w:r>
      <w:r w:rsidRPr="00AE2FD6">
        <w:rPr>
          <w:rFonts w:ascii="Arial" w:hAnsi="Arial" w:cs="Arial"/>
        </w:rPr>
        <w:t xml:space="preserve">n </w:t>
      </w:r>
      <w:r w:rsidR="00F65A75" w:rsidRPr="00AE2FD6">
        <w:rPr>
          <w:rFonts w:ascii="Arial" w:hAnsi="Arial" w:cs="Arial"/>
        </w:rPr>
        <w:t>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Res</w:t>
      </w:r>
      <w:r w:rsidR="00F65A75" w:rsidRPr="00AE2FD6">
        <w:rPr>
          <w:rFonts w:ascii="Arial" w:hAnsi="Arial" w:cs="Arial"/>
        </w:rPr>
        <w:t>e</w:t>
      </w:r>
      <w:r w:rsidRPr="00AE2FD6">
        <w:rPr>
          <w:rFonts w:ascii="Arial" w:hAnsi="Arial" w:cs="Arial"/>
        </w:rPr>
        <w:t xml:space="preserve">arch </w:t>
      </w:r>
      <w:r w:rsidR="00F65A75" w:rsidRPr="00AE2FD6">
        <w:rPr>
          <w:rFonts w:ascii="Arial" w:hAnsi="Arial" w:cs="Arial"/>
        </w:rPr>
        <w:t>Pe</w:t>
      </w:r>
      <w:r w:rsidRPr="00AE2FD6">
        <w:rPr>
          <w:rFonts w:ascii="Arial" w:hAnsi="Arial" w:cs="Arial"/>
        </w:rPr>
        <w:t>r</w:t>
      </w:r>
      <w:r w:rsidR="00F65A75" w:rsidRPr="00AE2FD6">
        <w:rPr>
          <w:rFonts w:ascii="Arial" w:hAnsi="Arial" w:cs="Arial"/>
        </w:rPr>
        <w:t>io</w:t>
      </w:r>
      <w:r w:rsidRPr="00AE2FD6">
        <w:rPr>
          <w:rFonts w:ascii="Arial" w:hAnsi="Arial" w:cs="Arial"/>
        </w:rPr>
        <w:t>d</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 xml:space="preserve"> pe</w:t>
      </w:r>
      <w:r w:rsidRPr="00AE2FD6">
        <w:rPr>
          <w:rFonts w:ascii="Arial" w:hAnsi="Arial" w:cs="Arial"/>
        </w:rPr>
        <w:t>r</w:t>
      </w:r>
      <w:r w:rsidR="00F65A75" w:rsidRPr="00AE2FD6">
        <w:rPr>
          <w:rFonts w:ascii="Arial" w:hAnsi="Arial" w:cs="Arial"/>
        </w:rPr>
        <w:t>io</w:t>
      </w:r>
      <w:r w:rsidRPr="00AE2FD6">
        <w:rPr>
          <w:rFonts w:ascii="Arial" w:hAnsi="Arial" w:cs="Arial"/>
        </w:rPr>
        <w:t>d</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00495986" w:rsidRPr="00AE2FD6">
        <w:rPr>
          <w:rFonts w:ascii="Arial" w:hAnsi="Arial" w:cs="Arial"/>
        </w:rPr>
        <w:t>six</w:t>
      </w:r>
      <w:r w:rsidR="00F65A75" w:rsidRPr="00AE2FD6">
        <w:rPr>
          <w:rFonts w:ascii="Arial" w:hAnsi="Arial" w:cs="Arial"/>
        </w:rPr>
        <w:t xml:space="preserve"> </w:t>
      </w:r>
      <w:r w:rsidRPr="00AE2FD6">
        <w:rPr>
          <w:rFonts w:ascii="Arial" w:hAnsi="Arial" w:cs="Arial"/>
        </w:rPr>
        <w:t>(6)</w:t>
      </w:r>
      <w:r w:rsidR="00F65A75" w:rsidRPr="00AE2FD6">
        <w:rPr>
          <w:rFonts w:ascii="Arial" w:hAnsi="Arial" w:cs="Arial"/>
        </w:rPr>
        <w:t xml:space="preserve"> ye</w:t>
      </w:r>
      <w:r w:rsidRPr="00AE2FD6">
        <w:rPr>
          <w:rFonts w:ascii="Arial" w:hAnsi="Arial" w:cs="Arial"/>
        </w:rPr>
        <w:t>ars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fte</w:t>
      </w:r>
      <w:r w:rsidRPr="00AE2FD6">
        <w:rPr>
          <w:rFonts w:ascii="Arial" w:hAnsi="Arial" w:cs="Arial"/>
        </w:rPr>
        <w:t>r</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en</w:t>
      </w:r>
      <w:r w:rsidRPr="00AE2FD6">
        <w:rPr>
          <w:rFonts w:ascii="Arial" w:hAnsi="Arial" w:cs="Arial"/>
        </w:rPr>
        <w:t>d</w:t>
      </w:r>
      <w:r w:rsidR="00F65A75" w:rsidRPr="00AE2FD6">
        <w:rPr>
          <w:rFonts w:ascii="Arial" w:hAnsi="Arial" w:cs="Arial"/>
        </w:rPr>
        <w:t xml:space="preserve"> o</w:t>
      </w:r>
      <w:r w:rsidRPr="00AE2FD6">
        <w:rPr>
          <w:rFonts w:ascii="Arial" w:hAnsi="Arial" w:cs="Arial"/>
        </w:rPr>
        <w:t xml:space="preserve">f </w:t>
      </w:r>
      <w:r w:rsidR="00F65A75" w:rsidRPr="00AE2FD6">
        <w:rPr>
          <w:rFonts w:ascii="Arial" w:hAnsi="Arial" w:cs="Arial"/>
        </w:rPr>
        <w:t>th</w:t>
      </w:r>
      <w:r w:rsidRPr="00AE2FD6">
        <w:rPr>
          <w:rFonts w:ascii="Arial" w:hAnsi="Arial" w:cs="Arial"/>
        </w:rPr>
        <w:t>e</w:t>
      </w:r>
      <w:r w:rsidR="00F65A75" w:rsidRPr="00AE2FD6">
        <w:rPr>
          <w:rFonts w:ascii="Arial" w:hAnsi="Arial" w:cs="Arial"/>
        </w:rPr>
        <w:t xml:space="preserve"> </w:t>
      </w:r>
      <w:r w:rsidRPr="00AE2FD6">
        <w:rPr>
          <w:rFonts w:ascii="Arial" w:hAnsi="Arial" w:cs="Arial"/>
        </w:rPr>
        <w:t>Res</w:t>
      </w:r>
      <w:r w:rsidR="00F65A75" w:rsidRPr="00AE2FD6">
        <w:rPr>
          <w:rFonts w:ascii="Arial" w:hAnsi="Arial" w:cs="Arial"/>
        </w:rPr>
        <w:t>e</w:t>
      </w:r>
      <w:r w:rsidRPr="00AE2FD6">
        <w:rPr>
          <w:rFonts w:ascii="Arial" w:hAnsi="Arial" w:cs="Arial"/>
        </w:rPr>
        <w:t>arch</w:t>
      </w:r>
      <w:r w:rsidR="00F65A75" w:rsidRPr="00AE2FD6">
        <w:rPr>
          <w:rFonts w:ascii="Arial" w:hAnsi="Arial" w:cs="Arial"/>
        </w:rPr>
        <w:t xml:space="preserve"> </w:t>
      </w:r>
      <w:r w:rsidRPr="00AE2FD6">
        <w:rPr>
          <w:rFonts w:ascii="Arial" w:hAnsi="Arial" w:cs="Arial"/>
        </w:rPr>
        <w:t>Per</w:t>
      </w:r>
      <w:r w:rsidR="00F65A75" w:rsidRPr="00AE2FD6">
        <w:rPr>
          <w:rFonts w:ascii="Arial" w:hAnsi="Arial" w:cs="Arial"/>
        </w:rPr>
        <w:t>iod</w:t>
      </w:r>
      <w:r w:rsidRPr="00AE2FD6">
        <w:rPr>
          <w:rFonts w:ascii="Arial" w:hAnsi="Arial" w:cs="Arial"/>
        </w:rPr>
        <w:t>.</w:t>
      </w:r>
      <w:bookmarkStart w:id="14" w:name="_Ref267480678"/>
      <w:bookmarkEnd w:id="13"/>
    </w:p>
    <w:p w14:paraId="45059F43" w14:textId="77777777" w:rsidR="00907D85" w:rsidRPr="00AE2FD6" w:rsidRDefault="00E571C7" w:rsidP="00CA62A3">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w:t>
      </w:r>
      <w:r w:rsidR="00F65A75" w:rsidRPr="00AE2FD6">
        <w:rPr>
          <w:rFonts w:ascii="Arial" w:hAnsi="Arial" w:cs="Arial"/>
        </w:rPr>
        <w:t>a</w:t>
      </w:r>
      <w:r w:rsidRPr="00AE2FD6">
        <w:rPr>
          <w:rFonts w:ascii="Arial" w:hAnsi="Arial" w:cs="Arial"/>
        </w:rPr>
        <w:t>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provid</w:t>
      </w:r>
      <w:r w:rsidRPr="00AE2FD6">
        <w:rPr>
          <w:rFonts w:ascii="Arial" w:hAnsi="Arial" w:cs="Arial"/>
        </w:rPr>
        <w:t>e</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as</w:t>
      </w:r>
      <w:r w:rsidR="00F65A75" w:rsidRPr="00AE2FD6">
        <w:rPr>
          <w:rFonts w:ascii="Arial" w:hAnsi="Arial" w:cs="Arial"/>
        </w:rPr>
        <w:t>on</w:t>
      </w:r>
      <w:r w:rsidRPr="00AE2FD6">
        <w:rPr>
          <w:rFonts w:ascii="Arial" w:hAnsi="Arial" w:cs="Arial"/>
        </w:rPr>
        <w:t>ab</w:t>
      </w:r>
      <w:r w:rsidR="00F65A75" w:rsidRPr="00AE2FD6">
        <w:rPr>
          <w:rFonts w:ascii="Arial" w:hAnsi="Arial" w:cs="Arial"/>
        </w:rPr>
        <w:t>l</w:t>
      </w:r>
      <w:r w:rsidRPr="00AE2FD6">
        <w:rPr>
          <w:rFonts w:ascii="Arial" w:hAnsi="Arial" w:cs="Arial"/>
        </w:rPr>
        <w:t>e</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oope</w:t>
      </w:r>
      <w:r w:rsidRPr="00AE2FD6">
        <w:rPr>
          <w:rFonts w:ascii="Arial" w:hAnsi="Arial" w:cs="Arial"/>
        </w:rPr>
        <w:t>ra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w:t>
      </w:r>
      <w:r w:rsidRPr="00AE2FD6">
        <w:rPr>
          <w:rFonts w:ascii="Arial" w:hAnsi="Arial" w:cs="Arial"/>
        </w:rPr>
        <w:t>ass</w:t>
      </w:r>
      <w:r w:rsidR="00F65A75" w:rsidRPr="00AE2FD6">
        <w:rPr>
          <w:rFonts w:ascii="Arial" w:hAnsi="Arial" w:cs="Arial"/>
        </w:rPr>
        <w:t>i</w:t>
      </w:r>
      <w:r w:rsidRPr="00AE2FD6">
        <w:rPr>
          <w:rFonts w:ascii="Arial" w:hAnsi="Arial" w:cs="Arial"/>
        </w:rPr>
        <w:t>s</w:t>
      </w:r>
      <w:r w:rsidR="00F65A75" w:rsidRPr="00AE2FD6">
        <w:rPr>
          <w:rFonts w:ascii="Arial" w:hAnsi="Arial" w:cs="Arial"/>
        </w:rPr>
        <w:t>t</w:t>
      </w:r>
      <w:r w:rsidRPr="00AE2FD6">
        <w:rPr>
          <w:rFonts w:ascii="Arial" w:hAnsi="Arial" w:cs="Arial"/>
        </w:rPr>
        <w:t>a</w:t>
      </w:r>
      <w:r w:rsidR="00F65A75" w:rsidRPr="00AE2FD6">
        <w:rPr>
          <w:rFonts w:ascii="Arial" w:hAnsi="Arial" w:cs="Arial"/>
        </w:rPr>
        <w:t>n</w:t>
      </w:r>
      <w:r w:rsidRPr="00AE2FD6">
        <w:rPr>
          <w:rFonts w:ascii="Arial" w:hAnsi="Arial" w:cs="Arial"/>
        </w:rPr>
        <w:t>ce</w:t>
      </w:r>
      <w:r w:rsidR="00F65A75" w:rsidRPr="00AE2FD6">
        <w:rPr>
          <w:rFonts w:ascii="Arial" w:hAnsi="Arial" w:cs="Arial"/>
        </w:rPr>
        <w:t xml:space="preserve"> </w:t>
      </w:r>
      <w:r w:rsidRPr="00AE2FD6">
        <w:rPr>
          <w:rFonts w:ascii="Arial" w:hAnsi="Arial" w:cs="Arial"/>
        </w:rPr>
        <w:t>at</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w:t>
      </w:r>
      <w:r w:rsidRPr="00AE2FD6">
        <w:rPr>
          <w:rFonts w:ascii="Arial" w:hAnsi="Arial" w:cs="Arial"/>
        </w:rPr>
        <w:t xml:space="preserve">l </w:t>
      </w:r>
      <w:r w:rsidR="00F65A75" w:rsidRPr="00AE2FD6">
        <w:rPr>
          <w:rFonts w:ascii="Arial" w:hAnsi="Arial" w:cs="Arial"/>
        </w:rPr>
        <w:t>ti</w:t>
      </w:r>
      <w:r w:rsidRPr="00AE2FD6">
        <w:rPr>
          <w:rFonts w:ascii="Arial" w:hAnsi="Arial" w:cs="Arial"/>
        </w:rPr>
        <w:t>m</w:t>
      </w:r>
      <w:r w:rsidR="00F65A75" w:rsidRPr="00AE2FD6">
        <w:rPr>
          <w:rFonts w:ascii="Arial" w:hAnsi="Arial" w:cs="Arial"/>
        </w:rPr>
        <w:t>e</w:t>
      </w:r>
      <w:r w:rsidRPr="00AE2FD6">
        <w:rPr>
          <w:rFonts w:ascii="Arial" w:hAnsi="Arial" w:cs="Arial"/>
        </w:rPr>
        <w:t>s</w:t>
      </w:r>
      <w:r w:rsidR="00F65A75" w:rsidRPr="00AE2FD6">
        <w:rPr>
          <w:rFonts w:ascii="Arial" w:hAnsi="Arial" w:cs="Arial"/>
        </w:rPr>
        <w:t xml:space="preserve"> du</w:t>
      </w:r>
      <w:r w:rsidRPr="00AE2FD6">
        <w:rPr>
          <w:rFonts w:ascii="Arial" w:hAnsi="Arial" w:cs="Arial"/>
        </w:rPr>
        <w:t>r</w:t>
      </w:r>
      <w:r w:rsidR="00F65A75" w:rsidRPr="00AE2FD6">
        <w:rPr>
          <w:rFonts w:ascii="Arial" w:hAnsi="Arial" w:cs="Arial"/>
        </w:rPr>
        <w:t>in</w:t>
      </w:r>
      <w:r w:rsidRPr="00AE2FD6">
        <w:rPr>
          <w:rFonts w:ascii="Arial" w:hAnsi="Arial" w:cs="Arial"/>
        </w:rPr>
        <w:t>g</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u</w:t>
      </w:r>
      <w:r w:rsidRPr="00AE2FD6">
        <w:rPr>
          <w:rFonts w:ascii="Arial" w:hAnsi="Arial" w:cs="Arial"/>
        </w:rPr>
        <w:t>rr</w:t>
      </w:r>
      <w:r w:rsidR="00F65A75" w:rsidRPr="00AE2FD6">
        <w:rPr>
          <w:rFonts w:ascii="Arial" w:hAnsi="Arial" w:cs="Arial"/>
        </w:rPr>
        <w:t>en</w:t>
      </w:r>
      <w:r w:rsidRPr="00AE2FD6">
        <w:rPr>
          <w:rFonts w:ascii="Arial" w:hAnsi="Arial" w:cs="Arial"/>
        </w:rPr>
        <w:t xml:space="preserve">cy </w:t>
      </w:r>
      <w:r w:rsidR="00F65A75" w:rsidRPr="00AE2FD6">
        <w:rPr>
          <w:rFonts w:ascii="Arial" w:hAnsi="Arial" w:cs="Arial"/>
        </w:rPr>
        <w:t>o</w:t>
      </w:r>
      <w:r w:rsidRPr="00AE2FD6">
        <w:rPr>
          <w:rFonts w:ascii="Arial" w:hAnsi="Arial" w:cs="Arial"/>
        </w:rPr>
        <w:t>f</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ract</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 xml:space="preserve"> pe</w:t>
      </w:r>
      <w:r w:rsidRPr="00AE2FD6">
        <w:rPr>
          <w:rFonts w:ascii="Arial" w:hAnsi="Arial" w:cs="Arial"/>
        </w:rPr>
        <w:t>r</w:t>
      </w:r>
      <w:r w:rsidR="00F65A75" w:rsidRPr="00AE2FD6">
        <w:rPr>
          <w:rFonts w:ascii="Arial" w:hAnsi="Arial" w:cs="Arial"/>
        </w:rPr>
        <w:t>io</w:t>
      </w:r>
      <w:r w:rsidRPr="00AE2FD6">
        <w:rPr>
          <w:rFonts w:ascii="Arial" w:hAnsi="Arial" w:cs="Arial"/>
        </w:rPr>
        <w:t>d</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00495986" w:rsidRPr="00AE2FD6">
        <w:rPr>
          <w:rFonts w:ascii="Arial" w:hAnsi="Arial" w:cs="Arial"/>
        </w:rPr>
        <w:t>six</w:t>
      </w:r>
      <w:r w:rsidR="00F65A75" w:rsidRPr="00AE2FD6">
        <w:rPr>
          <w:rFonts w:ascii="Arial" w:hAnsi="Arial" w:cs="Arial"/>
        </w:rPr>
        <w:t xml:space="preserve"> </w:t>
      </w:r>
      <w:r w:rsidRPr="00AE2FD6">
        <w:rPr>
          <w:rFonts w:ascii="Arial" w:hAnsi="Arial" w:cs="Arial"/>
        </w:rPr>
        <w:t>(6)</w:t>
      </w:r>
      <w:r w:rsidR="00F65A75" w:rsidRPr="00AE2FD6">
        <w:rPr>
          <w:rFonts w:ascii="Arial" w:hAnsi="Arial" w:cs="Arial"/>
        </w:rPr>
        <w:t xml:space="preserve"> ye</w:t>
      </w:r>
      <w:r w:rsidRPr="00AE2FD6">
        <w:rPr>
          <w:rFonts w:ascii="Arial" w:hAnsi="Arial" w:cs="Arial"/>
        </w:rPr>
        <w:t>ars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fte</w:t>
      </w:r>
      <w:r w:rsidRPr="00AE2FD6">
        <w:rPr>
          <w:rFonts w:ascii="Arial" w:hAnsi="Arial" w:cs="Arial"/>
        </w:rPr>
        <w:t xml:space="preserve">r </w:t>
      </w:r>
      <w:r w:rsidR="00F65A75" w:rsidRPr="00AE2FD6">
        <w:rPr>
          <w:rFonts w:ascii="Arial" w:hAnsi="Arial" w:cs="Arial"/>
        </w:rPr>
        <w:t>te</w:t>
      </w:r>
      <w:r w:rsidRPr="00AE2FD6">
        <w:rPr>
          <w:rFonts w:ascii="Arial" w:hAnsi="Arial" w:cs="Arial"/>
        </w:rPr>
        <w:t>rm</w:t>
      </w:r>
      <w:r w:rsidR="00F65A75" w:rsidRPr="00AE2FD6">
        <w:rPr>
          <w:rFonts w:ascii="Arial" w:hAnsi="Arial" w:cs="Arial"/>
        </w:rPr>
        <w:t>in</w:t>
      </w:r>
      <w:r w:rsidRPr="00AE2FD6">
        <w:rPr>
          <w:rFonts w:ascii="Arial" w:hAnsi="Arial" w:cs="Arial"/>
        </w:rPr>
        <w:t>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expi</w:t>
      </w:r>
      <w:r w:rsidRPr="00AE2FD6">
        <w:rPr>
          <w:rFonts w:ascii="Arial" w:hAnsi="Arial" w:cs="Arial"/>
        </w:rPr>
        <w:t>ry</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ract</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pu</w:t>
      </w:r>
      <w:r w:rsidRPr="00AE2FD6">
        <w:rPr>
          <w:rFonts w:ascii="Arial" w:hAnsi="Arial" w:cs="Arial"/>
        </w:rPr>
        <w:t>rp</w:t>
      </w:r>
      <w:r w:rsidR="00F65A75" w:rsidRPr="00AE2FD6">
        <w:rPr>
          <w:rFonts w:ascii="Arial" w:hAnsi="Arial" w:cs="Arial"/>
        </w:rPr>
        <w:t>o</w:t>
      </w:r>
      <w:r w:rsidRPr="00AE2FD6">
        <w:rPr>
          <w:rFonts w:ascii="Arial" w:hAnsi="Arial" w:cs="Arial"/>
        </w:rPr>
        <w:t>ses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llowin</w:t>
      </w:r>
      <w:r w:rsidRPr="00AE2FD6">
        <w:rPr>
          <w:rFonts w:ascii="Arial" w:hAnsi="Arial" w:cs="Arial"/>
        </w:rPr>
        <w:t>g</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 xml:space="preserve">y </w:t>
      </w:r>
      <w:r w:rsidR="00F65A75" w:rsidRPr="00AE2FD6">
        <w:rPr>
          <w:rFonts w:ascii="Arial" w:hAnsi="Arial" w:cs="Arial"/>
        </w:rPr>
        <w:t>t</w:t>
      </w:r>
      <w:r w:rsidRPr="00AE2FD6">
        <w:rPr>
          <w:rFonts w:ascii="Arial" w:hAnsi="Arial" w:cs="Arial"/>
        </w:rPr>
        <w:t>o</w:t>
      </w:r>
      <w:r w:rsidR="00F65A75" w:rsidRPr="00AE2FD6">
        <w:rPr>
          <w:rFonts w:ascii="Arial" w:hAnsi="Arial" w:cs="Arial"/>
        </w:rPr>
        <w:t xml:space="preserve"> obt</w:t>
      </w:r>
      <w:r w:rsidRPr="00AE2FD6">
        <w:rPr>
          <w:rFonts w:ascii="Arial" w:hAnsi="Arial" w:cs="Arial"/>
        </w:rPr>
        <w:t>a</w:t>
      </w:r>
      <w:r w:rsidR="00F65A75" w:rsidRPr="00AE2FD6">
        <w:rPr>
          <w:rFonts w:ascii="Arial" w:hAnsi="Arial" w:cs="Arial"/>
        </w:rPr>
        <w:t>i</w:t>
      </w:r>
      <w:r w:rsidRPr="00AE2FD6">
        <w:rPr>
          <w:rFonts w:ascii="Arial" w:hAnsi="Arial" w:cs="Arial"/>
        </w:rPr>
        <w:t>n</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w:t>
      </w:r>
      <w:r w:rsidRPr="00AE2FD6">
        <w:rPr>
          <w:rFonts w:ascii="Arial" w:hAnsi="Arial" w:cs="Arial"/>
        </w:rPr>
        <w:t>ch</w:t>
      </w:r>
      <w:r w:rsidR="00F65A75" w:rsidRPr="00AE2FD6">
        <w:rPr>
          <w:rFonts w:ascii="Arial" w:hAnsi="Arial" w:cs="Arial"/>
        </w:rPr>
        <w:t xml:space="preserve"> info</w:t>
      </w:r>
      <w:r w:rsidRPr="00AE2FD6">
        <w:rPr>
          <w:rFonts w:ascii="Arial" w:hAnsi="Arial" w:cs="Arial"/>
        </w:rPr>
        <w:t>rma</w:t>
      </w:r>
      <w:r w:rsidR="00F65A75" w:rsidRPr="00AE2FD6">
        <w:rPr>
          <w:rFonts w:ascii="Arial" w:hAnsi="Arial" w:cs="Arial"/>
        </w:rPr>
        <w:t>tio</w:t>
      </w:r>
      <w:r w:rsidRPr="00AE2FD6">
        <w:rPr>
          <w:rFonts w:ascii="Arial" w:hAnsi="Arial" w:cs="Arial"/>
        </w:rPr>
        <w:t>n as</w:t>
      </w:r>
      <w:r w:rsidR="00F65A75" w:rsidRPr="00AE2FD6">
        <w:rPr>
          <w:rFonts w:ascii="Arial" w:hAnsi="Arial" w:cs="Arial"/>
        </w:rPr>
        <w:t xml:space="preserve"> i</w:t>
      </w:r>
      <w:r w:rsidRPr="00AE2FD6">
        <w:rPr>
          <w:rFonts w:ascii="Arial" w:hAnsi="Arial" w:cs="Arial"/>
        </w:rPr>
        <w:t>s</w:t>
      </w:r>
      <w:r w:rsidR="00F65A75" w:rsidRPr="00AE2FD6">
        <w:rPr>
          <w:rFonts w:ascii="Arial" w:hAnsi="Arial" w:cs="Arial"/>
        </w:rPr>
        <w:t xml:space="preserve"> ne</w:t>
      </w:r>
      <w:r w:rsidRPr="00AE2FD6">
        <w:rPr>
          <w:rFonts w:ascii="Arial" w:hAnsi="Arial" w:cs="Arial"/>
        </w:rPr>
        <w:t>cessary</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00E77185" w:rsidRPr="00AE2FD6">
        <w:rPr>
          <w:rFonts w:ascii="Arial" w:hAnsi="Arial" w:cs="Arial"/>
        </w:rPr>
        <w:t>fulfil</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ity</w:t>
      </w:r>
      <w:r w:rsidRPr="00AE2FD6">
        <w:rPr>
          <w:rFonts w:ascii="Arial" w:hAnsi="Arial" w:cs="Arial"/>
        </w:rPr>
        <w:t>'s</w:t>
      </w:r>
      <w:r w:rsidR="00F65A75" w:rsidRPr="00AE2FD6">
        <w:rPr>
          <w:rFonts w:ascii="Arial" w:hAnsi="Arial" w:cs="Arial"/>
        </w:rPr>
        <w:t xml:space="preserve"> obligation</w:t>
      </w:r>
      <w:r w:rsidRPr="00AE2FD6">
        <w:rPr>
          <w:rFonts w:ascii="Arial" w:hAnsi="Arial" w:cs="Arial"/>
        </w:rPr>
        <w:t>s</w:t>
      </w:r>
      <w:r w:rsidR="00F65A75" w:rsidRPr="00AE2FD6">
        <w:rPr>
          <w:rFonts w:ascii="Arial" w:hAnsi="Arial" w:cs="Arial"/>
        </w:rPr>
        <w:t xml:space="preserve"> t</w:t>
      </w:r>
      <w:r w:rsidRPr="00AE2FD6">
        <w:rPr>
          <w:rFonts w:ascii="Arial" w:hAnsi="Arial" w:cs="Arial"/>
        </w:rPr>
        <w:t>o s</w:t>
      </w:r>
      <w:r w:rsidR="00F65A75" w:rsidRPr="00AE2FD6">
        <w:rPr>
          <w:rFonts w:ascii="Arial" w:hAnsi="Arial" w:cs="Arial"/>
        </w:rPr>
        <w:t>uppl</w:t>
      </w:r>
      <w:r w:rsidRPr="00AE2FD6">
        <w:rPr>
          <w:rFonts w:ascii="Arial" w:hAnsi="Arial" w:cs="Arial"/>
        </w:rPr>
        <w:t>y</w:t>
      </w:r>
      <w:r w:rsidR="00F65A75" w:rsidRPr="00AE2FD6">
        <w:rPr>
          <w:rFonts w:ascii="Arial" w:hAnsi="Arial" w:cs="Arial"/>
        </w:rPr>
        <w:t xml:space="preserve"> info</w:t>
      </w:r>
      <w:r w:rsidRPr="00AE2FD6">
        <w:rPr>
          <w:rFonts w:ascii="Arial" w:hAnsi="Arial" w:cs="Arial"/>
        </w:rPr>
        <w:t>rma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w:t>
      </w:r>
      <w:r w:rsidRPr="00AE2FD6">
        <w:rPr>
          <w:rFonts w:ascii="Arial" w:hAnsi="Arial" w:cs="Arial"/>
        </w:rPr>
        <w:t>P</w:t>
      </w:r>
      <w:r w:rsidR="00F65A75" w:rsidRPr="00AE2FD6">
        <w:rPr>
          <w:rFonts w:ascii="Arial" w:hAnsi="Arial" w:cs="Arial"/>
        </w:rPr>
        <w:t>a</w:t>
      </w:r>
      <w:r w:rsidRPr="00AE2FD6">
        <w:rPr>
          <w:rFonts w:ascii="Arial" w:hAnsi="Arial" w:cs="Arial"/>
        </w:rPr>
        <w:t>r</w:t>
      </w:r>
      <w:r w:rsidR="00F65A75" w:rsidRPr="00AE2FD6">
        <w:rPr>
          <w:rFonts w:ascii="Arial" w:hAnsi="Arial" w:cs="Arial"/>
        </w:rPr>
        <w:t>li</w:t>
      </w:r>
      <w:r w:rsidRPr="00AE2FD6">
        <w:rPr>
          <w:rFonts w:ascii="Arial" w:hAnsi="Arial" w:cs="Arial"/>
        </w:rPr>
        <w:t>am</w:t>
      </w:r>
      <w:r w:rsidR="00F65A75" w:rsidRPr="00AE2FD6">
        <w:rPr>
          <w:rFonts w:ascii="Arial" w:hAnsi="Arial" w:cs="Arial"/>
        </w:rPr>
        <w:t>ent</w:t>
      </w:r>
      <w:r w:rsidRPr="00AE2FD6">
        <w:rPr>
          <w:rFonts w:ascii="Arial" w:hAnsi="Arial" w:cs="Arial"/>
        </w:rPr>
        <w:t>ar</w:t>
      </w:r>
      <w:r w:rsidR="00F65A75" w:rsidRPr="00AE2FD6">
        <w:rPr>
          <w:rFonts w:ascii="Arial" w:hAnsi="Arial" w:cs="Arial"/>
        </w:rPr>
        <w:t>y</w:t>
      </w:r>
      <w:r w:rsidRPr="00AE2FD6">
        <w:rPr>
          <w:rFonts w:ascii="Arial" w:hAnsi="Arial" w:cs="Arial"/>
        </w:rPr>
        <w:t>, G</w:t>
      </w:r>
      <w:r w:rsidR="00F65A75" w:rsidRPr="00AE2FD6">
        <w:rPr>
          <w:rFonts w:ascii="Arial" w:hAnsi="Arial" w:cs="Arial"/>
        </w:rPr>
        <w:t>ove</w:t>
      </w:r>
      <w:r w:rsidRPr="00AE2FD6">
        <w:rPr>
          <w:rFonts w:ascii="Arial" w:hAnsi="Arial" w:cs="Arial"/>
        </w:rPr>
        <w:t>r</w:t>
      </w:r>
      <w:r w:rsidR="00F65A75" w:rsidRPr="00AE2FD6">
        <w:rPr>
          <w:rFonts w:ascii="Arial" w:hAnsi="Arial" w:cs="Arial"/>
        </w:rPr>
        <w:t>n</w:t>
      </w:r>
      <w:r w:rsidRPr="00AE2FD6">
        <w:rPr>
          <w:rFonts w:ascii="Arial" w:hAnsi="Arial" w:cs="Arial"/>
        </w:rPr>
        <w:t>m</w:t>
      </w:r>
      <w:r w:rsidR="00F65A75" w:rsidRPr="00AE2FD6">
        <w:rPr>
          <w:rFonts w:ascii="Arial" w:hAnsi="Arial" w:cs="Arial"/>
        </w:rPr>
        <w:t>ent</w:t>
      </w:r>
      <w:r w:rsidRPr="00AE2FD6">
        <w:rPr>
          <w:rFonts w:ascii="Arial" w:hAnsi="Arial" w:cs="Arial"/>
        </w:rPr>
        <w:t>a</w:t>
      </w:r>
      <w:r w:rsidR="00F65A75" w:rsidRPr="00AE2FD6">
        <w:rPr>
          <w:rFonts w:ascii="Arial" w:hAnsi="Arial" w:cs="Arial"/>
        </w:rPr>
        <w:t>l</w:t>
      </w:r>
      <w:r w:rsidRPr="00AE2FD6">
        <w:rPr>
          <w:rFonts w:ascii="Arial" w:hAnsi="Arial" w:cs="Arial"/>
        </w:rPr>
        <w:t>,</w:t>
      </w:r>
      <w:r w:rsidR="00F65A75" w:rsidRPr="00AE2FD6">
        <w:rPr>
          <w:rFonts w:ascii="Arial" w:hAnsi="Arial" w:cs="Arial"/>
        </w:rPr>
        <w:t xml:space="preserve"> </w:t>
      </w:r>
      <w:r w:rsidRPr="00AE2FD6">
        <w:rPr>
          <w:rFonts w:ascii="Arial" w:hAnsi="Arial" w:cs="Arial"/>
        </w:rPr>
        <w:t>J</w:t>
      </w:r>
      <w:r w:rsidR="00F65A75" w:rsidRPr="00AE2FD6">
        <w:rPr>
          <w:rFonts w:ascii="Arial" w:hAnsi="Arial" w:cs="Arial"/>
        </w:rPr>
        <w:t>udi</w:t>
      </w:r>
      <w:r w:rsidRPr="00AE2FD6">
        <w:rPr>
          <w:rFonts w:ascii="Arial" w:hAnsi="Arial" w:cs="Arial"/>
        </w:rPr>
        <w:t>c</w:t>
      </w:r>
      <w:r w:rsidR="00F65A75" w:rsidRPr="00AE2FD6">
        <w:rPr>
          <w:rFonts w:ascii="Arial" w:hAnsi="Arial" w:cs="Arial"/>
        </w:rPr>
        <w:t>i</w:t>
      </w:r>
      <w:r w:rsidRPr="00AE2FD6">
        <w:rPr>
          <w:rFonts w:ascii="Arial" w:hAnsi="Arial" w:cs="Arial"/>
        </w:rPr>
        <w:t>al</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othe</w:t>
      </w:r>
      <w:r w:rsidRPr="00AE2FD6">
        <w:rPr>
          <w:rFonts w:ascii="Arial" w:hAnsi="Arial" w:cs="Arial"/>
        </w:rPr>
        <w:t>r</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egulato</w:t>
      </w:r>
      <w:r w:rsidRPr="00AE2FD6">
        <w:rPr>
          <w:rFonts w:ascii="Arial" w:hAnsi="Arial" w:cs="Arial"/>
        </w:rPr>
        <w:t xml:space="preserve">ry </w:t>
      </w:r>
      <w:r w:rsidR="00F65A75" w:rsidRPr="00AE2FD6">
        <w:rPr>
          <w:rFonts w:ascii="Arial" w:hAnsi="Arial" w:cs="Arial"/>
        </w:rPr>
        <w:t>o</w:t>
      </w:r>
      <w:r w:rsidRPr="00AE2FD6">
        <w:rPr>
          <w:rFonts w:ascii="Arial" w:hAnsi="Arial" w:cs="Arial"/>
        </w:rPr>
        <w:t>r</w:t>
      </w:r>
      <w:r w:rsidR="00F65A75" w:rsidRPr="00AE2FD6">
        <w:rPr>
          <w:rFonts w:ascii="Arial" w:hAnsi="Arial" w:cs="Arial"/>
        </w:rPr>
        <w:t xml:space="preserve"> </w:t>
      </w:r>
      <w:r w:rsidRPr="00AE2FD6">
        <w:rPr>
          <w:rFonts w:ascii="Arial" w:hAnsi="Arial" w:cs="Arial"/>
        </w:rPr>
        <w:t>adm</w:t>
      </w:r>
      <w:r w:rsidR="00F65A75" w:rsidRPr="00AE2FD6">
        <w:rPr>
          <w:rFonts w:ascii="Arial" w:hAnsi="Arial" w:cs="Arial"/>
        </w:rPr>
        <w:t>ini</w:t>
      </w:r>
      <w:r w:rsidRPr="00AE2FD6">
        <w:rPr>
          <w:rFonts w:ascii="Arial" w:hAnsi="Arial" w:cs="Arial"/>
        </w:rPr>
        <w:t>s</w:t>
      </w:r>
      <w:r w:rsidR="00F65A75" w:rsidRPr="00AE2FD6">
        <w:rPr>
          <w:rFonts w:ascii="Arial" w:hAnsi="Arial" w:cs="Arial"/>
        </w:rPr>
        <w:t>t</w:t>
      </w:r>
      <w:r w:rsidRPr="00AE2FD6">
        <w:rPr>
          <w:rFonts w:ascii="Arial" w:hAnsi="Arial" w:cs="Arial"/>
        </w:rPr>
        <w:t>ra</w:t>
      </w:r>
      <w:r w:rsidR="00F65A75" w:rsidRPr="00AE2FD6">
        <w:rPr>
          <w:rFonts w:ascii="Arial" w:hAnsi="Arial" w:cs="Arial"/>
        </w:rPr>
        <w:t>tiv</w:t>
      </w:r>
      <w:r w:rsidRPr="00AE2FD6">
        <w:rPr>
          <w:rFonts w:ascii="Arial" w:hAnsi="Arial" w:cs="Arial"/>
        </w:rPr>
        <w:t xml:space="preserve">e </w:t>
      </w:r>
      <w:r w:rsidR="00F65A75" w:rsidRPr="00AE2FD6">
        <w:rPr>
          <w:rFonts w:ascii="Arial" w:hAnsi="Arial" w:cs="Arial"/>
        </w:rPr>
        <w:t>pu</w:t>
      </w:r>
      <w:r w:rsidRPr="00AE2FD6">
        <w:rPr>
          <w:rFonts w:ascii="Arial" w:hAnsi="Arial" w:cs="Arial"/>
        </w:rPr>
        <w:t>rp</w:t>
      </w:r>
      <w:r w:rsidR="00F65A75" w:rsidRPr="00AE2FD6">
        <w:rPr>
          <w:rFonts w:ascii="Arial" w:hAnsi="Arial" w:cs="Arial"/>
        </w:rPr>
        <w:t>o</w:t>
      </w:r>
      <w:r w:rsidRPr="00AE2FD6">
        <w:rPr>
          <w:rFonts w:ascii="Arial" w:hAnsi="Arial" w:cs="Arial"/>
        </w:rPr>
        <w:t>s</w:t>
      </w:r>
      <w:r w:rsidR="00F65A75" w:rsidRPr="00AE2FD6">
        <w:rPr>
          <w:rFonts w:ascii="Arial" w:hAnsi="Arial" w:cs="Arial"/>
        </w:rPr>
        <w:t>e</w:t>
      </w:r>
      <w:r w:rsidRPr="00AE2FD6">
        <w:rPr>
          <w:rFonts w:ascii="Arial" w:hAnsi="Arial" w:cs="Arial"/>
        </w:rPr>
        <w:t>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nd</w:t>
      </w:r>
      <w:r w:rsidRPr="00AE2FD6">
        <w:rPr>
          <w:rFonts w:ascii="Arial" w:hAnsi="Arial" w:cs="Arial"/>
        </w:rPr>
        <w:t>/</w:t>
      </w:r>
      <w:r w:rsidR="00F65A75" w:rsidRPr="00AE2FD6">
        <w:rPr>
          <w:rFonts w:ascii="Arial" w:hAnsi="Arial" w:cs="Arial"/>
        </w:rPr>
        <w:t>o</w:t>
      </w:r>
      <w:r w:rsidRPr="00AE2FD6">
        <w:rPr>
          <w:rFonts w:ascii="Arial" w:hAnsi="Arial" w:cs="Arial"/>
        </w:rPr>
        <w:t>r</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carry</w:t>
      </w:r>
      <w:r w:rsidR="00F65A75" w:rsidRPr="00AE2FD6">
        <w:rPr>
          <w:rFonts w:ascii="Arial" w:hAnsi="Arial" w:cs="Arial"/>
        </w:rPr>
        <w:t xml:space="preserve"> ou</w:t>
      </w:r>
      <w:r w:rsidRPr="00AE2FD6">
        <w:rPr>
          <w:rFonts w:ascii="Arial" w:hAnsi="Arial" w:cs="Arial"/>
        </w:rPr>
        <w:t>t</w:t>
      </w:r>
      <w:r w:rsidR="00F65A75" w:rsidRPr="00AE2FD6">
        <w:rPr>
          <w:rFonts w:ascii="Arial" w:hAnsi="Arial" w:cs="Arial"/>
        </w:rPr>
        <w:t xml:space="preserve"> a</w:t>
      </w:r>
      <w:r w:rsidRPr="00AE2FD6">
        <w:rPr>
          <w:rFonts w:ascii="Arial" w:hAnsi="Arial" w:cs="Arial"/>
        </w:rPr>
        <w:t>n</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udi</w:t>
      </w:r>
      <w:r w:rsidRPr="00AE2FD6">
        <w:rPr>
          <w:rFonts w:ascii="Arial" w:hAnsi="Arial" w:cs="Arial"/>
        </w:rPr>
        <w:t>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r's c</w:t>
      </w:r>
      <w:r w:rsidR="00F65A75" w:rsidRPr="00AE2FD6">
        <w:rPr>
          <w:rFonts w:ascii="Arial" w:hAnsi="Arial" w:cs="Arial"/>
        </w:rPr>
        <w:t>o</w:t>
      </w:r>
      <w:r w:rsidRPr="00AE2FD6">
        <w:rPr>
          <w:rFonts w:ascii="Arial" w:hAnsi="Arial" w:cs="Arial"/>
        </w:rPr>
        <w:t>m</w:t>
      </w:r>
      <w:r w:rsidR="00F65A75" w:rsidRPr="00AE2FD6">
        <w:rPr>
          <w:rFonts w:ascii="Arial" w:hAnsi="Arial" w:cs="Arial"/>
        </w:rPr>
        <w:t>pli</w:t>
      </w:r>
      <w:r w:rsidRPr="00AE2FD6">
        <w:rPr>
          <w:rFonts w:ascii="Arial" w:hAnsi="Arial" w:cs="Arial"/>
        </w:rPr>
        <w:t>a</w:t>
      </w:r>
      <w:r w:rsidR="00F65A75" w:rsidRPr="00AE2FD6">
        <w:rPr>
          <w:rFonts w:ascii="Arial" w:hAnsi="Arial" w:cs="Arial"/>
        </w:rPr>
        <w:t>n</w:t>
      </w:r>
      <w:r w:rsidRPr="00AE2FD6">
        <w:rPr>
          <w:rFonts w:ascii="Arial" w:hAnsi="Arial" w:cs="Arial"/>
        </w:rPr>
        <w:t>ce</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ract</w:t>
      </w:r>
      <w:r w:rsidR="00F65A75" w:rsidRPr="00AE2FD6">
        <w:rPr>
          <w:rFonts w:ascii="Arial" w:hAnsi="Arial" w:cs="Arial"/>
        </w:rPr>
        <w:t xml:space="preserve"> in</w:t>
      </w:r>
      <w:r w:rsidRPr="00AE2FD6">
        <w:rPr>
          <w:rFonts w:ascii="Arial" w:hAnsi="Arial" w:cs="Arial"/>
        </w:rPr>
        <w:t>c</w:t>
      </w:r>
      <w:r w:rsidR="00F65A75" w:rsidRPr="00AE2FD6">
        <w:rPr>
          <w:rFonts w:ascii="Arial" w:hAnsi="Arial" w:cs="Arial"/>
        </w:rPr>
        <w:t>ludin</w:t>
      </w:r>
      <w:r w:rsidRPr="00AE2FD6">
        <w:rPr>
          <w:rFonts w:ascii="Arial" w:hAnsi="Arial" w:cs="Arial"/>
        </w:rPr>
        <w:t>g</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ac</w:t>
      </w:r>
      <w:r w:rsidR="00F65A75" w:rsidRPr="00AE2FD6">
        <w:rPr>
          <w:rFonts w:ascii="Arial" w:hAnsi="Arial" w:cs="Arial"/>
        </w:rPr>
        <w:t>tivities</w:t>
      </w:r>
      <w:r w:rsidRPr="00AE2FD6">
        <w:rPr>
          <w:rFonts w:ascii="Arial" w:hAnsi="Arial" w:cs="Arial"/>
        </w:rPr>
        <w:t>,</w:t>
      </w:r>
      <w:r w:rsidR="00F65A75" w:rsidRPr="00AE2FD6">
        <w:rPr>
          <w:rFonts w:ascii="Arial" w:hAnsi="Arial" w:cs="Arial"/>
        </w:rPr>
        <w:t xml:space="preserve"> pe</w:t>
      </w:r>
      <w:r w:rsidRPr="00AE2FD6">
        <w:rPr>
          <w:rFonts w:ascii="Arial" w:hAnsi="Arial" w:cs="Arial"/>
        </w:rPr>
        <w:t>r</w:t>
      </w:r>
      <w:r w:rsidR="00F65A75" w:rsidRPr="00AE2FD6">
        <w:rPr>
          <w:rFonts w:ascii="Arial" w:hAnsi="Arial" w:cs="Arial"/>
        </w:rPr>
        <w:t>fo</w:t>
      </w:r>
      <w:r w:rsidRPr="00AE2FD6">
        <w:rPr>
          <w:rFonts w:ascii="Arial" w:hAnsi="Arial" w:cs="Arial"/>
        </w:rPr>
        <w:t>rma</w:t>
      </w:r>
      <w:r w:rsidR="00F65A75" w:rsidRPr="00AE2FD6">
        <w:rPr>
          <w:rFonts w:ascii="Arial" w:hAnsi="Arial" w:cs="Arial"/>
        </w:rPr>
        <w:t>n</w:t>
      </w:r>
      <w:r w:rsidRPr="00AE2FD6">
        <w:rPr>
          <w:rFonts w:ascii="Arial" w:hAnsi="Arial" w:cs="Arial"/>
        </w:rPr>
        <w:t>ce, sec</w:t>
      </w:r>
      <w:r w:rsidR="00F65A75" w:rsidRPr="00AE2FD6">
        <w:rPr>
          <w:rFonts w:ascii="Arial" w:hAnsi="Arial" w:cs="Arial"/>
        </w:rPr>
        <w:t>u</w:t>
      </w:r>
      <w:r w:rsidRPr="00AE2FD6">
        <w:rPr>
          <w:rFonts w:ascii="Arial" w:hAnsi="Arial" w:cs="Arial"/>
        </w:rPr>
        <w:t>r</w:t>
      </w:r>
      <w:r w:rsidR="00F65A75" w:rsidRPr="00AE2FD6">
        <w:rPr>
          <w:rFonts w:ascii="Arial" w:hAnsi="Arial" w:cs="Arial"/>
        </w:rPr>
        <w:t>it</w:t>
      </w:r>
      <w:r w:rsidRPr="00AE2FD6">
        <w:rPr>
          <w:rFonts w:ascii="Arial" w:hAnsi="Arial" w:cs="Arial"/>
        </w:rPr>
        <w:t>y</w:t>
      </w:r>
      <w:r w:rsidR="008C3518">
        <w:rPr>
          <w:rFonts w:ascii="Arial" w:hAnsi="Arial" w:cs="Arial"/>
        </w:rPr>
        <w:t>, ODA compliance within the UK and abroad</w:t>
      </w:r>
      <w:r w:rsidR="00A87F8F">
        <w:rPr>
          <w:rFonts w:ascii="Arial" w:hAnsi="Arial" w:cs="Arial"/>
        </w:rPr>
        <w:t>,</w:t>
      </w:r>
      <w:r w:rsidR="00F65A75" w:rsidRPr="00AE2FD6">
        <w:rPr>
          <w:rFonts w:ascii="Arial" w:hAnsi="Arial" w:cs="Arial"/>
        </w:rPr>
        <w:t xml:space="preserve"> an</w:t>
      </w:r>
      <w:r w:rsidRPr="00AE2FD6">
        <w:rPr>
          <w:rFonts w:ascii="Arial" w:hAnsi="Arial" w:cs="Arial"/>
        </w:rPr>
        <w:t xml:space="preserve">d </w:t>
      </w:r>
      <w:r w:rsidR="00F65A75" w:rsidRPr="00AE2FD6">
        <w:rPr>
          <w:rFonts w:ascii="Arial" w:hAnsi="Arial" w:cs="Arial"/>
        </w:rPr>
        <w:t>integ</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onne</w:t>
      </w:r>
      <w:r w:rsidRPr="00AE2FD6">
        <w:rPr>
          <w:rFonts w:ascii="Arial" w:hAnsi="Arial" w:cs="Arial"/>
        </w:rPr>
        <w:t>c</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the</w:t>
      </w:r>
      <w:r w:rsidRPr="00AE2FD6">
        <w:rPr>
          <w:rFonts w:ascii="Arial" w:hAnsi="Arial" w:cs="Arial"/>
        </w:rPr>
        <w:t>r</w:t>
      </w:r>
      <w:r w:rsidR="00F65A75" w:rsidRPr="00AE2FD6">
        <w:rPr>
          <w:rFonts w:ascii="Arial" w:hAnsi="Arial" w:cs="Arial"/>
        </w:rPr>
        <w:t>ewith</w:t>
      </w:r>
      <w:r w:rsidRPr="00AE2FD6">
        <w:rPr>
          <w:rFonts w:ascii="Arial" w:hAnsi="Arial" w:cs="Arial"/>
        </w:rPr>
        <w:t>.</w:t>
      </w:r>
      <w:bookmarkEnd w:id="14"/>
      <w:r w:rsidR="00E77185" w:rsidRPr="00AE2FD6">
        <w:rPr>
          <w:rFonts w:ascii="Arial" w:hAnsi="Arial" w:cs="Arial"/>
        </w:rPr>
        <w:t xml:space="preserve"> The costs of any such audit or the provision of any such cooperation, assistance or information shall be borne by the Contractor.</w:t>
      </w:r>
      <w:bookmarkStart w:id="15" w:name="_Ref267480686"/>
    </w:p>
    <w:p w14:paraId="03BBAF5A" w14:textId="77777777" w:rsidR="00907D85" w:rsidRPr="00AE2FD6" w:rsidRDefault="00E571C7" w:rsidP="00CA62A3">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onfi</w:t>
      </w:r>
      <w:r w:rsidRPr="00AE2FD6">
        <w:rPr>
          <w:rFonts w:ascii="Arial" w:hAnsi="Arial" w:cs="Arial"/>
        </w:rPr>
        <w:t>rm</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w:t>
      </w:r>
      <w:r w:rsidRPr="00AE2FD6">
        <w:rPr>
          <w:rFonts w:ascii="Arial" w:hAnsi="Arial" w:cs="Arial"/>
        </w:rPr>
        <w:t>r</w:t>
      </w:r>
      <w:r w:rsidR="00F65A75" w:rsidRPr="00AE2FD6">
        <w:rPr>
          <w:rFonts w:ascii="Arial" w:hAnsi="Arial" w:cs="Arial"/>
        </w:rPr>
        <w:t>iting</w:t>
      </w:r>
      <w:r w:rsidRPr="00AE2FD6">
        <w:rPr>
          <w:rFonts w:ascii="Arial" w:hAnsi="Arial" w:cs="Arial"/>
        </w:rPr>
        <w:t>,</w:t>
      </w:r>
      <w:r w:rsidR="00F65A75" w:rsidRPr="00AE2FD6">
        <w:rPr>
          <w:rFonts w:ascii="Arial" w:hAnsi="Arial" w:cs="Arial"/>
        </w:rPr>
        <w:t xml:space="preserve"> withi</w:t>
      </w:r>
      <w:r w:rsidRPr="00AE2FD6">
        <w:rPr>
          <w:rFonts w:ascii="Arial" w:hAnsi="Arial" w:cs="Arial"/>
        </w:rPr>
        <w:t>n</w:t>
      </w:r>
      <w:r w:rsidR="00F65A75" w:rsidRPr="00AE2FD6">
        <w:rPr>
          <w:rFonts w:ascii="Arial" w:hAnsi="Arial" w:cs="Arial"/>
        </w:rPr>
        <w:t xml:space="preserve"> </w:t>
      </w:r>
      <w:r w:rsidR="00713353">
        <w:rPr>
          <w:rFonts w:ascii="Arial" w:hAnsi="Arial" w:cs="Arial"/>
        </w:rPr>
        <w:t>thirty</w:t>
      </w:r>
      <w:r w:rsidR="00F65A75" w:rsidRPr="00AE2FD6">
        <w:rPr>
          <w:rFonts w:ascii="Arial" w:hAnsi="Arial" w:cs="Arial"/>
        </w:rPr>
        <w:t xml:space="preserve"> (</w:t>
      </w:r>
      <w:r w:rsidR="00713353">
        <w:rPr>
          <w:rFonts w:ascii="Arial" w:hAnsi="Arial" w:cs="Arial"/>
        </w:rPr>
        <w:t>3</w:t>
      </w:r>
      <w:r w:rsidR="00F65A75" w:rsidRPr="00AE2FD6">
        <w:rPr>
          <w:rFonts w:ascii="Arial" w:hAnsi="Arial" w:cs="Arial"/>
        </w:rPr>
        <w:t>0</w:t>
      </w:r>
      <w:r w:rsidRPr="00AE2FD6">
        <w:rPr>
          <w:rFonts w:ascii="Arial" w:hAnsi="Arial" w:cs="Arial"/>
        </w:rPr>
        <w:t>)</w:t>
      </w:r>
      <w:r w:rsidR="002F4A4E" w:rsidRPr="00AE2FD6">
        <w:rPr>
          <w:rFonts w:ascii="Arial" w:hAnsi="Arial" w:cs="Arial"/>
        </w:rPr>
        <w:t xml:space="preserve"> </w:t>
      </w:r>
      <w:r w:rsidRPr="00AE2FD6">
        <w:rPr>
          <w:rFonts w:ascii="Arial" w:hAnsi="Arial" w:cs="Arial"/>
        </w:rPr>
        <w:t>ca</w:t>
      </w:r>
      <w:r w:rsidR="00F65A75" w:rsidRPr="00AE2FD6">
        <w:rPr>
          <w:rFonts w:ascii="Arial" w:hAnsi="Arial" w:cs="Arial"/>
        </w:rPr>
        <w:t>lend</w:t>
      </w:r>
      <w:r w:rsidRPr="00AE2FD6">
        <w:rPr>
          <w:rFonts w:ascii="Arial" w:hAnsi="Arial" w:cs="Arial"/>
        </w:rPr>
        <w:t>ar</w:t>
      </w:r>
      <w:r w:rsidR="00F65A75" w:rsidRPr="00AE2FD6">
        <w:rPr>
          <w:rFonts w:ascii="Arial" w:hAnsi="Arial" w:cs="Arial"/>
        </w:rPr>
        <w:t xml:space="preserve"> d</w:t>
      </w:r>
      <w:r w:rsidRPr="00AE2FD6">
        <w:rPr>
          <w:rFonts w:ascii="Arial" w:hAnsi="Arial" w:cs="Arial"/>
        </w:rPr>
        <w:t>a</w:t>
      </w:r>
      <w:r w:rsidR="00F65A75" w:rsidRPr="00AE2FD6">
        <w:rPr>
          <w:rFonts w:ascii="Arial" w:hAnsi="Arial" w:cs="Arial"/>
        </w:rPr>
        <w:t>y</w:t>
      </w:r>
      <w:r w:rsidRPr="00AE2FD6">
        <w:rPr>
          <w:rFonts w:ascii="Arial" w:hAnsi="Arial" w:cs="Arial"/>
        </w:rPr>
        <w:t>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ce</w:t>
      </w:r>
      <w:r w:rsidR="00F65A75" w:rsidRPr="00AE2FD6">
        <w:rPr>
          <w:rFonts w:ascii="Arial" w:hAnsi="Arial" w:cs="Arial"/>
        </w:rPr>
        <w:t>ip</w:t>
      </w:r>
      <w:r w:rsidRPr="00AE2FD6">
        <w:rPr>
          <w:rFonts w:ascii="Arial" w:hAnsi="Arial" w:cs="Arial"/>
        </w:rPr>
        <w:t>t</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00B85AB8">
        <w:rPr>
          <w:rFonts w:ascii="Arial" w:hAnsi="Arial" w:cs="Arial"/>
        </w:rPr>
        <w:t>Reporting Milestone</w:t>
      </w:r>
      <w:r w:rsidR="00F65A75" w:rsidRPr="00AE2FD6">
        <w:rPr>
          <w:rFonts w:ascii="Arial" w:hAnsi="Arial" w:cs="Arial"/>
        </w:rPr>
        <w:t xml:space="preserve"> </w:t>
      </w:r>
      <w:r w:rsidR="002F4A4E" w:rsidRPr="00AE2FD6">
        <w:rPr>
          <w:rFonts w:ascii="Arial" w:hAnsi="Arial" w:cs="Arial"/>
        </w:rPr>
        <w:t xml:space="preserve">either </w:t>
      </w:r>
      <w:r w:rsidR="00F65A75" w:rsidRPr="00AE2FD6">
        <w:rPr>
          <w:rFonts w:ascii="Arial" w:hAnsi="Arial" w:cs="Arial"/>
        </w:rPr>
        <w:t>th</w:t>
      </w:r>
      <w:r w:rsidRPr="00AE2FD6">
        <w:rPr>
          <w:rFonts w:ascii="Arial" w:hAnsi="Arial" w:cs="Arial"/>
        </w:rPr>
        <w:t>a</w:t>
      </w:r>
      <w:r w:rsidR="00F65A75" w:rsidRPr="00AE2FD6">
        <w:rPr>
          <w:rFonts w:ascii="Arial" w:hAnsi="Arial" w:cs="Arial"/>
        </w:rPr>
        <w:t>t</w:t>
      </w:r>
      <w:r w:rsidRPr="00AE2FD6">
        <w:rPr>
          <w:rFonts w:ascii="Arial" w:hAnsi="Arial" w:cs="Arial"/>
        </w:rPr>
        <w:t>:</w:t>
      </w:r>
    </w:p>
    <w:p w14:paraId="5242B349" w14:textId="77777777" w:rsidR="00E36E57" w:rsidRPr="00AE2FD6" w:rsidRDefault="002F4A4E" w:rsidP="00CA62A3">
      <w:pPr>
        <w:numPr>
          <w:ilvl w:val="2"/>
          <w:numId w:val="6"/>
        </w:numPr>
        <w:spacing w:after="120" w:line="240" w:lineRule="atLeast"/>
        <w:ind w:left="1418" w:hanging="657"/>
        <w:jc w:val="both"/>
        <w:rPr>
          <w:rFonts w:ascii="Arial" w:hAnsi="Arial" w:cs="Arial"/>
        </w:rPr>
      </w:pPr>
      <w:r w:rsidRPr="00AE2FD6">
        <w:rPr>
          <w:rFonts w:ascii="Arial" w:hAnsi="Arial" w:cs="Arial"/>
        </w:rPr>
        <w:t>the</w:t>
      </w:r>
      <w:r w:rsidR="00F65A75" w:rsidRPr="00AE2FD6">
        <w:rPr>
          <w:rFonts w:ascii="Arial" w:hAnsi="Arial" w:cs="Arial"/>
        </w:rPr>
        <w:t xml:space="preserve"> </w:t>
      </w:r>
      <w:r w:rsidR="00E571C7" w:rsidRPr="00AE2FD6">
        <w:rPr>
          <w:rFonts w:ascii="Arial" w:hAnsi="Arial" w:cs="Arial"/>
        </w:rPr>
        <w:t>Re</w:t>
      </w:r>
      <w:r w:rsidR="00F65A75" w:rsidRPr="00AE2FD6">
        <w:rPr>
          <w:rFonts w:ascii="Arial" w:hAnsi="Arial" w:cs="Arial"/>
        </w:rPr>
        <w:t>po</w:t>
      </w:r>
      <w:r w:rsidR="00E571C7" w:rsidRPr="00AE2FD6">
        <w:rPr>
          <w:rFonts w:ascii="Arial" w:hAnsi="Arial" w:cs="Arial"/>
        </w:rPr>
        <w:t>r</w:t>
      </w:r>
      <w:r w:rsidR="00F65A75" w:rsidRPr="00AE2FD6">
        <w:rPr>
          <w:rFonts w:ascii="Arial" w:hAnsi="Arial" w:cs="Arial"/>
        </w:rPr>
        <w:t>tin</w:t>
      </w:r>
      <w:r w:rsidR="00E571C7" w:rsidRPr="00AE2FD6">
        <w:rPr>
          <w:rFonts w:ascii="Arial" w:hAnsi="Arial" w:cs="Arial"/>
        </w:rPr>
        <w:t>g</w:t>
      </w:r>
      <w:r w:rsidR="00F65A75" w:rsidRPr="00AE2FD6">
        <w:rPr>
          <w:rFonts w:ascii="Arial" w:hAnsi="Arial" w:cs="Arial"/>
        </w:rPr>
        <w:t xml:space="preserve"> </w:t>
      </w:r>
      <w:r w:rsidRPr="00AE2FD6">
        <w:rPr>
          <w:rFonts w:ascii="Arial" w:hAnsi="Arial" w:cs="Arial"/>
        </w:rPr>
        <w:t>Milestone</w:t>
      </w:r>
      <w:r w:rsidR="00F65A75" w:rsidRPr="00AE2FD6">
        <w:rPr>
          <w:rFonts w:ascii="Arial" w:hAnsi="Arial" w:cs="Arial"/>
        </w:rPr>
        <w:t xml:space="preserve"> h</w:t>
      </w:r>
      <w:r w:rsidR="00E571C7" w:rsidRPr="00AE2FD6">
        <w:rPr>
          <w:rFonts w:ascii="Arial" w:hAnsi="Arial" w:cs="Arial"/>
        </w:rPr>
        <w:t>as</w:t>
      </w:r>
      <w:r w:rsidR="00F65A75" w:rsidRPr="00AE2FD6">
        <w:rPr>
          <w:rFonts w:ascii="Arial" w:hAnsi="Arial" w:cs="Arial"/>
        </w:rPr>
        <w:t xml:space="preserve"> bee</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ac</w:t>
      </w:r>
      <w:r w:rsidR="00F65A75" w:rsidRPr="00AE2FD6">
        <w:rPr>
          <w:rFonts w:ascii="Arial" w:hAnsi="Arial" w:cs="Arial"/>
        </w:rPr>
        <w:t>hieve</w:t>
      </w:r>
      <w:r w:rsidR="00E571C7" w:rsidRPr="00AE2FD6">
        <w:rPr>
          <w:rFonts w:ascii="Arial" w:hAnsi="Arial" w:cs="Arial"/>
        </w:rPr>
        <w:t>d</w:t>
      </w:r>
      <w:r w:rsidR="00F65A75" w:rsidRPr="00AE2FD6">
        <w:rPr>
          <w:rFonts w:ascii="Arial" w:hAnsi="Arial" w:cs="Arial"/>
        </w:rPr>
        <w:t xml:space="preserve"> b</w:t>
      </w:r>
      <w:r w:rsidR="00E571C7" w:rsidRPr="00AE2FD6">
        <w:rPr>
          <w:rFonts w:ascii="Arial" w:hAnsi="Arial" w:cs="Arial"/>
        </w:rPr>
        <w:t>y</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Re</w:t>
      </w:r>
      <w:r w:rsidR="00F65A75" w:rsidRPr="00AE2FD6">
        <w:rPr>
          <w:rFonts w:ascii="Arial" w:hAnsi="Arial" w:cs="Arial"/>
        </w:rPr>
        <w:t>po</w:t>
      </w:r>
      <w:r w:rsidR="00E571C7" w:rsidRPr="00AE2FD6">
        <w:rPr>
          <w:rFonts w:ascii="Arial" w:hAnsi="Arial" w:cs="Arial"/>
        </w:rPr>
        <w:t>r</w:t>
      </w:r>
      <w:r w:rsidR="00F65A75" w:rsidRPr="00AE2FD6">
        <w:rPr>
          <w:rFonts w:ascii="Arial" w:hAnsi="Arial" w:cs="Arial"/>
        </w:rPr>
        <w:t>tin</w:t>
      </w:r>
      <w:r w:rsidR="00E571C7" w:rsidRPr="00AE2FD6">
        <w:rPr>
          <w:rFonts w:ascii="Arial" w:hAnsi="Arial" w:cs="Arial"/>
        </w:rPr>
        <w:t>g</w:t>
      </w:r>
      <w:r w:rsidR="00F65A75" w:rsidRPr="00AE2FD6">
        <w:rPr>
          <w:rFonts w:ascii="Arial" w:hAnsi="Arial" w:cs="Arial"/>
        </w:rPr>
        <w:t xml:space="preserve"> </w:t>
      </w:r>
      <w:r w:rsidR="00E571C7" w:rsidRPr="00AE2FD6">
        <w:rPr>
          <w:rFonts w:ascii="Arial" w:hAnsi="Arial" w:cs="Arial"/>
        </w:rPr>
        <w:t>M</w:t>
      </w:r>
      <w:r w:rsidR="00F65A75" w:rsidRPr="00AE2FD6">
        <w:rPr>
          <w:rFonts w:ascii="Arial" w:hAnsi="Arial" w:cs="Arial"/>
        </w:rPr>
        <w:t>ile</w:t>
      </w:r>
      <w:r w:rsidR="00E571C7" w:rsidRPr="00AE2FD6">
        <w:rPr>
          <w:rFonts w:ascii="Arial" w:hAnsi="Arial" w:cs="Arial"/>
        </w:rPr>
        <w:t>s</w:t>
      </w:r>
      <w:r w:rsidR="00F65A75" w:rsidRPr="00AE2FD6">
        <w:rPr>
          <w:rFonts w:ascii="Arial" w:hAnsi="Arial" w:cs="Arial"/>
        </w:rPr>
        <w:t>ton</w:t>
      </w:r>
      <w:r w:rsidR="00E571C7" w:rsidRPr="00AE2FD6">
        <w:rPr>
          <w:rFonts w:ascii="Arial" w:hAnsi="Arial" w:cs="Arial"/>
        </w:rPr>
        <w:t>e Da</w:t>
      </w:r>
      <w:r w:rsidR="00F65A75" w:rsidRPr="00AE2FD6">
        <w:rPr>
          <w:rFonts w:ascii="Arial" w:hAnsi="Arial" w:cs="Arial"/>
        </w:rPr>
        <w:t>t</w:t>
      </w:r>
      <w:r w:rsidR="00E571C7" w:rsidRPr="00AE2FD6">
        <w:rPr>
          <w:rFonts w:ascii="Arial" w:hAnsi="Arial" w:cs="Arial"/>
        </w:rPr>
        <w:t>e</w:t>
      </w:r>
      <w:r w:rsidR="00F65A75" w:rsidRPr="00AE2FD6">
        <w:rPr>
          <w:rFonts w:ascii="Arial" w:hAnsi="Arial" w:cs="Arial"/>
        </w:rPr>
        <w:t xml:space="preserve"> t</w:t>
      </w:r>
      <w:r w:rsidR="00E571C7" w:rsidRPr="00AE2FD6">
        <w:rPr>
          <w:rFonts w:ascii="Arial" w:hAnsi="Arial" w:cs="Arial"/>
        </w:rPr>
        <w:t>o</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as</w:t>
      </w:r>
      <w:r w:rsidR="00F65A75" w:rsidRPr="00AE2FD6">
        <w:rPr>
          <w:rFonts w:ascii="Arial" w:hAnsi="Arial" w:cs="Arial"/>
        </w:rPr>
        <w:t>on</w:t>
      </w:r>
      <w:r w:rsidR="00E571C7" w:rsidRPr="00AE2FD6">
        <w:rPr>
          <w:rFonts w:ascii="Arial" w:hAnsi="Arial" w:cs="Arial"/>
        </w:rPr>
        <w:t>ab</w:t>
      </w:r>
      <w:r w:rsidR="00F65A75" w:rsidRPr="00AE2FD6">
        <w:rPr>
          <w:rFonts w:ascii="Arial" w:hAnsi="Arial" w:cs="Arial"/>
        </w:rPr>
        <w:t>l</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sa</w:t>
      </w:r>
      <w:r w:rsidR="00F65A75" w:rsidRPr="00AE2FD6">
        <w:rPr>
          <w:rFonts w:ascii="Arial" w:hAnsi="Arial" w:cs="Arial"/>
        </w:rPr>
        <w:t>ti</w:t>
      </w:r>
      <w:r w:rsidR="00E571C7" w:rsidRPr="00AE2FD6">
        <w:rPr>
          <w:rFonts w:ascii="Arial" w:hAnsi="Arial" w:cs="Arial"/>
        </w:rPr>
        <w:t>s</w:t>
      </w:r>
      <w:r w:rsidR="00F65A75" w:rsidRPr="00AE2FD6">
        <w:rPr>
          <w:rFonts w:ascii="Arial" w:hAnsi="Arial" w:cs="Arial"/>
        </w:rPr>
        <w:t>f</w:t>
      </w:r>
      <w:r w:rsidR="00E571C7" w:rsidRPr="00AE2FD6">
        <w:rPr>
          <w:rFonts w:ascii="Arial" w:hAnsi="Arial" w:cs="Arial"/>
        </w:rPr>
        <w:t>ac</w:t>
      </w:r>
      <w:r w:rsidR="00F65A75" w:rsidRPr="00AE2FD6">
        <w:rPr>
          <w:rFonts w:ascii="Arial" w:hAnsi="Arial" w:cs="Arial"/>
        </w:rPr>
        <w:t>tio</w:t>
      </w:r>
      <w:r w:rsidR="00E571C7" w:rsidRPr="00AE2FD6">
        <w:rPr>
          <w:rFonts w:ascii="Arial" w:hAnsi="Arial" w:cs="Arial"/>
        </w:rPr>
        <w:t xml:space="preserve">n </w:t>
      </w:r>
      <w:r w:rsidR="00F65A75" w:rsidRPr="00AE2FD6">
        <w:rPr>
          <w:rFonts w:ascii="Arial" w:hAnsi="Arial" w:cs="Arial"/>
        </w:rPr>
        <w:t>o</w:t>
      </w:r>
      <w:r w:rsidR="00E571C7" w:rsidRPr="00AE2FD6">
        <w:rPr>
          <w:rFonts w:ascii="Arial" w:hAnsi="Arial" w:cs="Arial"/>
        </w:rPr>
        <w:t>f</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Autho</w:t>
      </w:r>
      <w:r w:rsidR="00E571C7" w:rsidRPr="00AE2FD6">
        <w:rPr>
          <w:rFonts w:ascii="Arial" w:hAnsi="Arial" w:cs="Arial"/>
        </w:rPr>
        <w:t>r</w:t>
      </w:r>
      <w:r w:rsidR="00F65A75" w:rsidRPr="00AE2FD6">
        <w:rPr>
          <w:rFonts w:ascii="Arial" w:hAnsi="Arial" w:cs="Arial"/>
        </w:rPr>
        <w:t>ity</w:t>
      </w:r>
      <w:r w:rsidR="00E571C7" w:rsidRPr="00AE2FD6">
        <w:rPr>
          <w:rFonts w:ascii="Arial" w:hAnsi="Arial" w:cs="Arial"/>
        </w:rPr>
        <w:t>,</w:t>
      </w:r>
      <w:r w:rsidR="00F65A75" w:rsidRPr="00AE2FD6">
        <w:rPr>
          <w:rFonts w:ascii="Arial" w:hAnsi="Arial" w:cs="Arial"/>
        </w:rPr>
        <w:t xml:space="preserve"> i</w:t>
      </w:r>
      <w:r w:rsidR="00E571C7" w:rsidRPr="00AE2FD6">
        <w:rPr>
          <w:rFonts w:ascii="Arial" w:hAnsi="Arial" w:cs="Arial"/>
        </w:rPr>
        <w:t>n</w:t>
      </w:r>
      <w:r w:rsidR="00F65A75" w:rsidRPr="00AE2FD6">
        <w:rPr>
          <w:rFonts w:ascii="Arial" w:hAnsi="Arial" w:cs="Arial"/>
        </w:rPr>
        <w:t xml:space="preserve"> whi</w:t>
      </w:r>
      <w:r w:rsidR="00E571C7" w:rsidRPr="00AE2FD6">
        <w:rPr>
          <w:rFonts w:ascii="Arial" w:hAnsi="Arial" w:cs="Arial"/>
        </w:rPr>
        <w:t>ch</w:t>
      </w:r>
      <w:r w:rsidR="00F65A75" w:rsidRPr="00AE2FD6">
        <w:rPr>
          <w:rFonts w:ascii="Arial" w:hAnsi="Arial" w:cs="Arial"/>
        </w:rPr>
        <w:t xml:space="preserve"> </w:t>
      </w:r>
      <w:r w:rsidR="00E571C7" w:rsidRPr="00AE2FD6">
        <w:rPr>
          <w:rFonts w:ascii="Arial" w:hAnsi="Arial" w:cs="Arial"/>
        </w:rPr>
        <w:t>cas</w:t>
      </w:r>
      <w:r w:rsidR="00F65A75" w:rsidRPr="00AE2FD6">
        <w:rPr>
          <w:rFonts w:ascii="Arial" w:hAnsi="Arial" w:cs="Arial"/>
        </w:rPr>
        <w:t>e</w:t>
      </w:r>
      <w:r w:rsidR="00E571C7" w:rsidRPr="00AE2FD6">
        <w:rPr>
          <w:rFonts w:ascii="Arial" w:hAnsi="Arial" w:cs="Arial"/>
        </w:rPr>
        <w:t>,</w:t>
      </w:r>
      <w:r w:rsidR="00F65A75" w:rsidRPr="00AE2FD6">
        <w:rPr>
          <w:rFonts w:ascii="Arial" w:hAnsi="Arial" w:cs="Arial"/>
        </w:rPr>
        <w:t xml:space="preserve"> th</w:t>
      </w:r>
      <w:r w:rsidR="00E571C7" w:rsidRPr="00AE2FD6">
        <w:rPr>
          <w:rFonts w:ascii="Arial" w:hAnsi="Arial" w:cs="Arial"/>
        </w:rPr>
        <w:t xml:space="preserve">e </w:t>
      </w:r>
      <w:r w:rsidR="00F65A75" w:rsidRPr="00AE2FD6">
        <w:rPr>
          <w:rFonts w:ascii="Arial" w:hAnsi="Arial" w:cs="Arial"/>
        </w:rPr>
        <w:t>Autho</w:t>
      </w:r>
      <w:r w:rsidR="00E571C7" w:rsidRPr="00AE2FD6">
        <w:rPr>
          <w:rFonts w:ascii="Arial" w:hAnsi="Arial" w:cs="Arial"/>
        </w:rPr>
        <w:t>r</w:t>
      </w:r>
      <w:r w:rsidR="00F65A75" w:rsidRPr="00AE2FD6">
        <w:rPr>
          <w:rFonts w:ascii="Arial" w:hAnsi="Arial" w:cs="Arial"/>
        </w:rPr>
        <w:t>it</w:t>
      </w:r>
      <w:r w:rsidR="00E571C7" w:rsidRPr="00AE2FD6">
        <w:rPr>
          <w:rFonts w:ascii="Arial" w:hAnsi="Arial" w:cs="Arial"/>
        </w:rPr>
        <w:t>y</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l</w:t>
      </w:r>
      <w:r w:rsidR="00E571C7" w:rsidRPr="00AE2FD6">
        <w:rPr>
          <w:rFonts w:ascii="Arial" w:hAnsi="Arial" w:cs="Arial"/>
        </w:rPr>
        <w:t>l</w:t>
      </w:r>
      <w:r w:rsidR="00F65A75" w:rsidRPr="00AE2FD6">
        <w:rPr>
          <w:rFonts w:ascii="Arial" w:hAnsi="Arial" w:cs="Arial"/>
        </w:rPr>
        <w:t xml:space="preserve"> </w:t>
      </w:r>
      <w:r w:rsidR="00E571C7" w:rsidRPr="00AE2FD6">
        <w:rPr>
          <w:rFonts w:ascii="Arial" w:hAnsi="Arial" w:cs="Arial"/>
        </w:rPr>
        <w:t>m</w:t>
      </w:r>
      <w:r w:rsidR="00F65A75" w:rsidRPr="00AE2FD6">
        <w:rPr>
          <w:rFonts w:ascii="Arial" w:hAnsi="Arial" w:cs="Arial"/>
        </w:rPr>
        <w:t>ak</w:t>
      </w:r>
      <w:r w:rsidR="00E571C7" w:rsidRPr="00AE2FD6">
        <w:rPr>
          <w:rFonts w:ascii="Arial" w:hAnsi="Arial" w:cs="Arial"/>
        </w:rPr>
        <w:t>e</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nex</w:t>
      </w:r>
      <w:r w:rsidR="00E571C7" w:rsidRPr="00AE2FD6">
        <w:rPr>
          <w:rFonts w:ascii="Arial" w:hAnsi="Arial" w:cs="Arial"/>
        </w:rPr>
        <w:t>t</w:t>
      </w:r>
      <w:r w:rsidR="00F65A75" w:rsidRPr="00AE2FD6">
        <w:rPr>
          <w:rFonts w:ascii="Arial" w:hAnsi="Arial" w:cs="Arial"/>
        </w:rPr>
        <w:t xml:space="preserve"> p</w:t>
      </w:r>
      <w:r w:rsidR="00E571C7" w:rsidRPr="00AE2FD6">
        <w:rPr>
          <w:rFonts w:ascii="Arial" w:hAnsi="Arial" w:cs="Arial"/>
        </w:rPr>
        <w:t>a</w:t>
      </w:r>
      <w:r w:rsidR="00F65A75" w:rsidRPr="00AE2FD6">
        <w:rPr>
          <w:rFonts w:ascii="Arial" w:hAnsi="Arial" w:cs="Arial"/>
        </w:rPr>
        <w:t>y</w:t>
      </w:r>
      <w:r w:rsidR="00E571C7" w:rsidRPr="00AE2FD6">
        <w:rPr>
          <w:rFonts w:ascii="Arial" w:hAnsi="Arial" w:cs="Arial"/>
        </w:rPr>
        <w:t>m</w:t>
      </w:r>
      <w:r w:rsidR="00F65A75" w:rsidRPr="00AE2FD6">
        <w:rPr>
          <w:rFonts w:ascii="Arial" w:hAnsi="Arial" w:cs="Arial"/>
        </w:rPr>
        <w:t>en</w:t>
      </w:r>
      <w:r w:rsidR="00E571C7" w:rsidRPr="00AE2FD6">
        <w:rPr>
          <w:rFonts w:ascii="Arial" w:hAnsi="Arial" w:cs="Arial"/>
        </w:rPr>
        <w:t>t</w:t>
      </w:r>
      <w:r w:rsidR="00F65A75" w:rsidRPr="00AE2FD6">
        <w:rPr>
          <w:rFonts w:ascii="Arial" w:hAnsi="Arial" w:cs="Arial"/>
        </w:rPr>
        <w:t xml:space="preserve"> du</w:t>
      </w:r>
      <w:r w:rsidR="00E571C7" w:rsidRPr="00AE2FD6">
        <w:rPr>
          <w:rFonts w:ascii="Arial" w:hAnsi="Arial" w:cs="Arial"/>
        </w:rPr>
        <w:t>e</w:t>
      </w:r>
      <w:r w:rsidR="00F65A75" w:rsidRPr="00AE2FD6">
        <w:rPr>
          <w:rFonts w:ascii="Arial" w:hAnsi="Arial" w:cs="Arial"/>
        </w:rPr>
        <w:t xml:space="preserve"> t</w:t>
      </w:r>
      <w:r w:rsidR="00E571C7" w:rsidRPr="00AE2FD6">
        <w:rPr>
          <w:rFonts w:ascii="Arial" w:hAnsi="Arial" w:cs="Arial"/>
        </w:rPr>
        <w:t>o</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Cont</w:t>
      </w:r>
      <w:r w:rsidR="00E571C7" w:rsidRPr="00AE2FD6">
        <w:rPr>
          <w:rFonts w:ascii="Arial" w:hAnsi="Arial" w:cs="Arial"/>
        </w:rPr>
        <w:t>rac</w:t>
      </w:r>
      <w:r w:rsidR="00F65A75" w:rsidRPr="00AE2FD6">
        <w:rPr>
          <w:rFonts w:ascii="Arial" w:hAnsi="Arial" w:cs="Arial"/>
        </w:rPr>
        <w:t>to</w:t>
      </w:r>
      <w:r w:rsidR="00E571C7" w:rsidRPr="00AE2FD6">
        <w:rPr>
          <w:rFonts w:ascii="Arial" w:hAnsi="Arial" w:cs="Arial"/>
        </w:rPr>
        <w:t xml:space="preserve">r </w:t>
      </w:r>
      <w:r w:rsidR="00F65A75" w:rsidRPr="00AE2FD6">
        <w:rPr>
          <w:rFonts w:ascii="Arial" w:hAnsi="Arial" w:cs="Arial"/>
        </w:rPr>
        <w:t>i</w:t>
      </w:r>
      <w:r w:rsidR="00E571C7" w:rsidRPr="00AE2FD6">
        <w:rPr>
          <w:rFonts w:ascii="Arial" w:hAnsi="Arial" w:cs="Arial"/>
        </w:rPr>
        <w:t>n</w:t>
      </w:r>
      <w:r w:rsidR="00F65A75" w:rsidRPr="00AE2FD6">
        <w:rPr>
          <w:rFonts w:ascii="Arial" w:hAnsi="Arial" w:cs="Arial"/>
        </w:rPr>
        <w:t xml:space="preserve"> th</w:t>
      </w:r>
      <w:r w:rsidR="00E571C7" w:rsidRPr="00AE2FD6">
        <w:rPr>
          <w:rFonts w:ascii="Arial" w:hAnsi="Arial" w:cs="Arial"/>
        </w:rPr>
        <w:t>e P</w:t>
      </w:r>
      <w:r w:rsidR="00F65A75" w:rsidRPr="00AE2FD6">
        <w:rPr>
          <w:rFonts w:ascii="Arial" w:hAnsi="Arial" w:cs="Arial"/>
        </w:rPr>
        <w:t>ay</w:t>
      </w:r>
      <w:r w:rsidR="00E571C7" w:rsidRPr="00AE2FD6">
        <w:rPr>
          <w:rFonts w:ascii="Arial" w:hAnsi="Arial" w:cs="Arial"/>
        </w:rPr>
        <w:t>m</w:t>
      </w:r>
      <w:r w:rsidR="00F65A75" w:rsidRPr="00AE2FD6">
        <w:rPr>
          <w:rFonts w:ascii="Arial" w:hAnsi="Arial" w:cs="Arial"/>
        </w:rPr>
        <w:t>en</w:t>
      </w:r>
      <w:r w:rsidR="00E571C7" w:rsidRPr="00AE2FD6">
        <w:rPr>
          <w:rFonts w:ascii="Arial" w:hAnsi="Arial" w:cs="Arial"/>
        </w:rPr>
        <w:t>t</w:t>
      </w:r>
      <w:r w:rsidR="00F65A75" w:rsidRPr="00AE2FD6">
        <w:rPr>
          <w:rFonts w:ascii="Arial" w:hAnsi="Arial" w:cs="Arial"/>
        </w:rPr>
        <w:t xml:space="preserve"> Schedule</w:t>
      </w:r>
      <w:r w:rsidR="00E571C7" w:rsidRPr="00AE2FD6">
        <w:rPr>
          <w:rFonts w:ascii="Arial" w:hAnsi="Arial" w:cs="Arial"/>
        </w:rPr>
        <w:t>;</w:t>
      </w:r>
      <w:r w:rsidR="00F65A75" w:rsidRPr="00AE2FD6">
        <w:rPr>
          <w:rFonts w:ascii="Arial" w:hAnsi="Arial" w:cs="Arial"/>
        </w:rPr>
        <w:t xml:space="preserve"> o</w:t>
      </w:r>
      <w:r w:rsidR="00E571C7" w:rsidRPr="00AE2FD6">
        <w:rPr>
          <w:rFonts w:ascii="Arial" w:hAnsi="Arial" w:cs="Arial"/>
        </w:rPr>
        <w:t>r</w:t>
      </w:r>
    </w:p>
    <w:p w14:paraId="63E4DC12" w14:textId="0405CC4B" w:rsidR="00907D85" w:rsidRPr="00AE2FD6" w:rsidRDefault="002F4A4E" w:rsidP="00CA62A3">
      <w:pPr>
        <w:numPr>
          <w:ilvl w:val="2"/>
          <w:numId w:val="6"/>
        </w:numPr>
        <w:spacing w:after="120" w:line="240" w:lineRule="atLeast"/>
        <w:ind w:left="1418" w:hanging="657"/>
        <w:jc w:val="both"/>
        <w:rPr>
          <w:rFonts w:ascii="Arial" w:hAnsi="Arial" w:cs="Arial"/>
        </w:rPr>
      </w:pPr>
      <w:r w:rsidRPr="00AE2FD6">
        <w:rPr>
          <w:rFonts w:ascii="Arial" w:hAnsi="Arial" w:cs="Arial"/>
        </w:rPr>
        <w:t>the</w:t>
      </w:r>
      <w:r w:rsidR="00237D2F">
        <w:rPr>
          <w:rFonts w:ascii="Arial" w:hAnsi="Arial" w:cs="Arial"/>
        </w:rPr>
        <w:t xml:space="preserve"> </w:t>
      </w:r>
      <w:r w:rsidR="00E571C7" w:rsidRPr="00AE2FD6">
        <w:rPr>
          <w:rFonts w:ascii="Arial" w:hAnsi="Arial" w:cs="Arial"/>
        </w:rPr>
        <w:t>Re</w:t>
      </w:r>
      <w:r w:rsidR="00F65A75" w:rsidRPr="00AE2FD6">
        <w:rPr>
          <w:rFonts w:ascii="Arial" w:hAnsi="Arial" w:cs="Arial"/>
        </w:rPr>
        <w:t>po</w:t>
      </w:r>
      <w:r w:rsidR="00E571C7" w:rsidRPr="00AE2FD6">
        <w:rPr>
          <w:rFonts w:ascii="Arial" w:hAnsi="Arial" w:cs="Arial"/>
        </w:rPr>
        <w:t>r</w:t>
      </w:r>
      <w:r w:rsidR="00F65A75" w:rsidRPr="00AE2FD6">
        <w:rPr>
          <w:rFonts w:ascii="Arial" w:hAnsi="Arial" w:cs="Arial"/>
        </w:rPr>
        <w:t>tin</w:t>
      </w:r>
      <w:r w:rsidR="00E571C7" w:rsidRPr="00AE2FD6">
        <w:rPr>
          <w:rFonts w:ascii="Arial" w:hAnsi="Arial" w:cs="Arial"/>
        </w:rPr>
        <w:t>g</w:t>
      </w:r>
      <w:r w:rsidR="00F65A75" w:rsidRPr="00AE2FD6">
        <w:rPr>
          <w:rFonts w:ascii="Arial" w:hAnsi="Arial" w:cs="Arial"/>
        </w:rPr>
        <w:t xml:space="preserve"> </w:t>
      </w:r>
      <w:r w:rsidR="00E571C7" w:rsidRPr="00AE2FD6">
        <w:rPr>
          <w:rFonts w:ascii="Arial" w:hAnsi="Arial" w:cs="Arial"/>
        </w:rPr>
        <w:t>M</w:t>
      </w:r>
      <w:r w:rsidR="00F65A75" w:rsidRPr="00AE2FD6">
        <w:rPr>
          <w:rFonts w:ascii="Arial" w:hAnsi="Arial" w:cs="Arial"/>
        </w:rPr>
        <w:t>ile</w:t>
      </w:r>
      <w:r w:rsidR="00E571C7" w:rsidRPr="00AE2FD6">
        <w:rPr>
          <w:rFonts w:ascii="Arial" w:hAnsi="Arial" w:cs="Arial"/>
        </w:rPr>
        <w:t>s</w:t>
      </w:r>
      <w:r w:rsidR="00F65A75" w:rsidRPr="00AE2FD6">
        <w:rPr>
          <w:rFonts w:ascii="Arial" w:hAnsi="Arial" w:cs="Arial"/>
        </w:rPr>
        <w:t>ton</w:t>
      </w:r>
      <w:r w:rsidR="00E571C7" w:rsidRPr="00AE2FD6">
        <w:rPr>
          <w:rFonts w:ascii="Arial" w:hAnsi="Arial" w:cs="Arial"/>
        </w:rPr>
        <w:t>e</w:t>
      </w:r>
      <w:r w:rsidR="00F65A75" w:rsidRPr="00AE2FD6">
        <w:rPr>
          <w:rFonts w:ascii="Arial" w:hAnsi="Arial" w:cs="Arial"/>
        </w:rPr>
        <w:t xml:space="preserve"> h</w:t>
      </w:r>
      <w:r w:rsidR="00E571C7" w:rsidRPr="00AE2FD6">
        <w:rPr>
          <w:rFonts w:ascii="Arial" w:hAnsi="Arial" w:cs="Arial"/>
        </w:rPr>
        <w:t>as</w:t>
      </w:r>
      <w:r w:rsidR="00F65A75" w:rsidRPr="00AE2FD6">
        <w:rPr>
          <w:rFonts w:ascii="Arial" w:hAnsi="Arial" w:cs="Arial"/>
        </w:rPr>
        <w:t xml:space="preserve"> no</w:t>
      </w:r>
      <w:r w:rsidR="00E571C7" w:rsidRPr="00AE2FD6">
        <w:rPr>
          <w:rFonts w:ascii="Arial" w:hAnsi="Arial" w:cs="Arial"/>
        </w:rPr>
        <w:t>t</w:t>
      </w:r>
      <w:r w:rsidR="00F65A75" w:rsidRPr="00AE2FD6">
        <w:rPr>
          <w:rFonts w:ascii="Arial" w:hAnsi="Arial" w:cs="Arial"/>
        </w:rPr>
        <w:t xml:space="preserve"> bee</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ac</w:t>
      </w:r>
      <w:r w:rsidR="00F65A75" w:rsidRPr="00AE2FD6">
        <w:rPr>
          <w:rFonts w:ascii="Arial" w:hAnsi="Arial" w:cs="Arial"/>
        </w:rPr>
        <w:t>hieve</w:t>
      </w:r>
      <w:r w:rsidR="00E571C7" w:rsidRPr="00AE2FD6">
        <w:rPr>
          <w:rFonts w:ascii="Arial" w:hAnsi="Arial" w:cs="Arial"/>
        </w:rPr>
        <w:t xml:space="preserve">d </w:t>
      </w:r>
      <w:r w:rsidR="00F65A75" w:rsidRPr="00AE2FD6">
        <w:rPr>
          <w:rFonts w:ascii="Arial" w:hAnsi="Arial" w:cs="Arial"/>
        </w:rPr>
        <w:t>t</w:t>
      </w:r>
      <w:r w:rsidR="00E571C7" w:rsidRPr="00AE2FD6">
        <w:rPr>
          <w:rFonts w:ascii="Arial" w:hAnsi="Arial" w:cs="Arial"/>
        </w:rPr>
        <w:t>o</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ea</w:t>
      </w:r>
      <w:r w:rsidR="00E571C7" w:rsidRPr="00AE2FD6">
        <w:rPr>
          <w:rFonts w:ascii="Arial" w:hAnsi="Arial" w:cs="Arial"/>
        </w:rPr>
        <w:t>s</w:t>
      </w:r>
      <w:r w:rsidR="00F65A75" w:rsidRPr="00AE2FD6">
        <w:rPr>
          <w:rFonts w:ascii="Arial" w:hAnsi="Arial" w:cs="Arial"/>
        </w:rPr>
        <w:t>on</w:t>
      </w:r>
      <w:r w:rsidR="00E571C7" w:rsidRPr="00AE2FD6">
        <w:rPr>
          <w:rFonts w:ascii="Arial" w:hAnsi="Arial" w:cs="Arial"/>
        </w:rPr>
        <w:t>ab</w:t>
      </w:r>
      <w:r w:rsidR="00F65A75" w:rsidRPr="00AE2FD6">
        <w:rPr>
          <w:rFonts w:ascii="Arial" w:hAnsi="Arial" w:cs="Arial"/>
        </w:rPr>
        <w:t>l</w:t>
      </w:r>
      <w:r w:rsidR="00E571C7" w:rsidRPr="00AE2FD6">
        <w:rPr>
          <w:rFonts w:ascii="Arial" w:hAnsi="Arial" w:cs="Arial"/>
        </w:rPr>
        <w:t>e sa</w:t>
      </w:r>
      <w:r w:rsidR="00F65A75" w:rsidRPr="00AE2FD6">
        <w:rPr>
          <w:rFonts w:ascii="Arial" w:hAnsi="Arial" w:cs="Arial"/>
        </w:rPr>
        <w:t>ti</w:t>
      </w:r>
      <w:r w:rsidR="00E571C7" w:rsidRPr="00AE2FD6">
        <w:rPr>
          <w:rFonts w:ascii="Arial" w:hAnsi="Arial" w:cs="Arial"/>
        </w:rPr>
        <w:t>s</w:t>
      </w:r>
      <w:r w:rsidR="00F65A75" w:rsidRPr="00AE2FD6">
        <w:rPr>
          <w:rFonts w:ascii="Arial" w:hAnsi="Arial" w:cs="Arial"/>
        </w:rPr>
        <w:t>f</w:t>
      </w:r>
      <w:r w:rsidR="00E571C7" w:rsidRPr="00AE2FD6">
        <w:rPr>
          <w:rFonts w:ascii="Arial" w:hAnsi="Arial" w:cs="Arial"/>
        </w:rPr>
        <w:t>ac</w:t>
      </w:r>
      <w:r w:rsidR="00F65A75" w:rsidRPr="00AE2FD6">
        <w:rPr>
          <w:rFonts w:ascii="Arial" w:hAnsi="Arial" w:cs="Arial"/>
        </w:rPr>
        <w:t>tio</w:t>
      </w:r>
      <w:r w:rsidR="00E571C7" w:rsidRPr="00AE2FD6">
        <w:rPr>
          <w:rFonts w:ascii="Arial" w:hAnsi="Arial" w:cs="Arial"/>
        </w:rPr>
        <w:t xml:space="preserve">n </w:t>
      </w:r>
      <w:r w:rsidR="00F65A75" w:rsidRPr="00AE2FD6">
        <w:rPr>
          <w:rFonts w:ascii="Arial" w:hAnsi="Arial" w:cs="Arial"/>
        </w:rPr>
        <w:t>o</w:t>
      </w:r>
      <w:r w:rsidR="00E571C7" w:rsidRPr="00AE2FD6">
        <w:rPr>
          <w:rFonts w:ascii="Arial" w:hAnsi="Arial" w:cs="Arial"/>
        </w:rPr>
        <w:t>f</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Autho</w:t>
      </w:r>
      <w:r w:rsidR="00E571C7" w:rsidRPr="00AE2FD6">
        <w:rPr>
          <w:rFonts w:ascii="Arial" w:hAnsi="Arial" w:cs="Arial"/>
        </w:rPr>
        <w:t>r</w:t>
      </w:r>
      <w:r w:rsidR="00F65A75" w:rsidRPr="00AE2FD6">
        <w:rPr>
          <w:rFonts w:ascii="Arial" w:hAnsi="Arial" w:cs="Arial"/>
        </w:rPr>
        <w:t>it</w:t>
      </w:r>
      <w:r w:rsidR="00E571C7" w:rsidRPr="00AE2FD6">
        <w:rPr>
          <w:rFonts w:ascii="Arial" w:hAnsi="Arial" w:cs="Arial"/>
        </w:rPr>
        <w:t>y</w:t>
      </w:r>
      <w:r w:rsidR="00F65A75" w:rsidRPr="00AE2FD6">
        <w:rPr>
          <w:rFonts w:ascii="Arial" w:hAnsi="Arial" w:cs="Arial"/>
        </w:rPr>
        <w:t xml:space="preserve"> b</w:t>
      </w:r>
      <w:r w:rsidR="00E571C7" w:rsidRPr="00AE2FD6">
        <w:rPr>
          <w:rFonts w:ascii="Arial" w:hAnsi="Arial" w:cs="Arial"/>
        </w:rPr>
        <w:t>y</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elev</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t</w:t>
      </w:r>
      <w:r w:rsidR="00F65A75" w:rsidRPr="00AE2FD6">
        <w:rPr>
          <w:rFonts w:ascii="Arial" w:hAnsi="Arial" w:cs="Arial"/>
        </w:rPr>
        <w:t xml:space="preserve"> </w:t>
      </w:r>
      <w:r w:rsidR="00E571C7" w:rsidRPr="00AE2FD6">
        <w:rPr>
          <w:rFonts w:ascii="Arial" w:hAnsi="Arial" w:cs="Arial"/>
        </w:rPr>
        <w:t>Re</w:t>
      </w:r>
      <w:r w:rsidR="00F65A75" w:rsidRPr="00AE2FD6">
        <w:rPr>
          <w:rFonts w:ascii="Arial" w:hAnsi="Arial" w:cs="Arial"/>
        </w:rPr>
        <w:t>po</w:t>
      </w:r>
      <w:r w:rsidR="00E571C7" w:rsidRPr="00AE2FD6">
        <w:rPr>
          <w:rFonts w:ascii="Arial" w:hAnsi="Arial" w:cs="Arial"/>
        </w:rPr>
        <w:t>r</w:t>
      </w:r>
      <w:r w:rsidR="00F65A75" w:rsidRPr="00AE2FD6">
        <w:rPr>
          <w:rFonts w:ascii="Arial" w:hAnsi="Arial" w:cs="Arial"/>
        </w:rPr>
        <w:t>tin</w:t>
      </w:r>
      <w:r w:rsidR="00E571C7" w:rsidRPr="00AE2FD6">
        <w:rPr>
          <w:rFonts w:ascii="Arial" w:hAnsi="Arial" w:cs="Arial"/>
        </w:rPr>
        <w:t>g</w:t>
      </w:r>
      <w:r w:rsidR="00F65A75" w:rsidRPr="00AE2FD6">
        <w:rPr>
          <w:rFonts w:ascii="Arial" w:hAnsi="Arial" w:cs="Arial"/>
        </w:rPr>
        <w:t xml:space="preserve"> </w:t>
      </w:r>
      <w:r w:rsidR="00E571C7" w:rsidRPr="00AE2FD6">
        <w:rPr>
          <w:rFonts w:ascii="Arial" w:hAnsi="Arial" w:cs="Arial"/>
        </w:rPr>
        <w:t>M</w:t>
      </w:r>
      <w:r w:rsidR="00F65A75" w:rsidRPr="00AE2FD6">
        <w:rPr>
          <w:rFonts w:ascii="Arial" w:hAnsi="Arial" w:cs="Arial"/>
        </w:rPr>
        <w:t>ile</w:t>
      </w:r>
      <w:r w:rsidR="00E571C7" w:rsidRPr="00AE2FD6">
        <w:rPr>
          <w:rFonts w:ascii="Arial" w:hAnsi="Arial" w:cs="Arial"/>
        </w:rPr>
        <w:t>s</w:t>
      </w:r>
      <w:r w:rsidR="00F65A75" w:rsidRPr="00AE2FD6">
        <w:rPr>
          <w:rFonts w:ascii="Arial" w:hAnsi="Arial" w:cs="Arial"/>
        </w:rPr>
        <w:t>ton</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Da</w:t>
      </w:r>
      <w:r w:rsidR="00F65A75" w:rsidRPr="00AE2FD6">
        <w:rPr>
          <w:rFonts w:ascii="Arial" w:hAnsi="Arial" w:cs="Arial"/>
        </w:rPr>
        <w:t>t</w:t>
      </w:r>
      <w:r w:rsidR="00E571C7" w:rsidRPr="00AE2FD6">
        <w:rPr>
          <w:rFonts w:ascii="Arial" w:hAnsi="Arial" w:cs="Arial"/>
        </w:rPr>
        <w:t>e a</w:t>
      </w:r>
      <w:r w:rsidR="00F65A75" w:rsidRPr="00AE2FD6">
        <w:rPr>
          <w:rFonts w:ascii="Arial" w:hAnsi="Arial" w:cs="Arial"/>
        </w:rPr>
        <w:t>n</w:t>
      </w:r>
      <w:r w:rsidR="00E571C7" w:rsidRPr="00AE2FD6">
        <w:rPr>
          <w:rFonts w:ascii="Arial" w:hAnsi="Arial" w:cs="Arial"/>
        </w:rPr>
        <w:t>d</w:t>
      </w:r>
      <w:r w:rsidR="00F65A75" w:rsidRPr="00AE2FD6">
        <w:rPr>
          <w:rFonts w:ascii="Arial" w:hAnsi="Arial" w:cs="Arial"/>
        </w:rPr>
        <w:t xml:space="preserve"> th</w:t>
      </w:r>
      <w:r w:rsidR="00E571C7" w:rsidRPr="00AE2FD6">
        <w:rPr>
          <w:rFonts w:ascii="Arial" w:hAnsi="Arial" w:cs="Arial"/>
        </w:rPr>
        <w:t>at</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nex</w:t>
      </w:r>
      <w:r w:rsidR="00E571C7" w:rsidRPr="00AE2FD6">
        <w:rPr>
          <w:rFonts w:ascii="Arial" w:hAnsi="Arial" w:cs="Arial"/>
        </w:rPr>
        <w:t>t</w:t>
      </w:r>
      <w:r w:rsidR="00F65A75" w:rsidRPr="00AE2FD6">
        <w:rPr>
          <w:rFonts w:ascii="Arial" w:hAnsi="Arial" w:cs="Arial"/>
        </w:rPr>
        <w:t xml:space="preserve"> p</w:t>
      </w:r>
      <w:r w:rsidR="00E571C7" w:rsidRPr="00AE2FD6">
        <w:rPr>
          <w:rFonts w:ascii="Arial" w:hAnsi="Arial" w:cs="Arial"/>
        </w:rPr>
        <w:t>a</w:t>
      </w:r>
      <w:r w:rsidR="00F65A75" w:rsidRPr="00AE2FD6">
        <w:rPr>
          <w:rFonts w:ascii="Arial" w:hAnsi="Arial" w:cs="Arial"/>
        </w:rPr>
        <w:t>ymen</w:t>
      </w:r>
      <w:r w:rsidR="00E571C7" w:rsidRPr="00AE2FD6">
        <w:rPr>
          <w:rFonts w:ascii="Arial" w:hAnsi="Arial" w:cs="Arial"/>
        </w:rPr>
        <w:t>t</w:t>
      </w:r>
      <w:r w:rsidR="00F65A75" w:rsidRPr="00AE2FD6">
        <w:rPr>
          <w:rFonts w:ascii="Arial" w:hAnsi="Arial" w:cs="Arial"/>
        </w:rPr>
        <w:t xml:space="preserve"> du</w:t>
      </w:r>
      <w:r w:rsidR="00E571C7" w:rsidRPr="00AE2FD6">
        <w:rPr>
          <w:rFonts w:ascii="Arial" w:hAnsi="Arial" w:cs="Arial"/>
        </w:rPr>
        <w:t>e</w:t>
      </w:r>
      <w:r w:rsidR="00F65A75" w:rsidRPr="00AE2FD6">
        <w:rPr>
          <w:rFonts w:ascii="Arial" w:hAnsi="Arial" w:cs="Arial"/>
        </w:rPr>
        <w:t xml:space="preserve"> t</w:t>
      </w:r>
      <w:r w:rsidR="00E571C7" w:rsidRPr="00AE2FD6">
        <w:rPr>
          <w:rFonts w:ascii="Arial" w:hAnsi="Arial" w:cs="Arial"/>
        </w:rPr>
        <w:t>o</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Cont</w:t>
      </w:r>
      <w:r w:rsidR="00E571C7" w:rsidRPr="00AE2FD6">
        <w:rPr>
          <w:rFonts w:ascii="Arial" w:hAnsi="Arial" w:cs="Arial"/>
        </w:rPr>
        <w:t>rac</w:t>
      </w:r>
      <w:r w:rsidR="00F65A75" w:rsidRPr="00AE2FD6">
        <w:rPr>
          <w:rFonts w:ascii="Arial" w:hAnsi="Arial" w:cs="Arial"/>
        </w:rPr>
        <w:t>to</w:t>
      </w:r>
      <w:r w:rsidR="00E571C7" w:rsidRPr="00AE2FD6">
        <w:rPr>
          <w:rFonts w:ascii="Arial" w:hAnsi="Arial" w:cs="Arial"/>
        </w:rPr>
        <w:t xml:space="preserve">r </w:t>
      </w:r>
      <w:r w:rsidR="00F65A75" w:rsidRPr="00AE2FD6">
        <w:rPr>
          <w:rFonts w:ascii="Arial" w:hAnsi="Arial" w:cs="Arial"/>
        </w:rPr>
        <w:t>i</w:t>
      </w:r>
      <w:r w:rsidR="00E571C7" w:rsidRPr="00AE2FD6">
        <w:rPr>
          <w:rFonts w:ascii="Arial" w:hAnsi="Arial" w:cs="Arial"/>
        </w:rPr>
        <w:t>n</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P</w:t>
      </w:r>
      <w:r w:rsidR="00F65A75" w:rsidRPr="00AE2FD6">
        <w:rPr>
          <w:rFonts w:ascii="Arial" w:hAnsi="Arial" w:cs="Arial"/>
        </w:rPr>
        <w:t>ay</w:t>
      </w:r>
      <w:r w:rsidR="00E571C7" w:rsidRPr="00AE2FD6">
        <w:rPr>
          <w:rFonts w:ascii="Arial" w:hAnsi="Arial" w:cs="Arial"/>
        </w:rPr>
        <w:t>m</w:t>
      </w:r>
      <w:r w:rsidR="00F65A75" w:rsidRPr="00AE2FD6">
        <w:rPr>
          <w:rFonts w:ascii="Arial" w:hAnsi="Arial" w:cs="Arial"/>
        </w:rPr>
        <w:t>en</w:t>
      </w:r>
      <w:r w:rsidR="00E571C7" w:rsidRPr="00AE2FD6">
        <w:rPr>
          <w:rFonts w:ascii="Arial" w:hAnsi="Arial" w:cs="Arial"/>
        </w:rPr>
        <w:t xml:space="preserve">t </w:t>
      </w:r>
      <w:r w:rsidR="00F65A75" w:rsidRPr="00AE2FD6">
        <w:rPr>
          <w:rFonts w:ascii="Arial" w:hAnsi="Arial" w:cs="Arial"/>
        </w:rPr>
        <w:t>S</w:t>
      </w:r>
      <w:r w:rsidR="00E571C7" w:rsidRPr="00AE2FD6">
        <w:rPr>
          <w:rFonts w:ascii="Arial" w:hAnsi="Arial" w:cs="Arial"/>
        </w:rPr>
        <w:t>c</w:t>
      </w:r>
      <w:r w:rsidR="00F65A75" w:rsidRPr="00AE2FD6">
        <w:rPr>
          <w:rFonts w:ascii="Arial" w:hAnsi="Arial" w:cs="Arial"/>
        </w:rPr>
        <w:t>hedul</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l</w:t>
      </w:r>
      <w:r w:rsidR="00E571C7" w:rsidRPr="00AE2FD6">
        <w:rPr>
          <w:rFonts w:ascii="Arial" w:hAnsi="Arial" w:cs="Arial"/>
        </w:rPr>
        <w:t>l</w:t>
      </w:r>
      <w:r w:rsidR="00F65A75" w:rsidRPr="00AE2FD6">
        <w:rPr>
          <w:rFonts w:ascii="Arial" w:hAnsi="Arial" w:cs="Arial"/>
        </w:rPr>
        <w:t xml:space="preserve"> no</w:t>
      </w:r>
      <w:r w:rsidR="00E571C7" w:rsidRPr="00AE2FD6">
        <w:rPr>
          <w:rFonts w:ascii="Arial" w:hAnsi="Arial" w:cs="Arial"/>
        </w:rPr>
        <w:t>t</w:t>
      </w:r>
      <w:r w:rsidR="00F65A75" w:rsidRPr="00AE2FD6">
        <w:rPr>
          <w:rFonts w:ascii="Arial" w:hAnsi="Arial" w:cs="Arial"/>
        </w:rPr>
        <w:t xml:space="preserve"> t</w:t>
      </w:r>
      <w:r w:rsidR="00E571C7" w:rsidRPr="00AE2FD6">
        <w:rPr>
          <w:rFonts w:ascii="Arial" w:hAnsi="Arial" w:cs="Arial"/>
        </w:rPr>
        <w:t>a</w:t>
      </w:r>
      <w:r w:rsidR="00F65A75" w:rsidRPr="00AE2FD6">
        <w:rPr>
          <w:rFonts w:ascii="Arial" w:hAnsi="Arial" w:cs="Arial"/>
        </w:rPr>
        <w:t>k</w:t>
      </w:r>
      <w:r w:rsidR="00E571C7" w:rsidRPr="00AE2FD6">
        <w:rPr>
          <w:rFonts w:ascii="Arial" w:hAnsi="Arial" w:cs="Arial"/>
        </w:rPr>
        <w:t>e</w:t>
      </w:r>
      <w:r w:rsidR="00F65A75" w:rsidRPr="00AE2FD6">
        <w:rPr>
          <w:rFonts w:ascii="Arial" w:hAnsi="Arial" w:cs="Arial"/>
        </w:rPr>
        <w:t xml:space="preserve"> pl</w:t>
      </w:r>
      <w:r w:rsidR="00E571C7" w:rsidRPr="00AE2FD6">
        <w:rPr>
          <w:rFonts w:ascii="Arial" w:hAnsi="Arial" w:cs="Arial"/>
        </w:rPr>
        <w:t>ace,</w:t>
      </w:r>
      <w:r w:rsidR="00F65A75" w:rsidRPr="00AE2FD6">
        <w:rPr>
          <w:rFonts w:ascii="Arial" w:hAnsi="Arial" w:cs="Arial"/>
        </w:rPr>
        <w:t xml:space="preserve"> i</w:t>
      </w:r>
      <w:r w:rsidR="00E571C7" w:rsidRPr="00AE2FD6">
        <w:rPr>
          <w:rFonts w:ascii="Arial" w:hAnsi="Arial" w:cs="Arial"/>
        </w:rPr>
        <w:t>n</w:t>
      </w:r>
      <w:r w:rsidR="00F65A75" w:rsidRPr="00AE2FD6">
        <w:rPr>
          <w:rFonts w:ascii="Arial" w:hAnsi="Arial" w:cs="Arial"/>
        </w:rPr>
        <w:t xml:space="preserve"> whi</w:t>
      </w:r>
      <w:r w:rsidR="00E571C7" w:rsidRPr="00AE2FD6">
        <w:rPr>
          <w:rFonts w:ascii="Arial" w:hAnsi="Arial" w:cs="Arial"/>
        </w:rPr>
        <w:t>ch</w:t>
      </w:r>
      <w:r w:rsidR="00F65A75" w:rsidRPr="00AE2FD6">
        <w:rPr>
          <w:rFonts w:ascii="Arial" w:hAnsi="Arial" w:cs="Arial"/>
        </w:rPr>
        <w:t xml:space="preserve"> c</w:t>
      </w:r>
      <w:r w:rsidR="00E571C7" w:rsidRPr="00AE2FD6">
        <w:rPr>
          <w:rFonts w:ascii="Arial" w:hAnsi="Arial" w:cs="Arial"/>
        </w:rPr>
        <w:t>ase</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Autho</w:t>
      </w:r>
      <w:r w:rsidR="00E571C7" w:rsidRPr="00AE2FD6">
        <w:rPr>
          <w:rFonts w:ascii="Arial" w:hAnsi="Arial" w:cs="Arial"/>
        </w:rPr>
        <w:t>r</w:t>
      </w:r>
      <w:r w:rsidR="00F65A75" w:rsidRPr="00AE2FD6">
        <w:rPr>
          <w:rFonts w:ascii="Arial" w:hAnsi="Arial" w:cs="Arial"/>
        </w:rPr>
        <w:t>it</w:t>
      </w:r>
      <w:r w:rsidR="00E571C7" w:rsidRPr="00AE2FD6">
        <w:rPr>
          <w:rFonts w:ascii="Arial" w:hAnsi="Arial" w:cs="Arial"/>
        </w:rPr>
        <w:t>y s</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l</w:t>
      </w:r>
      <w:r w:rsidR="00E571C7" w:rsidRPr="00AE2FD6">
        <w:rPr>
          <w:rFonts w:ascii="Arial" w:hAnsi="Arial" w:cs="Arial"/>
        </w:rPr>
        <w:t>l</w:t>
      </w:r>
      <w:r w:rsidR="00F65A75" w:rsidRPr="00AE2FD6">
        <w:rPr>
          <w:rFonts w:ascii="Arial" w:hAnsi="Arial" w:cs="Arial"/>
        </w:rPr>
        <w:t xml:space="preserve"> p</w:t>
      </w:r>
      <w:r w:rsidR="00E571C7" w:rsidRPr="00AE2FD6">
        <w:rPr>
          <w:rFonts w:ascii="Arial" w:hAnsi="Arial" w:cs="Arial"/>
        </w:rPr>
        <w:t>r</w:t>
      </w:r>
      <w:r w:rsidR="00F65A75" w:rsidRPr="00AE2FD6">
        <w:rPr>
          <w:rFonts w:ascii="Arial" w:hAnsi="Arial" w:cs="Arial"/>
        </w:rPr>
        <w:t>ovid</w:t>
      </w:r>
      <w:r w:rsidR="00E571C7" w:rsidRPr="00AE2FD6">
        <w:rPr>
          <w:rFonts w:ascii="Arial" w:hAnsi="Arial" w:cs="Arial"/>
        </w:rPr>
        <w:t xml:space="preserve">e </w:t>
      </w:r>
      <w:r w:rsidR="00F65A75" w:rsidRPr="00AE2FD6">
        <w:rPr>
          <w:rFonts w:ascii="Arial" w:hAnsi="Arial" w:cs="Arial"/>
        </w:rPr>
        <w:t>th</w:t>
      </w:r>
      <w:r w:rsidR="00E571C7" w:rsidRPr="00AE2FD6">
        <w:rPr>
          <w:rFonts w:ascii="Arial" w:hAnsi="Arial" w:cs="Arial"/>
        </w:rPr>
        <w:t>e</w:t>
      </w:r>
      <w:r w:rsidR="00F65A75" w:rsidRPr="00AE2FD6">
        <w:rPr>
          <w:rFonts w:ascii="Arial" w:hAnsi="Arial" w:cs="Arial"/>
        </w:rPr>
        <w:t xml:space="preserve"> Cont</w:t>
      </w:r>
      <w:r w:rsidR="00E571C7" w:rsidRPr="00AE2FD6">
        <w:rPr>
          <w:rFonts w:ascii="Arial" w:hAnsi="Arial" w:cs="Arial"/>
        </w:rPr>
        <w:t>rac</w:t>
      </w:r>
      <w:r w:rsidR="00F65A75" w:rsidRPr="00AE2FD6">
        <w:rPr>
          <w:rFonts w:ascii="Arial" w:hAnsi="Arial" w:cs="Arial"/>
        </w:rPr>
        <w:t>to</w:t>
      </w:r>
      <w:r w:rsidR="00E571C7" w:rsidRPr="00AE2FD6">
        <w:rPr>
          <w:rFonts w:ascii="Arial" w:hAnsi="Arial" w:cs="Arial"/>
        </w:rPr>
        <w:t>r</w:t>
      </w:r>
      <w:r w:rsidR="00F65A75" w:rsidRPr="00AE2FD6">
        <w:rPr>
          <w:rFonts w:ascii="Arial" w:hAnsi="Arial" w:cs="Arial"/>
        </w:rPr>
        <w:t xml:space="preserve"> wit</w:t>
      </w:r>
      <w:r w:rsidR="00E571C7" w:rsidRPr="00AE2FD6">
        <w:rPr>
          <w:rFonts w:ascii="Arial" w:hAnsi="Arial" w:cs="Arial"/>
        </w:rPr>
        <w:t>h</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as</w:t>
      </w:r>
      <w:r w:rsidR="00F65A75" w:rsidRPr="00AE2FD6">
        <w:rPr>
          <w:rFonts w:ascii="Arial" w:hAnsi="Arial" w:cs="Arial"/>
        </w:rPr>
        <w:t>on</w:t>
      </w:r>
      <w:r w:rsidR="00E571C7" w:rsidRPr="00AE2FD6">
        <w:rPr>
          <w:rFonts w:ascii="Arial" w:hAnsi="Arial" w:cs="Arial"/>
        </w:rPr>
        <w:t>ab</w:t>
      </w:r>
      <w:r w:rsidR="00F65A75" w:rsidRPr="00AE2FD6">
        <w:rPr>
          <w:rFonts w:ascii="Arial" w:hAnsi="Arial" w:cs="Arial"/>
        </w:rPr>
        <w:t>l</w:t>
      </w:r>
      <w:r w:rsidR="00E571C7" w:rsidRPr="00AE2FD6">
        <w:rPr>
          <w:rFonts w:ascii="Arial" w:hAnsi="Arial" w:cs="Arial"/>
        </w:rPr>
        <w:t>e</w:t>
      </w:r>
      <w:r w:rsidR="00F65A75" w:rsidRPr="00AE2FD6">
        <w:rPr>
          <w:rFonts w:ascii="Arial" w:hAnsi="Arial" w:cs="Arial"/>
        </w:rPr>
        <w:t xml:space="preserve"> detail</w:t>
      </w:r>
      <w:r w:rsidR="00E571C7" w:rsidRPr="00AE2FD6">
        <w:rPr>
          <w:rFonts w:ascii="Arial" w:hAnsi="Arial" w:cs="Arial"/>
        </w:rPr>
        <w:t>s</w:t>
      </w:r>
      <w:r w:rsidR="00F65A75" w:rsidRPr="00AE2FD6">
        <w:rPr>
          <w:rFonts w:ascii="Arial" w:hAnsi="Arial" w:cs="Arial"/>
        </w:rPr>
        <w:t xml:space="preserve"> o</w:t>
      </w:r>
      <w:r w:rsidR="00E571C7" w:rsidRPr="00AE2FD6">
        <w:rPr>
          <w:rFonts w:ascii="Arial" w:hAnsi="Arial" w:cs="Arial"/>
        </w:rPr>
        <w:t>f</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g</w:t>
      </w:r>
      <w:r w:rsidR="00E571C7" w:rsidRPr="00AE2FD6">
        <w:rPr>
          <w:rFonts w:ascii="Arial" w:hAnsi="Arial" w:cs="Arial"/>
        </w:rPr>
        <w:t>r</w:t>
      </w:r>
      <w:r w:rsidR="00F65A75" w:rsidRPr="00AE2FD6">
        <w:rPr>
          <w:rFonts w:ascii="Arial" w:hAnsi="Arial" w:cs="Arial"/>
        </w:rPr>
        <w:t>ound</w:t>
      </w:r>
      <w:r w:rsidR="00E571C7" w:rsidRPr="00AE2FD6">
        <w:rPr>
          <w:rFonts w:ascii="Arial" w:hAnsi="Arial" w:cs="Arial"/>
        </w:rPr>
        <w:t>s</w:t>
      </w:r>
      <w:r w:rsidR="00F65A75" w:rsidRPr="00AE2FD6">
        <w:rPr>
          <w:rFonts w:ascii="Arial" w:hAnsi="Arial" w:cs="Arial"/>
        </w:rPr>
        <w:t xml:space="preserve"> o</w:t>
      </w:r>
      <w:r w:rsidR="00E571C7" w:rsidRPr="00AE2FD6">
        <w:rPr>
          <w:rFonts w:ascii="Arial" w:hAnsi="Arial" w:cs="Arial"/>
        </w:rPr>
        <w:t>n</w:t>
      </w:r>
      <w:r w:rsidR="00F65A75" w:rsidRPr="00AE2FD6">
        <w:rPr>
          <w:rFonts w:ascii="Arial" w:hAnsi="Arial" w:cs="Arial"/>
        </w:rPr>
        <w:t xml:space="preserve"> whi</w:t>
      </w:r>
      <w:r w:rsidR="00E571C7" w:rsidRPr="00AE2FD6">
        <w:rPr>
          <w:rFonts w:ascii="Arial" w:hAnsi="Arial" w:cs="Arial"/>
        </w:rPr>
        <w:t>ch</w:t>
      </w:r>
      <w:r w:rsidR="00F65A75" w:rsidRPr="00AE2FD6">
        <w:rPr>
          <w:rFonts w:ascii="Arial" w:hAnsi="Arial" w:cs="Arial"/>
        </w:rPr>
        <w:t xml:space="preserve"> the</w:t>
      </w:r>
      <w:r w:rsidR="00E571C7" w:rsidRPr="00AE2FD6">
        <w:rPr>
          <w:rFonts w:ascii="Arial" w:hAnsi="Arial" w:cs="Arial"/>
        </w:rPr>
        <w:t xml:space="preserve">y </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v</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ac</w:t>
      </w:r>
      <w:r w:rsidR="00F65A75" w:rsidRPr="00AE2FD6">
        <w:rPr>
          <w:rFonts w:ascii="Arial" w:hAnsi="Arial" w:cs="Arial"/>
        </w:rPr>
        <w:t>he</w:t>
      </w:r>
      <w:r w:rsidR="00E571C7" w:rsidRPr="00AE2FD6">
        <w:rPr>
          <w:rFonts w:ascii="Arial" w:hAnsi="Arial" w:cs="Arial"/>
        </w:rPr>
        <w:t>d</w:t>
      </w:r>
      <w:r w:rsidR="00F65A75" w:rsidRPr="00AE2FD6">
        <w:rPr>
          <w:rFonts w:ascii="Arial" w:hAnsi="Arial" w:cs="Arial"/>
        </w:rPr>
        <w:t xml:space="preserve"> thi</w:t>
      </w:r>
      <w:r w:rsidR="00E571C7" w:rsidRPr="00AE2FD6">
        <w:rPr>
          <w:rFonts w:ascii="Arial" w:hAnsi="Arial" w:cs="Arial"/>
        </w:rPr>
        <w:t>s</w:t>
      </w:r>
      <w:r w:rsidR="00F65A75" w:rsidRPr="00AE2FD6">
        <w:rPr>
          <w:rFonts w:ascii="Arial" w:hAnsi="Arial" w:cs="Arial"/>
        </w:rPr>
        <w:t xml:space="preserve"> de</w:t>
      </w:r>
      <w:r w:rsidR="00E571C7" w:rsidRPr="00AE2FD6">
        <w:rPr>
          <w:rFonts w:ascii="Arial" w:hAnsi="Arial" w:cs="Arial"/>
        </w:rPr>
        <w:t>c</w:t>
      </w:r>
      <w:r w:rsidR="00F65A75" w:rsidRPr="00AE2FD6">
        <w:rPr>
          <w:rFonts w:ascii="Arial" w:hAnsi="Arial" w:cs="Arial"/>
        </w:rPr>
        <w:t>i</w:t>
      </w:r>
      <w:r w:rsidR="00E571C7" w:rsidRPr="00AE2FD6">
        <w:rPr>
          <w:rFonts w:ascii="Arial" w:hAnsi="Arial" w:cs="Arial"/>
        </w:rPr>
        <w:t>s</w:t>
      </w:r>
      <w:r w:rsidR="00F65A75" w:rsidRPr="00AE2FD6">
        <w:rPr>
          <w:rFonts w:ascii="Arial" w:hAnsi="Arial" w:cs="Arial"/>
        </w:rPr>
        <w:t>ion</w:t>
      </w:r>
      <w:r w:rsidR="00E571C7" w:rsidRPr="00AE2FD6">
        <w:rPr>
          <w:rFonts w:ascii="Arial" w:hAnsi="Arial" w:cs="Arial"/>
        </w:rPr>
        <w:t>.</w:t>
      </w:r>
      <w:r w:rsidRPr="00AE2FD6">
        <w:rPr>
          <w:rFonts w:ascii="Arial" w:hAnsi="Arial" w:cs="Arial"/>
        </w:rPr>
        <w:t xml:space="preserve"> </w:t>
      </w:r>
    </w:p>
    <w:p w14:paraId="5DDB9599" w14:textId="77777777" w:rsidR="00907D85" w:rsidRPr="00AE2FD6" w:rsidRDefault="00E571C7" w:rsidP="00CA62A3">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 xml:space="preserve">ity </w:t>
      </w:r>
      <w:r w:rsidRPr="00AE2FD6">
        <w:rPr>
          <w:rFonts w:ascii="Arial" w:hAnsi="Arial" w:cs="Arial"/>
        </w:rPr>
        <w:t>m</w:t>
      </w:r>
      <w:r w:rsidR="00F65A75" w:rsidRPr="00AE2FD6">
        <w:rPr>
          <w:rFonts w:ascii="Arial" w:hAnsi="Arial" w:cs="Arial"/>
        </w:rPr>
        <w:t>ay</w:t>
      </w:r>
      <w:r w:rsidRPr="00AE2FD6">
        <w:rPr>
          <w:rFonts w:ascii="Arial" w:hAnsi="Arial" w:cs="Arial"/>
        </w:rPr>
        <w:t>,</w:t>
      </w:r>
      <w:r w:rsidR="00F65A75" w:rsidRPr="00AE2FD6">
        <w:rPr>
          <w:rFonts w:ascii="Arial" w:hAnsi="Arial" w:cs="Arial"/>
        </w:rPr>
        <w:t xml:space="preserve"> </w:t>
      </w:r>
      <w:r w:rsidRPr="00AE2FD6">
        <w:rPr>
          <w:rFonts w:ascii="Arial" w:hAnsi="Arial" w:cs="Arial"/>
        </w:rPr>
        <w:t>at</w:t>
      </w:r>
      <w:r w:rsidR="00F65A75" w:rsidRPr="00AE2FD6">
        <w:rPr>
          <w:rFonts w:ascii="Arial" w:hAnsi="Arial" w:cs="Arial"/>
        </w:rPr>
        <w:t xml:space="preserve"> it</w:t>
      </w:r>
      <w:r w:rsidRPr="00AE2FD6">
        <w:rPr>
          <w:rFonts w:ascii="Arial" w:hAnsi="Arial" w:cs="Arial"/>
        </w:rPr>
        <w:t>s</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ol</w:t>
      </w:r>
      <w:r w:rsidRPr="00AE2FD6">
        <w:rPr>
          <w:rFonts w:ascii="Arial" w:hAnsi="Arial" w:cs="Arial"/>
        </w:rPr>
        <w:t>e</w:t>
      </w:r>
      <w:r w:rsidR="00F65A75" w:rsidRPr="00AE2FD6">
        <w:rPr>
          <w:rFonts w:ascii="Arial" w:hAnsi="Arial" w:cs="Arial"/>
        </w:rPr>
        <w:t xml:space="preserve"> di</w:t>
      </w:r>
      <w:r w:rsidRPr="00AE2FD6">
        <w:rPr>
          <w:rFonts w:ascii="Arial" w:hAnsi="Arial" w:cs="Arial"/>
        </w:rPr>
        <w:t>scr</w:t>
      </w:r>
      <w:r w:rsidR="00F65A75" w:rsidRPr="00AE2FD6">
        <w:rPr>
          <w:rFonts w:ascii="Arial" w:hAnsi="Arial" w:cs="Arial"/>
        </w:rPr>
        <w:t>etion</w:t>
      </w:r>
      <w:r w:rsidRPr="00AE2FD6">
        <w:rPr>
          <w:rFonts w:ascii="Arial" w:hAnsi="Arial" w:cs="Arial"/>
        </w:rPr>
        <w:t>,</w:t>
      </w:r>
      <w:r w:rsidR="00F65A75" w:rsidRPr="00AE2FD6">
        <w:rPr>
          <w:rFonts w:ascii="Arial" w:hAnsi="Arial" w:cs="Arial"/>
        </w:rPr>
        <w:t xml:space="preserve"> g</w:t>
      </w:r>
      <w:r w:rsidRPr="00AE2FD6">
        <w:rPr>
          <w:rFonts w:ascii="Arial" w:hAnsi="Arial" w:cs="Arial"/>
        </w:rPr>
        <w:t>ra</w:t>
      </w:r>
      <w:r w:rsidR="00F65A75" w:rsidRPr="00AE2FD6">
        <w:rPr>
          <w:rFonts w:ascii="Arial" w:hAnsi="Arial" w:cs="Arial"/>
        </w:rPr>
        <w:t>n</w:t>
      </w:r>
      <w:r w:rsidRPr="00AE2FD6">
        <w:rPr>
          <w:rFonts w:ascii="Arial" w:hAnsi="Arial" w:cs="Arial"/>
        </w:rPr>
        <w:t>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as</w:t>
      </w:r>
      <w:r w:rsidR="00F65A75" w:rsidRPr="00AE2FD6">
        <w:rPr>
          <w:rFonts w:ascii="Arial" w:hAnsi="Arial" w:cs="Arial"/>
        </w:rPr>
        <w:t>on</w:t>
      </w:r>
      <w:r w:rsidRPr="00AE2FD6">
        <w:rPr>
          <w:rFonts w:ascii="Arial" w:hAnsi="Arial" w:cs="Arial"/>
        </w:rPr>
        <w:t>ab</w:t>
      </w:r>
      <w:r w:rsidR="00F65A75" w:rsidRPr="00AE2FD6">
        <w:rPr>
          <w:rFonts w:ascii="Arial" w:hAnsi="Arial" w:cs="Arial"/>
        </w:rPr>
        <w:t>l</w:t>
      </w:r>
      <w:r w:rsidRPr="00AE2FD6">
        <w:rPr>
          <w:rFonts w:ascii="Arial" w:hAnsi="Arial" w:cs="Arial"/>
        </w:rPr>
        <w:t xml:space="preserve">e </w:t>
      </w:r>
      <w:r w:rsidR="00F65A75" w:rsidRPr="00AE2FD6">
        <w:rPr>
          <w:rFonts w:ascii="Arial" w:hAnsi="Arial" w:cs="Arial"/>
        </w:rPr>
        <w:t>pe</w:t>
      </w:r>
      <w:r w:rsidRPr="00AE2FD6">
        <w:rPr>
          <w:rFonts w:ascii="Arial" w:hAnsi="Arial" w:cs="Arial"/>
        </w:rPr>
        <w:t>r</w:t>
      </w:r>
      <w:r w:rsidR="00F65A75" w:rsidRPr="00AE2FD6">
        <w:rPr>
          <w:rFonts w:ascii="Arial" w:hAnsi="Arial" w:cs="Arial"/>
        </w:rPr>
        <w:t>io</w:t>
      </w:r>
      <w:r w:rsidRPr="00AE2FD6">
        <w:rPr>
          <w:rFonts w:ascii="Arial" w:hAnsi="Arial" w:cs="Arial"/>
        </w:rPr>
        <w:t xml:space="preserve">d </w:t>
      </w:r>
      <w:r w:rsidR="00F65A75" w:rsidRPr="00AE2FD6">
        <w:rPr>
          <w:rFonts w:ascii="Arial" w:hAnsi="Arial" w:cs="Arial"/>
        </w:rPr>
        <w:t>o</w:t>
      </w:r>
      <w:r w:rsidRPr="00AE2FD6">
        <w:rPr>
          <w:rFonts w:ascii="Arial" w:hAnsi="Arial" w:cs="Arial"/>
        </w:rPr>
        <w:t>f</w:t>
      </w:r>
      <w:r w:rsidR="00F65A75" w:rsidRPr="00AE2FD6">
        <w:rPr>
          <w:rFonts w:ascii="Arial" w:hAnsi="Arial" w:cs="Arial"/>
        </w:rPr>
        <w:t xml:space="preserve"> ti</w:t>
      </w:r>
      <w:r w:rsidRPr="00AE2FD6">
        <w:rPr>
          <w:rFonts w:ascii="Arial" w:hAnsi="Arial" w:cs="Arial"/>
        </w:rPr>
        <w:t>m</w:t>
      </w:r>
      <w:r w:rsidR="00F65A75" w:rsidRPr="00AE2FD6">
        <w:rPr>
          <w:rFonts w:ascii="Arial" w:hAnsi="Arial" w:cs="Arial"/>
        </w:rPr>
        <w:t>e</w:t>
      </w:r>
      <w:r w:rsidR="002F4A4E" w:rsidRPr="00AE2FD6">
        <w:rPr>
          <w:rFonts w:ascii="Arial" w:hAnsi="Arial" w:cs="Arial"/>
        </w:rPr>
        <w:t xml:space="preserve"> (“</w:t>
      </w:r>
      <w:r w:rsidR="002F4A4E" w:rsidRPr="00AB38F9">
        <w:rPr>
          <w:rFonts w:ascii="Arial" w:hAnsi="Arial" w:cs="Arial"/>
          <w:b/>
        </w:rPr>
        <w:t>Reporting Milestone Extension</w:t>
      </w:r>
      <w:r w:rsidR="002F4A4E" w:rsidRPr="00AE2FD6">
        <w:rPr>
          <w:rFonts w:ascii="Arial" w:hAnsi="Arial" w:cs="Arial"/>
        </w:rPr>
        <w:t>”),</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o</w:t>
      </w:r>
      <w:r w:rsidRPr="00AE2FD6">
        <w:rPr>
          <w:rFonts w:ascii="Arial" w:hAnsi="Arial" w:cs="Arial"/>
        </w:rPr>
        <w:t>rd</w:t>
      </w:r>
      <w:r w:rsidR="00F65A75" w:rsidRPr="00AE2FD6">
        <w:rPr>
          <w:rFonts w:ascii="Arial" w:hAnsi="Arial" w:cs="Arial"/>
        </w:rPr>
        <w:t>e</w:t>
      </w:r>
      <w:r w:rsidRPr="00AE2FD6">
        <w:rPr>
          <w:rFonts w:ascii="Arial" w:hAnsi="Arial" w:cs="Arial"/>
        </w:rPr>
        <w:t>r</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ad</w:t>
      </w:r>
      <w:r w:rsidR="00F65A75" w:rsidRPr="00AE2FD6">
        <w:rPr>
          <w:rFonts w:ascii="Arial" w:hAnsi="Arial" w:cs="Arial"/>
        </w:rPr>
        <w:t>d</w:t>
      </w:r>
      <w:r w:rsidRPr="00AE2FD6">
        <w:rPr>
          <w:rFonts w:ascii="Arial" w:hAnsi="Arial" w:cs="Arial"/>
        </w:rPr>
        <w:t>r</w:t>
      </w:r>
      <w:r w:rsidR="00F65A75" w:rsidRPr="00AE2FD6">
        <w:rPr>
          <w:rFonts w:ascii="Arial" w:hAnsi="Arial" w:cs="Arial"/>
        </w:rPr>
        <w:t>e</w:t>
      </w:r>
      <w:r w:rsidRPr="00AE2FD6">
        <w:rPr>
          <w:rFonts w:ascii="Arial" w:hAnsi="Arial" w:cs="Arial"/>
        </w:rPr>
        <w:t>ss</w:t>
      </w:r>
      <w:r w:rsidR="00F65A75" w:rsidRPr="00AE2FD6">
        <w:rPr>
          <w:rFonts w:ascii="Arial" w:hAnsi="Arial" w:cs="Arial"/>
        </w:rPr>
        <w:t xml:space="preserve"> th</w:t>
      </w:r>
      <w:r w:rsidRPr="00AE2FD6">
        <w:rPr>
          <w:rFonts w:ascii="Arial" w:hAnsi="Arial" w:cs="Arial"/>
        </w:rPr>
        <w:t>e r</w:t>
      </w:r>
      <w:r w:rsidR="00F65A75" w:rsidRPr="00AE2FD6">
        <w:rPr>
          <w:rFonts w:ascii="Arial" w:hAnsi="Arial" w:cs="Arial"/>
        </w:rPr>
        <w:t>e</w:t>
      </w:r>
      <w:r w:rsidRPr="00AE2FD6">
        <w:rPr>
          <w:rFonts w:ascii="Arial" w:hAnsi="Arial" w:cs="Arial"/>
        </w:rPr>
        <w:t>as</w:t>
      </w:r>
      <w:r w:rsidR="00F65A75" w:rsidRPr="00AE2FD6">
        <w:rPr>
          <w:rFonts w:ascii="Arial" w:hAnsi="Arial" w:cs="Arial"/>
        </w:rPr>
        <w:t>on</w:t>
      </w:r>
      <w:r w:rsidRPr="00AE2FD6">
        <w:rPr>
          <w:rFonts w:ascii="Arial" w:hAnsi="Arial" w:cs="Arial"/>
        </w:rPr>
        <w:t>s</w:t>
      </w:r>
      <w:r w:rsidR="00F65A75" w:rsidRPr="00AE2FD6">
        <w:rPr>
          <w:rFonts w:ascii="Arial" w:hAnsi="Arial" w:cs="Arial"/>
        </w:rPr>
        <w:t xml:space="preserve"> wh</w:t>
      </w:r>
      <w:r w:rsidRPr="00AE2FD6">
        <w:rPr>
          <w:rFonts w:ascii="Arial" w:hAnsi="Arial" w:cs="Arial"/>
        </w:rPr>
        <w:t>y</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h</w:t>
      </w:r>
      <w:r w:rsidRPr="00AE2FD6">
        <w:rPr>
          <w:rFonts w:ascii="Arial" w:hAnsi="Arial" w:cs="Arial"/>
        </w:rPr>
        <w:t>as j</w:t>
      </w:r>
      <w:r w:rsidR="00F65A75" w:rsidRPr="00AE2FD6">
        <w:rPr>
          <w:rFonts w:ascii="Arial" w:hAnsi="Arial" w:cs="Arial"/>
        </w:rPr>
        <w:t>udge</w:t>
      </w:r>
      <w:r w:rsidRPr="00AE2FD6">
        <w:rPr>
          <w:rFonts w:ascii="Arial" w:hAnsi="Arial" w:cs="Arial"/>
        </w:rPr>
        <w:t>d</w:t>
      </w:r>
      <w:r w:rsidR="00F65A75" w:rsidRPr="00AE2FD6">
        <w:rPr>
          <w:rFonts w:ascii="Arial" w:hAnsi="Arial" w:cs="Arial"/>
        </w:rPr>
        <w:t xml:space="preserve"> th</w:t>
      </w:r>
      <w:r w:rsidRPr="00AE2FD6">
        <w:rPr>
          <w:rFonts w:ascii="Arial" w:hAnsi="Arial" w:cs="Arial"/>
        </w:rPr>
        <w:t>at a</w:t>
      </w:r>
      <w:r w:rsidR="00F65A75" w:rsidRPr="00AE2FD6">
        <w:rPr>
          <w:rFonts w:ascii="Arial" w:hAnsi="Arial" w:cs="Arial"/>
        </w:rPr>
        <w:t xml:space="preserve"> p</w:t>
      </w:r>
      <w:r w:rsidRPr="00AE2FD6">
        <w:rPr>
          <w:rFonts w:ascii="Arial" w:hAnsi="Arial" w:cs="Arial"/>
        </w:rPr>
        <w:t>ar</w:t>
      </w:r>
      <w:r w:rsidR="00F65A75" w:rsidRPr="00AE2FD6">
        <w:rPr>
          <w:rFonts w:ascii="Arial" w:hAnsi="Arial" w:cs="Arial"/>
        </w:rPr>
        <w:t>ti</w:t>
      </w:r>
      <w:r w:rsidRPr="00AE2FD6">
        <w:rPr>
          <w:rFonts w:ascii="Arial" w:hAnsi="Arial" w:cs="Arial"/>
        </w:rPr>
        <w:t>c</w:t>
      </w:r>
      <w:r w:rsidR="00F65A75" w:rsidRPr="00AE2FD6">
        <w:rPr>
          <w:rFonts w:ascii="Arial" w:hAnsi="Arial" w:cs="Arial"/>
        </w:rPr>
        <w:t>ul</w:t>
      </w:r>
      <w:r w:rsidRPr="00AE2FD6">
        <w:rPr>
          <w:rFonts w:ascii="Arial" w:hAnsi="Arial" w:cs="Arial"/>
        </w:rPr>
        <w:t>ar</w:t>
      </w:r>
      <w:r w:rsidR="00F65A75" w:rsidRPr="00AE2FD6">
        <w:rPr>
          <w:rFonts w:ascii="Arial" w:hAnsi="Arial" w:cs="Arial"/>
        </w:rPr>
        <w:t xml:space="preserve"> </w:t>
      </w:r>
      <w:r w:rsidRPr="00AE2FD6">
        <w:rPr>
          <w:rFonts w:ascii="Arial" w:hAnsi="Arial" w:cs="Arial"/>
        </w:rPr>
        <w:t>Re</w:t>
      </w:r>
      <w:r w:rsidR="00F65A75" w:rsidRPr="00AE2FD6">
        <w:rPr>
          <w:rFonts w:ascii="Arial" w:hAnsi="Arial" w:cs="Arial"/>
        </w:rPr>
        <w:t>po</w:t>
      </w:r>
      <w:r w:rsidRPr="00AE2FD6">
        <w:rPr>
          <w:rFonts w:ascii="Arial" w:hAnsi="Arial" w:cs="Arial"/>
        </w:rPr>
        <w:t>r</w:t>
      </w:r>
      <w:r w:rsidR="00F65A75" w:rsidRPr="00AE2FD6">
        <w:rPr>
          <w:rFonts w:ascii="Arial" w:hAnsi="Arial" w:cs="Arial"/>
        </w:rPr>
        <w:t>tin</w:t>
      </w:r>
      <w:r w:rsidRPr="00AE2FD6">
        <w:rPr>
          <w:rFonts w:ascii="Arial" w:hAnsi="Arial" w:cs="Arial"/>
        </w:rPr>
        <w:t>g M</w:t>
      </w:r>
      <w:r w:rsidR="00F65A75" w:rsidRPr="00AE2FD6">
        <w:rPr>
          <w:rFonts w:ascii="Arial" w:hAnsi="Arial" w:cs="Arial"/>
        </w:rPr>
        <w:t>ile</w:t>
      </w:r>
      <w:r w:rsidRPr="00AE2FD6">
        <w:rPr>
          <w:rFonts w:ascii="Arial" w:hAnsi="Arial" w:cs="Arial"/>
        </w:rPr>
        <w:t>s</w:t>
      </w:r>
      <w:r w:rsidR="00F65A75" w:rsidRPr="00AE2FD6">
        <w:rPr>
          <w:rFonts w:ascii="Arial" w:hAnsi="Arial" w:cs="Arial"/>
        </w:rPr>
        <w:t>ton</w:t>
      </w:r>
      <w:r w:rsidRPr="00AE2FD6">
        <w:rPr>
          <w:rFonts w:ascii="Arial" w:hAnsi="Arial" w:cs="Arial"/>
        </w:rPr>
        <w:t>e</w:t>
      </w:r>
      <w:r w:rsidR="00F65A75" w:rsidRPr="00AE2FD6">
        <w:rPr>
          <w:rFonts w:ascii="Arial" w:hAnsi="Arial" w:cs="Arial"/>
        </w:rPr>
        <w:t xml:space="preserve"> h</w:t>
      </w:r>
      <w:r w:rsidRPr="00AE2FD6">
        <w:rPr>
          <w:rFonts w:ascii="Arial" w:hAnsi="Arial" w:cs="Arial"/>
        </w:rPr>
        <w:t xml:space="preserve">as </w:t>
      </w:r>
      <w:r w:rsidR="00F65A75" w:rsidRPr="00AE2FD6">
        <w:rPr>
          <w:rFonts w:ascii="Arial" w:hAnsi="Arial" w:cs="Arial"/>
        </w:rPr>
        <w:t>no</w:t>
      </w:r>
      <w:r w:rsidRPr="00AE2FD6">
        <w:rPr>
          <w:rFonts w:ascii="Arial" w:hAnsi="Arial" w:cs="Arial"/>
        </w:rPr>
        <w:t>t</w:t>
      </w:r>
      <w:r w:rsidR="00F65A75" w:rsidRPr="00AE2FD6">
        <w:rPr>
          <w:rFonts w:ascii="Arial" w:hAnsi="Arial" w:cs="Arial"/>
        </w:rPr>
        <w:t xml:space="preserve"> bee</w:t>
      </w:r>
      <w:r w:rsidRPr="00AE2FD6">
        <w:rPr>
          <w:rFonts w:ascii="Arial" w:hAnsi="Arial" w:cs="Arial"/>
        </w:rPr>
        <w:t>n m</w:t>
      </w:r>
      <w:r w:rsidR="00F65A75" w:rsidRPr="00AE2FD6">
        <w:rPr>
          <w:rFonts w:ascii="Arial" w:hAnsi="Arial" w:cs="Arial"/>
        </w:rPr>
        <w:t>et</w:t>
      </w:r>
      <w:r w:rsidRPr="00AE2FD6">
        <w:rPr>
          <w:rFonts w:ascii="Arial" w:hAnsi="Arial" w:cs="Arial"/>
        </w:rPr>
        <w:t>. U</w:t>
      </w:r>
      <w:r w:rsidR="00F65A75" w:rsidRPr="00AE2FD6">
        <w:rPr>
          <w:rFonts w:ascii="Arial" w:hAnsi="Arial" w:cs="Arial"/>
        </w:rPr>
        <w:t>po</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expi</w:t>
      </w:r>
      <w:r w:rsidRPr="00AE2FD6">
        <w:rPr>
          <w:rFonts w:ascii="Arial" w:hAnsi="Arial" w:cs="Arial"/>
        </w:rPr>
        <w:t>ry</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002F4A4E" w:rsidRPr="00AE2FD6">
        <w:rPr>
          <w:rFonts w:ascii="Arial" w:hAnsi="Arial" w:cs="Arial"/>
        </w:rPr>
        <w:t>a Reporting Milestone Extension</w:t>
      </w:r>
      <w:r w:rsidRPr="00AE2FD6">
        <w:rPr>
          <w:rFonts w:ascii="Arial" w:hAnsi="Arial" w:cs="Arial"/>
        </w:rPr>
        <w:t xml:space="preserve">, </w:t>
      </w:r>
      <w:r w:rsidR="00F65A75" w:rsidRPr="00AE2FD6">
        <w:rPr>
          <w:rFonts w:ascii="Arial" w:hAnsi="Arial" w:cs="Arial"/>
        </w:rPr>
        <w:t>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ll</w:t>
      </w:r>
      <w:r w:rsidRPr="00AE2FD6">
        <w:rPr>
          <w:rFonts w:ascii="Arial" w:hAnsi="Arial" w:cs="Arial"/>
        </w:rPr>
        <w:t>, at</w:t>
      </w:r>
      <w:r w:rsidR="00F65A75" w:rsidRPr="00AE2FD6">
        <w:rPr>
          <w:rFonts w:ascii="Arial" w:hAnsi="Arial" w:cs="Arial"/>
        </w:rPr>
        <w:t xml:space="preserve"> it</w:t>
      </w:r>
      <w:r w:rsidRPr="00AE2FD6">
        <w:rPr>
          <w:rFonts w:ascii="Arial" w:hAnsi="Arial" w:cs="Arial"/>
        </w:rPr>
        <w:t>s</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ol</w:t>
      </w:r>
      <w:r w:rsidRPr="00AE2FD6">
        <w:rPr>
          <w:rFonts w:ascii="Arial" w:hAnsi="Arial" w:cs="Arial"/>
        </w:rPr>
        <w:t>e</w:t>
      </w:r>
      <w:r w:rsidR="00F65A75" w:rsidRPr="00AE2FD6">
        <w:rPr>
          <w:rFonts w:ascii="Arial" w:hAnsi="Arial" w:cs="Arial"/>
        </w:rPr>
        <w:t xml:space="preserve"> di</w:t>
      </w:r>
      <w:r w:rsidRPr="00AE2FD6">
        <w:rPr>
          <w:rFonts w:ascii="Arial" w:hAnsi="Arial" w:cs="Arial"/>
        </w:rPr>
        <w:t>scre</w:t>
      </w:r>
      <w:r w:rsidR="00F65A75" w:rsidRPr="00AE2FD6">
        <w:rPr>
          <w:rFonts w:ascii="Arial" w:hAnsi="Arial" w:cs="Arial"/>
        </w:rPr>
        <w:t>tion</w:t>
      </w:r>
      <w:r w:rsidRPr="00AE2FD6">
        <w:rPr>
          <w:rFonts w:ascii="Arial" w:hAnsi="Arial" w:cs="Arial"/>
        </w:rPr>
        <w:t>,</w:t>
      </w:r>
      <w:r w:rsidR="00F65A75" w:rsidRPr="00AE2FD6">
        <w:rPr>
          <w:rFonts w:ascii="Arial" w:hAnsi="Arial" w:cs="Arial"/>
        </w:rPr>
        <w:t xml:space="preserve"> decid</w:t>
      </w:r>
      <w:r w:rsidRPr="00AE2FD6">
        <w:rPr>
          <w:rFonts w:ascii="Arial" w:hAnsi="Arial" w:cs="Arial"/>
        </w:rPr>
        <w:t>e</w:t>
      </w:r>
      <w:r w:rsidR="00F65A75" w:rsidRPr="00AE2FD6">
        <w:rPr>
          <w:rFonts w:ascii="Arial" w:hAnsi="Arial" w:cs="Arial"/>
        </w:rPr>
        <w:t xml:space="preserve"> whethe</w:t>
      </w:r>
      <w:r w:rsidRPr="00AE2FD6">
        <w:rPr>
          <w:rFonts w:ascii="Arial" w:hAnsi="Arial" w:cs="Arial"/>
        </w:rPr>
        <w:t>r</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no</w:t>
      </w:r>
      <w:r w:rsidRPr="00AE2FD6">
        <w:rPr>
          <w:rFonts w:ascii="Arial" w:hAnsi="Arial" w:cs="Arial"/>
        </w:rPr>
        <w:t>t</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per</w:t>
      </w:r>
      <w:r w:rsidRPr="00AE2FD6">
        <w:rPr>
          <w:rFonts w:ascii="Arial" w:hAnsi="Arial" w:cs="Arial"/>
        </w:rPr>
        <w:t>m</w:t>
      </w:r>
      <w:r w:rsidR="00F65A75" w:rsidRPr="00AE2FD6">
        <w:rPr>
          <w:rFonts w:ascii="Arial" w:hAnsi="Arial" w:cs="Arial"/>
        </w:rPr>
        <w:t>i</w:t>
      </w:r>
      <w:r w:rsidRPr="00AE2FD6">
        <w:rPr>
          <w:rFonts w:ascii="Arial" w:hAnsi="Arial" w:cs="Arial"/>
        </w:rPr>
        <w:t xml:space="preserve">t </w:t>
      </w:r>
      <w:r w:rsidR="00F65A75" w:rsidRPr="00AE2FD6">
        <w:rPr>
          <w:rFonts w:ascii="Arial" w:hAnsi="Arial" w:cs="Arial"/>
        </w:rPr>
        <w:t>ful</w:t>
      </w:r>
      <w:r w:rsidRPr="00AE2FD6">
        <w:rPr>
          <w:rFonts w:ascii="Arial" w:hAnsi="Arial" w:cs="Arial"/>
        </w:rPr>
        <w:t>l</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p</w:t>
      </w:r>
      <w:r w:rsidRPr="00AE2FD6">
        <w:rPr>
          <w:rFonts w:ascii="Arial" w:hAnsi="Arial" w:cs="Arial"/>
        </w:rPr>
        <w:t>ar</w:t>
      </w:r>
      <w:r w:rsidR="00F65A75" w:rsidRPr="00AE2FD6">
        <w:rPr>
          <w:rFonts w:ascii="Arial" w:hAnsi="Arial" w:cs="Arial"/>
        </w:rPr>
        <w:t>tia</w:t>
      </w:r>
      <w:r w:rsidRPr="00AE2FD6">
        <w:rPr>
          <w:rFonts w:ascii="Arial" w:hAnsi="Arial" w:cs="Arial"/>
        </w:rPr>
        <w:t>l</w:t>
      </w:r>
      <w:r w:rsidR="00F65A75" w:rsidRPr="00AE2FD6">
        <w:rPr>
          <w:rFonts w:ascii="Arial" w:hAnsi="Arial" w:cs="Arial"/>
        </w:rPr>
        <w:t xml:space="preserve"> p</w:t>
      </w:r>
      <w:r w:rsidRPr="00AE2FD6">
        <w:rPr>
          <w:rFonts w:ascii="Arial" w:hAnsi="Arial" w:cs="Arial"/>
        </w:rPr>
        <w:t>a</w:t>
      </w:r>
      <w:r w:rsidR="00F65A75" w:rsidRPr="00AE2FD6">
        <w:rPr>
          <w:rFonts w:ascii="Arial" w:hAnsi="Arial" w:cs="Arial"/>
        </w:rPr>
        <w:t>y</w:t>
      </w:r>
      <w:r w:rsidRPr="00AE2FD6">
        <w:rPr>
          <w:rFonts w:ascii="Arial" w:hAnsi="Arial" w:cs="Arial"/>
        </w:rPr>
        <w:t>m</w:t>
      </w:r>
      <w:r w:rsidR="00F65A75" w:rsidRPr="00AE2FD6">
        <w:rPr>
          <w:rFonts w:ascii="Arial" w:hAnsi="Arial" w:cs="Arial"/>
        </w:rPr>
        <w:t>en</w:t>
      </w:r>
      <w:r w:rsidRPr="00AE2FD6">
        <w:rPr>
          <w:rFonts w:ascii="Arial" w:hAnsi="Arial" w:cs="Arial"/>
        </w:rPr>
        <w:t>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elev</w:t>
      </w:r>
      <w:r w:rsidRPr="00AE2FD6">
        <w:rPr>
          <w:rFonts w:ascii="Arial" w:hAnsi="Arial" w:cs="Arial"/>
        </w:rPr>
        <w:t>a</w:t>
      </w:r>
      <w:r w:rsidR="00F65A75" w:rsidRPr="00AE2FD6">
        <w:rPr>
          <w:rFonts w:ascii="Arial" w:hAnsi="Arial" w:cs="Arial"/>
        </w:rPr>
        <w:t>n</w:t>
      </w:r>
      <w:r w:rsidRPr="00AE2FD6">
        <w:rPr>
          <w:rFonts w:ascii="Arial" w:hAnsi="Arial" w:cs="Arial"/>
        </w:rPr>
        <w:t>t</w:t>
      </w:r>
      <w:r w:rsidR="00F65A75" w:rsidRPr="00AE2FD6">
        <w:rPr>
          <w:rFonts w:ascii="Arial" w:hAnsi="Arial" w:cs="Arial"/>
        </w:rPr>
        <w:t xml:space="preserve"> p</w:t>
      </w:r>
      <w:r w:rsidRPr="00AE2FD6">
        <w:rPr>
          <w:rFonts w:ascii="Arial" w:hAnsi="Arial" w:cs="Arial"/>
        </w:rPr>
        <w:t>a</w:t>
      </w:r>
      <w:r w:rsidR="00F65A75" w:rsidRPr="00AE2FD6">
        <w:rPr>
          <w:rFonts w:ascii="Arial" w:hAnsi="Arial" w:cs="Arial"/>
        </w:rPr>
        <w:t>y</w:t>
      </w:r>
      <w:r w:rsidRPr="00AE2FD6">
        <w:rPr>
          <w:rFonts w:ascii="Arial" w:hAnsi="Arial" w:cs="Arial"/>
        </w:rPr>
        <w:t>m</w:t>
      </w:r>
      <w:r w:rsidR="00F65A75" w:rsidRPr="00AE2FD6">
        <w:rPr>
          <w:rFonts w:ascii="Arial" w:hAnsi="Arial" w:cs="Arial"/>
        </w:rPr>
        <w:t>en</w:t>
      </w:r>
      <w:r w:rsidRPr="00AE2FD6">
        <w:rPr>
          <w:rFonts w:ascii="Arial" w:hAnsi="Arial" w:cs="Arial"/>
        </w:rPr>
        <w:t>t</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P</w:t>
      </w:r>
      <w:r w:rsidR="00F65A75" w:rsidRPr="00AE2FD6">
        <w:rPr>
          <w:rFonts w:ascii="Arial" w:hAnsi="Arial" w:cs="Arial"/>
        </w:rPr>
        <w:t>ay</w:t>
      </w:r>
      <w:r w:rsidRPr="00AE2FD6">
        <w:rPr>
          <w:rFonts w:ascii="Arial" w:hAnsi="Arial" w:cs="Arial"/>
        </w:rPr>
        <w:t>m</w:t>
      </w:r>
      <w:r w:rsidR="00F65A75" w:rsidRPr="00AE2FD6">
        <w:rPr>
          <w:rFonts w:ascii="Arial" w:hAnsi="Arial" w:cs="Arial"/>
        </w:rPr>
        <w:t>en</w:t>
      </w:r>
      <w:r w:rsidRPr="00AE2FD6">
        <w:rPr>
          <w:rFonts w:ascii="Arial" w:hAnsi="Arial" w:cs="Arial"/>
        </w:rPr>
        <w:t xml:space="preserve">t </w:t>
      </w:r>
      <w:r w:rsidR="00F65A75" w:rsidRPr="00AE2FD6">
        <w:rPr>
          <w:rFonts w:ascii="Arial" w:hAnsi="Arial" w:cs="Arial"/>
        </w:rPr>
        <w:t>Schedul</w:t>
      </w:r>
      <w:r w:rsidRPr="00AE2FD6">
        <w:rPr>
          <w:rFonts w:ascii="Arial" w:hAnsi="Arial" w:cs="Arial"/>
        </w:rPr>
        <w:t>e</w:t>
      </w:r>
      <w:r w:rsidR="00F65A75" w:rsidRPr="00AE2FD6">
        <w:rPr>
          <w:rFonts w:ascii="Arial" w:hAnsi="Arial" w:cs="Arial"/>
        </w:rPr>
        <w:t xml:space="preserve"> o</w:t>
      </w:r>
      <w:r w:rsidRPr="00AE2FD6">
        <w:rPr>
          <w:rFonts w:ascii="Arial" w:hAnsi="Arial" w:cs="Arial"/>
        </w:rPr>
        <w:t xml:space="preserve">f </w:t>
      </w:r>
      <w:r w:rsidR="00F65A75" w:rsidRPr="00AE2FD6">
        <w:rPr>
          <w:rFonts w:ascii="Arial" w:hAnsi="Arial" w:cs="Arial"/>
        </w:rPr>
        <w:t>fundin</w:t>
      </w:r>
      <w:r w:rsidRPr="00AE2FD6">
        <w:rPr>
          <w:rFonts w:ascii="Arial" w:hAnsi="Arial" w:cs="Arial"/>
        </w:rPr>
        <w:t>g</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000C2F10" w:rsidRPr="00AE2FD6">
        <w:rPr>
          <w:rFonts w:ascii="Arial" w:hAnsi="Arial" w:cs="Arial"/>
        </w:rPr>
        <w:t>Contractor</w:t>
      </w:r>
      <w:r w:rsidRPr="00AE2FD6">
        <w:rPr>
          <w:rFonts w:ascii="Arial" w:hAnsi="Arial" w:cs="Arial"/>
        </w:rPr>
        <w:t>. A</w:t>
      </w:r>
      <w:r w:rsidR="00F65A75" w:rsidRPr="00AE2FD6">
        <w:rPr>
          <w:rFonts w:ascii="Arial" w:hAnsi="Arial" w:cs="Arial"/>
        </w:rPr>
        <w:t xml:space="preserve"> f</w:t>
      </w:r>
      <w:r w:rsidRPr="00AE2FD6">
        <w:rPr>
          <w:rFonts w:ascii="Arial" w:hAnsi="Arial" w:cs="Arial"/>
        </w:rPr>
        <w:t>a</w:t>
      </w:r>
      <w:r w:rsidR="00F65A75" w:rsidRPr="00AE2FD6">
        <w:rPr>
          <w:rFonts w:ascii="Arial" w:hAnsi="Arial" w:cs="Arial"/>
        </w:rPr>
        <w:t>ilu</w:t>
      </w:r>
      <w:r w:rsidRPr="00AE2FD6">
        <w:rPr>
          <w:rFonts w:ascii="Arial" w:hAnsi="Arial" w:cs="Arial"/>
        </w:rPr>
        <w:t>re</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w:t>
      </w:r>
      <w:r w:rsidR="00F65A75" w:rsidRPr="00AE2FD6">
        <w:rPr>
          <w:rFonts w:ascii="Arial" w:hAnsi="Arial" w:cs="Arial"/>
        </w:rPr>
        <w:t>cto</w:t>
      </w:r>
      <w:r w:rsidRPr="00AE2FD6">
        <w:rPr>
          <w:rFonts w:ascii="Arial" w:hAnsi="Arial" w:cs="Arial"/>
        </w:rPr>
        <w:t>r</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mee</w:t>
      </w:r>
      <w:r w:rsidRPr="00AE2FD6">
        <w:rPr>
          <w:rFonts w:ascii="Arial" w:hAnsi="Arial" w:cs="Arial"/>
        </w:rPr>
        <w:t>t</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 xml:space="preserve"> Reportin</w:t>
      </w:r>
      <w:r w:rsidRPr="00AE2FD6">
        <w:rPr>
          <w:rFonts w:ascii="Arial" w:hAnsi="Arial" w:cs="Arial"/>
        </w:rPr>
        <w:t>g M</w:t>
      </w:r>
      <w:r w:rsidR="00F65A75" w:rsidRPr="00AE2FD6">
        <w:rPr>
          <w:rFonts w:ascii="Arial" w:hAnsi="Arial" w:cs="Arial"/>
        </w:rPr>
        <w:t>ile</w:t>
      </w:r>
      <w:r w:rsidRPr="00AE2FD6">
        <w:rPr>
          <w:rFonts w:ascii="Arial" w:hAnsi="Arial" w:cs="Arial"/>
        </w:rPr>
        <w:t>s</w:t>
      </w:r>
      <w:r w:rsidR="00F65A75" w:rsidRPr="00AE2FD6">
        <w:rPr>
          <w:rFonts w:ascii="Arial" w:hAnsi="Arial" w:cs="Arial"/>
        </w:rPr>
        <w:t>ton</w:t>
      </w:r>
      <w:r w:rsidRPr="00AE2FD6">
        <w:rPr>
          <w:rFonts w:ascii="Arial" w:hAnsi="Arial" w:cs="Arial"/>
        </w:rPr>
        <w:t>e</w:t>
      </w:r>
      <w:r w:rsidR="00F65A75" w:rsidRPr="00AE2FD6">
        <w:rPr>
          <w:rFonts w:ascii="Arial" w:hAnsi="Arial" w:cs="Arial"/>
        </w:rPr>
        <w:t xml:space="preserve"> </w:t>
      </w:r>
      <w:r w:rsidRPr="00AE2FD6">
        <w:rPr>
          <w:rFonts w:ascii="Arial" w:hAnsi="Arial" w:cs="Arial"/>
        </w:rPr>
        <w:t>Da</w:t>
      </w:r>
      <w:r w:rsidR="00F65A75" w:rsidRPr="00AE2FD6">
        <w:rPr>
          <w:rFonts w:ascii="Arial" w:hAnsi="Arial" w:cs="Arial"/>
        </w:rPr>
        <w:t>t</w:t>
      </w:r>
      <w:r w:rsidRPr="00AE2FD6">
        <w:rPr>
          <w:rFonts w:ascii="Arial" w:hAnsi="Arial" w:cs="Arial"/>
        </w:rPr>
        <w:t>e</w:t>
      </w:r>
      <w:r w:rsidR="00F65A75" w:rsidRPr="00AE2FD6">
        <w:rPr>
          <w:rFonts w:ascii="Arial" w:hAnsi="Arial" w:cs="Arial"/>
        </w:rPr>
        <w:t xml:space="preserve"> </w:t>
      </w:r>
      <w:r w:rsidR="003106BD" w:rsidRPr="00AE2FD6">
        <w:rPr>
          <w:rFonts w:ascii="Arial" w:hAnsi="Arial" w:cs="Arial"/>
        </w:rPr>
        <w:t xml:space="preserve">(or Reporting Milestone Extension) </w:t>
      </w:r>
      <w:r w:rsidR="00F65A75" w:rsidRPr="00AE2FD6">
        <w:rPr>
          <w:rFonts w:ascii="Arial" w:hAnsi="Arial" w:cs="Arial"/>
        </w:rPr>
        <w:t>withou</w:t>
      </w:r>
      <w:r w:rsidRPr="00AE2FD6">
        <w:rPr>
          <w:rFonts w:ascii="Arial" w:hAnsi="Arial" w:cs="Arial"/>
        </w:rPr>
        <w:t>t</w:t>
      </w:r>
      <w:r w:rsidR="00F65A75" w:rsidRPr="00AE2FD6">
        <w:rPr>
          <w:rFonts w:ascii="Arial" w:hAnsi="Arial" w:cs="Arial"/>
        </w:rPr>
        <w:t xml:space="preserve"> v</w:t>
      </w:r>
      <w:r w:rsidRPr="00AE2FD6">
        <w:rPr>
          <w:rFonts w:ascii="Arial" w:hAnsi="Arial" w:cs="Arial"/>
        </w:rPr>
        <w:t>a</w:t>
      </w:r>
      <w:r w:rsidR="00F65A75" w:rsidRPr="00AE2FD6">
        <w:rPr>
          <w:rFonts w:ascii="Arial" w:hAnsi="Arial" w:cs="Arial"/>
        </w:rPr>
        <w:t>li</w:t>
      </w:r>
      <w:r w:rsidRPr="00AE2FD6">
        <w:rPr>
          <w:rFonts w:ascii="Arial" w:hAnsi="Arial" w:cs="Arial"/>
        </w:rPr>
        <w:t>d</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as</w:t>
      </w:r>
      <w:r w:rsidR="00F65A75" w:rsidRPr="00AE2FD6">
        <w:rPr>
          <w:rFonts w:ascii="Arial" w:hAnsi="Arial" w:cs="Arial"/>
        </w:rPr>
        <w:t>o</w:t>
      </w:r>
      <w:r w:rsidRPr="00AE2FD6">
        <w:rPr>
          <w:rFonts w:ascii="Arial" w:hAnsi="Arial" w:cs="Arial"/>
        </w:rPr>
        <w:t>n 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w:t>
      </w:r>
      <w:r w:rsidRPr="00AE2FD6">
        <w:rPr>
          <w:rFonts w:ascii="Arial" w:hAnsi="Arial" w:cs="Arial"/>
        </w:rPr>
        <w:t>s</w:t>
      </w:r>
      <w:r w:rsidR="00F65A75" w:rsidRPr="00AE2FD6">
        <w:rPr>
          <w:rFonts w:ascii="Arial" w:hAnsi="Arial" w:cs="Arial"/>
        </w:rPr>
        <w:t>titut</w:t>
      </w:r>
      <w:r w:rsidRPr="00AE2FD6">
        <w:rPr>
          <w:rFonts w:ascii="Arial" w:hAnsi="Arial" w:cs="Arial"/>
        </w:rPr>
        <w:t>e</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 xml:space="preserve"> </w:t>
      </w:r>
      <w:r w:rsidRPr="00AE2FD6">
        <w:rPr>
          <w:rFonts w:ascii="Arial" w:hAnsi="Arial" w:cs="Arial"/>
        </w:rPr>
        <w:t>ma</w:t>
      </w:r>
      <w:r w:rsidR="00F65A75" w:rsidRPr="00AE2FD6">
        <w:rPr>
          <w:rFonts w:ascii="Arial" w:hAnsi="Arial" w:cs="Arial"/>
        </w:rPr>
        <w:t>te</w:t>
      </w:r>
      <w:r w:rsidRPr="00AE2FD6">
        <w:rPr>
          <w:rFonts w:ascii="Arial" w:hAnsi="Arial" w:cs="Arial"/>
        </w:rPr>
        <w:t>r</w:t>
      </w:r>
      <w:r w:rsidR="00F65A75" w:rsidRPr="00AE2FD6">
        <w:rPr>
          <w:rFonts w:ascii="Arial" w:hAnsi="Arial" w:cs="Arial"/>
        </w:rPr>
        <w:t>i</w:t>
      </w:r>
      <w:r w:rsidRPr="00AE2FD6">
        <w:rPr>
          <w:rFonts w:ascii="Arial" w:hAnsi="Arial" w:cs="Arial"/>
        </w:rPr>
        <w:t>al</w:t>
      </w:r>
      <w:r w:rsidR="00F65A75" w:rsidRPr="00AE2FD6">
        <w:rPr>
          <w:rFonts w:ascii="Arial" w:hAnsi="Arial" w:cs="Arial"/>
        </w:rPr>
        <w:t xml:space="preserve"> bre</w:t>
      </w:r>
      <w:r w:rsidRPr="00AE2FD6">
        <w:rPr>
          <w:rFonts w:ascii="Arial" w:hAnsi="Arial" w:cs="Arial"/>
        </w:rPr>
        <w:t>ach</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thi</w:t>
      </w:r>
      <w:r w:rsidRPr="00AE2FD6">
        <w:rPr>
          <w:rFonts w:ascii="Arial" w:hAnsi="Arial" w:cs="Arial"/>
        </w:rPr>
        <w:t xml:space="preserve">s </w:t>
      </w:r>
      <w:r w:rsidR="00F65A75" w:rsidRPr="00AE2FD6">
        <w:rPr>
          <w:rFonts w:ascii="Arial" w:hAnsi="Arial" w:cs="Arial"/>
        </w:rPr>
        <w:t>Cont</w:t>
      </w:r>
      <w:r w:rsidRPr="00AE2FD6">
        <w:rPr>
          <w:rFonts w:ascii="Arial" w:hAnsi="Arial" w:cs="Arial"/>
        </w:rPr>
        <w:t>rac</w:t>
      </w:r>
      <w:r w:rsidR="00F65A75" w:rsidRPr="00AE2FD6">
        <w:rPr>
          <w:rFonts w:ascii="Arial" w:hAnsi="Arial" w:cs="Arial"/>
        </w:rPr>
        <w:t>t</w:t>
      </w:r>
      <w:r w:rsidRPr="00AE2FD6">
        <w:rPr>
          <w:rFonts w:ascii="Arial" w:hAnsi="Arial" w:cs="Arial"/>
        </w:rPr>
        <w:t>.</w:t>
      </w:r>
      <w:r w:rsidR="003106BD" w:rsidRPr="00AE2FD6">
        <w:rPr>
          <w:rFonts w:ascii="Arial" w:hAnsi="Arial" w:cs="Arial"/>
        </w:rPr>
        <w:t xml:space="preserve">  </w:t>
      </w:r>
    </w:p>
    <w:p w14:paraId="4C070079" w14:textId="77777777" w:rsidR="00907D85" w:rsidRPr="00AE2FD6" w:rsidRDefault="00E571C7" w:rsidP="00CA62A3">
      <w:pPr>
        <w:numPr>
          <w:ilvl w:val="1"/>
          <w:numId w:val="6"/>
        </w:numPr>
        <w:spacing w:after="120" w:line="240" w:lineRule="atLeast"/>
        <w:ind w:left="567" w:hanging="567"/>
        <w:jc w:val="both"/>
        <w:rPr>
          <w:rFonts w:ascii="Arial" w:hAnsi="Arial" w:cs="Arial"/>
        </w:rPr>
      </w:pPr>
      <w:r w:rsidRPr="00AE2FD6">
        <w:rPr>
          <w:rFonts w:ascii="Arial" w:hAnsi="Arial" w:cs="Arial"/>
        </w:rPr>
        <w:t>On</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w:t>
      </w:r>
      <w:r w:rsidRPr="00AE2FD6">
        <w:rPr>
          <w:rFonts w:ascii="Arial" w:hAnsi="Arial" w:cs="Arial"/>
        </w:rPr>
        <w:t>m</w:t>
      </w:r>
      <w:r w:rsidR="00F65A75" w:rsidRPr="00AE2FD6">
        <w:rPr>
          <w:rFonts w:ascii="Arial" w:hAnsi="Arial" w:cs="Arial"/>
        </w:rPr>
        <w:t>pletio</w:t>
      </w:r>
      <w:r w:rsidRPr="00AE2FD6">
        <w:rPr>
          <w:rFonts w:ascii="Arial" w:hAnsi="Arial" w:cs="Arial"/>
        </w:rPr>
        <w:t>n</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Res</w:t>
      </w:r>
      <w:r w:rsidR="00F65A75" w:rsidRPr="00AE2FD6">
        <w:rPr>
          <w:rFonts w:ascii="Arial" w:hAnsi="Arial" w:cs="Arial"/>
        </w:rPr>
        <w:t>e</w:t>
      </w:r>
      <w:r w:rsidRPr="00AE2FD6">
        <w:rPr>
          <w:rFonts w:ascii="Arial" w:hAnsi="Arial" w:cs="Arial"/>
        </w:rPr>
        <w:t>arch</w:t>
      </w:r>
      <w:r w:rsidR="00F65A75" w:rsidRPr="00AE2FD6">
        <w:rPr>
          <w:rFonts w:ascii="Arial" w:hAnsi="Arial" w:cs="Arial"/>
        </w:rPr>
        <w:t xml:space="preserve"> </w:t>
      </w:r>
      <w:r w:rsidRPr="00AE2FD6">
        <w:rPr>
          <w:rFonts w:ascii="Arial" w:hAnsi="Arial" w:cs="Arial"/>
        </w:rPr>
        <w:t>Per</w:t>
      </w:r>
      <w:r w:rsidR="00F65A75" w:rsidRPr="00AE2FD6">
        <w:rPr>
          <w:rFonts w:ascii="Arial" w:hAnsi="Arial" w:cs="Arial"/>
        </w:rPr>
        <w:t>iod</w:t>
      </w:r>
      <w:r w:rsidRPr="00AE2FD6">
        <w:rPr>
          <w:rFonts w:ascii="Arial" w:hAnsi="Arial" w:cs="Arial"/>
        </w:rPr>
        <w: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fin</w:t>
      </w:r>
      <w:r w:rsidRPr="00AE2FD6">
        <w:rPr>
          <w:rFonts w:ascii="Arial" w:hAnsi="Arial" w:cs="Arial"/>
        </w:rPr>
        <w:t>al</w:t>
      </w:r>
      <w:r w:rsidR="00F65A75" w:rsidRPr="00AE2FD6">
        <w:rPr>
          <w:rFonts w:ascii="Arial" w:hAnsi="Arial" w:cs="Arial"/>
        </w:rPr>
        <w:t xml:space="preserve"> p</w:t>
      </w:r>
      <w:r w:rsidRPr="00AE2FD6">
        <w:rPr>
          <w:rFonts w:ascii="Arial" w:hAnsi="Arial" w:cs="Arial"/>
        </w:rPr>
        <w:t>a</w:t>
      </w:r>
      <w:r w:rsidR="00F65A75" w:rsidRPr="00AE2FD6">
        <w:rPr>
          <w:rFonts w:ascii="Arial" w:hAnsi="Arial" w:cs="Arial"/>
        </w:rPr>
        <w:t>y</w:t>
      </w:r>
      <w:r w:rsidRPr="00AE2FD6">
        <w:rPr>
          <w:rFonts w:ascii="Arial" w:hAnsi="Arial" w:cs="Arial"/>
        </w:rPr>
        <w:t>m</w:t>
      </w:r>
      <w:r w:rsidR="00F65A75" w:rsidRPr="00AE2FD6">
        <w:rPr>
          <w:rFonts w:ascii="Arial" w:hAnsi="Arial" w:cs="Arial"/>
        </w:rPr>
        <w:t>en</w:t>
      </w:r>
      <w:r w:rsidRPr="00AE2FD6">
        <w:rPr>
          <w:rFonts w:ascii="Arial" w:hAnsi="Arial" w:cs="Arial"/>
        </w:rPr>
        <w:t>t</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sp</w:t>
      </w:r>
      <w:r w:rsidR="00F65A75" w:rsidRPr="00AE2FD6">
        <w:rPr>
          <w:rFonts w:ascii="Arial" w:hAnsi="Arial" w:cs="Arial"/>
        </w:rPr>
        <w:t>e</w:t>
      </w:r>
      <w:r w:rsidRPr="00AE2FD6">
        <w:rPr>
          <w:rFonts w:ascii="Arial" w:hAnsi="Arial" w:cs="Arial"/>
        </w:rPr>
        <w:t>ct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w:t>
      </w:r>
      <w:r w:rsidRPr="00AE2FD6">
        <w:rPr>
          <w:rFonts w:ascii="Arial" w:hAnsi="Arial" w:cs="Arial"/>
        </w:rPr>
        <w:t>s</w:t>
      </w:r>
      <w:r w:rsidR="00F65A75" w:rsidRPr="00AE2FD6">
        <w:rPr>
          <w:rFonts w:ascii="Arial" w:hAnsi="Arial" w:cs="Arial"/>
        </w:rPr>
        <w:t>t</w:t>
      </w:r>
      <w:r w:rsidRPr="00AE2FD6">
        <w:rPr>
          <w:rFonts w:ascii="Arial" w:hAnsi="Arial" w:cs="Arial"/>
        </w:rPr>
        <w:t xml:space="preserve">s </w:t>
      </w:r>
      <w:r w:rsidR="00F65A75" w:rsidRPr="00AE2FD6">
        <w:rPr>
          <w:rFonts w:ascii="Arial" w:hAnsi="Arial" w:cs="Arial"/>
        </w:rPr>
        <w:t>p</w:t>
      </w:r>
      <w:r w:rsidRPr="00AE2FD6">
        <w:rPr>
          <w:rFonts w:ascii="Arial" w:hAnsi="Arial" w:cs="Arial"/>
        </w:rPr>
        <w:t>r</w:t>
      </w:r>
      <w:r w:rsidR="00F65A75" w:rsidRPr="00AE2FD6">
        <w:rPr>
          <w:rFonts w:ascii="Arial" w:hAnsi="Arial" w:cs="Arial"/>
        </w:rPr>
        <w:t>operl</w:t>
      </w:r>
      <w:r w:rsidRPr="00AE2FD6">
        <w:rPr>
          <w:rFonts w:ascii="Arial" w:hAnsi="Arial" w:cs="Arial"/>
        </w:rPr>
        <w:t xml:space="preserve">y </w:t>
      </w:r>
      <w:r w:rsidR="00F65A75" w:rsidRPr="00AE2FD6">
        <w:rPr>
          <w:rFonts w:ascii="Arial" w:hAnsi="Arial" w:cs="Arial"/>
        </w:rPr>
        <w:t>in</w:t>
      </w:r>
      <w:r w:rsidRPr="00AE2FD6">
        <w:rPr>
          <w:rFonts w:ascii="Arial" w:hAnsi="Arial" w:cs="Arial"/>
        </w:rPr>
        <w:t>c</w:t>
      </w:r>
      <w:r w:rsidR="00F65A75" w:rsidRPr="00AE2FD6">
        <w:rPr>
          <w:rFonts w:ascii="Arial" w:hAnsi="Arial" w:cs="Arial"/>
        </w:rPr>
        <w:t>u</w:t>
      </w:r>
      <w:r w:rsidRPr="00AE2FD6">
        <w:rPr>
          <w:rFonts w:ascii="Arial" w:hAnsi="Arial" w:cs="Arial"/>
        </w:rPr>
        <w:t>rr</w:t>
      </w:r>
      <w:r w:rsidR="00F65A75" w:rsidRPr="00AE2FD6">
        <w:rPr>
          <w:rFonts w:ascii="Arial" w:hAnsi="Arial" w:cs="Arial"/>
        </w:rPr>
        <w:t>e</w:t>
      </w:r>
      <w:r w:rsidRPr="00AE2FD6">
        <w:rPr>
          <w:rFonts w:ascii="Arial" w:hAnsi="Arial" w:cs="Arial"/>
        </w:rPr>
        <w:t xml:space="preserve">d </w:t>
      </w:r>
      <w:r w:rsidR="00F65A75" w:rsidRPr="00AE2FD6">
        <w:rPr>
          <w:rFonts w:ascii="Arial" w:hAnsi="Arial" w:cs="Arial"/>
        </w:rPr>
        <w:t>unde</w:t>
      </w:r>
      <w:r w:rsidRPr="00AE2FD6">
        <w:rPr>
          <w:rFonts w:ascii="Arial" w:hAnsi="Arial" w:cs="Arial"/>
        </w:rPr>
        <w:t>r</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 xml:space="preserve">ract </w:t>
      </w:r>
      <w:r w:rsidR="00F65A75" w:rsidRPr="00AE2FD6">
        <w:rPr>
          <w:rFonts w:ascii="Arial" w:hAnsi="Arial" w:cs="Arial"/>
        </w:rPr>
        <w:t>wil</w:t>
      </w:r>
      <w:r w:rsidRPr="00AE2FD6">
        <w:rPr>
          <w:rFonts w:ascii="Arial" w:hAnsi="Arial" w:cs="Arial"/>
        </w:rPr>
        <w:t>l</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p</w:t>
      </w:r>
      <w:r w:rsidRPr="00AE2FD6">
        <w:rPr>
          <w:rFonts w:ascii="Arial" w:hAnsi="Arial" w:cs="Arial"/>
        </w:rPr>
        <w:t>a</w:t>
      </w:r>
      <w:r w:rsidR="00F65A75" w:rsidRPr="00AE2FD6">
        <w:rPr>
          <w:rFonts w:ascii="Arial" w:hAnsi="Arial" w:cs="Arial"/>
        </w:rPr>
        <w:t>i</w:t>
      </w:r>
      <w:r w:rsidRPr="00AE2FD6">
        <w:rPr>
          <w:rFonts w:ascii="Arial" w:hAnsi="Arial" w:cs="Arial"/>
        </w:rPr>
        <w:t>d</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withi</w:t>
      </w:r>
      <w:r w:rsidRPr="00AE2FD6">
        <w:rPr>
          <w:rFonts w:ascii="Arial" w:hAnsi="Arial" w:cs="Arial"/>
        </w:rPr>
        <w:t>n</w:t>
      </w:r>
      <w:r w:rsidR="00F65A75" w:rsidRPr="00AE2FD6">
        <w:rPr>
          <w:rFonts w:ascii="Arial" w:hAnsi="Arial" w:cs="Arial"/>
        </w:rPr>
        <w:t xml:space="preserve"> </w:t>
      </w:r>
      <w:r w:rsidR="00E77185" w:rsidRPr="00AE2FD6">
        <w:rPr>
          <w:rFonts w:ascii="Arial" w:hAnsi="Arial" w:cs="Arial"/>
        </w:rPr>
        <w:t>thirty</w:t>
      </w:r>
      <w:r w:rsidR="00F65A75" w:rsidRPr="00AE2FD6">
        <w:rPr>
          <w:rFonts w:ascii="Arial" w:hAnsi="Arial" w:cs="Arial"/>
        </w:rPr>
        <w:t xml:space="preserve"> </w:t>
      </w:r>
      <w:r w:rsidRPr="00AE2FD6">
        <w:rPr>
          <w:rFonts w:ascii="Arial" w:hAnsi="Arial" w:cs="Arial"/>
        </w:rPr>
        <w:t>(</w:t>
      </w:r>
      <w:r w:rsidR="00F65A75" w:rsidRPr="00AE2FD6">
        <w:rPr>
          <w:rFonts w:ascii="Arial" w:hAnsi="Arial" w:cs="Arial"/>
        </w:rPr>
        <w:t>30</w:t>
      </w:r>
      <w:r w:rsidRPr="00AE2FD6">
        <w:rPr>
          <w:rFonts w:ascii="Arial" w:hAnsi="Arial" w:cs="Arial"/>
        </w:rPr>
        <w:t>)</w:t>
      </w:r>
      <w:r w:rsidR="00E77185" w:rsidRPr="00AE2FD6">
        <w:rPr>
          <w:rFonts w:ascii="Arial" w:hAnsi="Arial" w:cs="Arial"/>
        </w:rPr>
        <w:t xml:space="preserve"> </w:t>
      </w:r>
      <w:r w:rsidRPr="00AE2FD6">
        <w:rPr>
          <w:rFonts w:ascii="Arial" w:hAnsi="Arial" w:cs="Arial"/>
        </w:rPr>
        <w:t>ca</w:t>
      </w:r>
      <w:r w:rsidR="00F65A75" w:rsidRPr="00AE2FD6">
        <w:rPr>
          <w:rFonts w:ascii="Arial" w:hAnsi="Arial" w:cs="Arial"/>
        </w:rPr>
        <w:t>lend</w:t>
      </w:r>
      <w:r w:rsidRPr="00AE2FD6">
        <w:rPr>
          <w:rFonts w:ascii="Arial" w:hAnsi="Arial" w:cs="Arial"/>
        </w:rPr>
        <w:t>ar</w:t>
      </w:r>
      <w:r w:rsidR="00F65A75" w:rsidRPr="00AE2FD6">
        <w:rPr>
          <w:rFonts w:ascii="Arial" w:hAnsi="Arial" w:cs="Arial"/>
        </w:rPr>
        <w:t xml:space="preserve"> d</w:t>
      </w:r>
      <w:r w:rsidRPr="00AE2FD6">
        <w:rPr>
          <w:rFonts w:ascii="Arial" w:hAnsi="Arial" w:cs="Arial"/>
        </w:rPr>
        <w:t>a</w:t>
      </w:r>
      <w:r w:rsidR="00F65A75" w:rsidRPr="00AE2FD6">
        <w:rPr>
          <w:rFonts w:ascii="Arial" w:hAnsi="Arial" w:cs="Arial"/>
        </w:rPr>
        <w:t>y</w:t>
      </w:r>
      <w:r w:rsidRPr="00AE2FD6">
        <w:rPr>
          <w:rFonts w:ascii="Arial" w:hAnsi="Arial" w:cs="Arial"/>
        </w:rPr>
        <w:t>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followin</w:t>
      </w:r>
      <w:r w:rsidRPr="00AE2FD6">
        <w:rPr>
          <w:rFonts w:ascii="Arial" w:hAnsi="Arial" w:cs="Arial"/>
        </w:rPr>
        <w:t xml:space="preserve">g </w:t>
      </w:r>
      <w:r w:rsidR="00F65A75" w:rsidRPr="00AE2FD6">
        <w:rPr>
          <w:rFonts w:ascii="Arial" w:hAnsi="Arial" w:cs="Arial"/>
        </w:rPr>
        <w:t>ob</w:t>
      </w:r>
      <w:r w:rsidRPr="00AE2FD6">
        <w:rPr>
          <w:rFonts w:ascii="Arial" w:hAnsi="Arial" w:cs="Arial"/>
        </w:rPr>
        <w:t>j</w:t>
      </w:r>
      <w:r w:rsidR="00F65A75" w:rsidRPr="00AE2FD6">
        <w:rPr>
          <w:rFonts w:ascii="Arial" w:hAnsi="Arial" w:cs="Arial"/>
        </w:rPr>
        <w:t>e</w:t>
      </w:r>
      <w:r w:rsidRPr="00AE2FD6">
        <w:rPr>
          <w:rFonts w:ascii="Arial" w:hAnsi="Arial" w:cs="Arial"/>
        </w:rPr>
        <w:t>c</w:t>
      </w:r>
      <w:r w:rsidR="00F65A75" w:rsidRPr="00AE2FD6">
        <w:rPr>
          <w:rFonts w:ascii="Arial" w:hAnsi="Arial" w:cs="Arial"/>
        </w:rPr>
        <w:t>tive</w:t>
      </w:r>
      <w:r w:rsidRPr="00AE2FD6">
        <w:rPr>
          <w:rFonts w:ascii="Arial" w:hAnsi="Arial" w:cs="Arial"/>
        </w:rPr>
        <w:t>s</w:t>
      </w:r>
      <w:r w:rsidR="00F65A75" w:rsidRPr="00AE2FD6">
        <w:rPr>
          <w:rFonts w:ascii="Arial" w:hAnsi="Arial" w:cs="Arial"/>
        </w:rPr>
        <w:t xml:space="preserve"> bein</w:t>
      </w:r>
      <w:r w:rsidRPr="00AE2FD6">
        <w:rPr>
          <w:rFonts w:ascii="Arial" w:hAnsi="Arial" w:cs="Arial"/>
        </w:rPr>
        <w:t>g sa</w:t>
      </w:r>
      <w:r w:rsidR="00F65A75" w:rsidRPr="00AE2FD6">
        <w:rPr>
          <w:rFonts w:ascii="Arial" w:hAnsi="Arial" w:cs="Arial"/>
        </w:rPr>
        <w:t>ti</w:t>
      </w:r>
      <w:r w:rsidRPr="00AE2FD6">
        <w:rPr>
          <w:rFonts w:ascii="Arial" w:hAnsi="Arial" w:cs="Arial"/>
        </w:rPr>
        <w:t>s</w:t>
      </w:r>
      <w:r w:rsidR="00F65A75" w:rsidRPr="00AE2FD6">
        <w:rPr>
          <w:rFonts w:ascii="Arial" w:hAnsi="Arial" w:cs="Arial"/>
        </w:rPr>
        <w:t>fied</w:t>
      </w:r>
      <w:r w:rsidRPr="00AE2FD6">
        <w:rPr>
          <w:rFonts w:ascii="Arial" w:hAnsi="Arial" w:cs="Arial"/>
        </w:rPr>
        <w:t>:</w:t>
      </w:r>
      <w:bookmarkEnd w:id="15"/>
    </w:p>
    <w:p w14:paraId="43A9FF65" w14:textId="77777777" w:rsidR="00907D85" w:rsidRPr="00AE2FD6" w:rsidRDefault="00F65A75" w:rsidP="00CA62A3">
      <w:pPr>
        <w:numPr>
          <w:ilvl w:val="2"/>
          <w:numId w:val="6"/>
        </w:numPr>
        <w:spacing w:after="120" w:line="240" w:lineRule="atLeast"/>
        <w:ind w:left="1418" w:hanging="657"/>
        <w:jc w:val="both"/>
        <w:rPr>
          <w:rFonts w:ascii="Arial" w:hAnsi="Arial" w:cs="Arial"/>
        </w:rPr>
      </w:pPr>
      <w:r w:rsidRPr="00AE2FD6">
        <w:rPr>
          <w:rFonts w:ascii="Arial" w:hAnsi="Arial" w:cs="Arial"/>
        </w:rPr>
        <w:t>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Res</w:t>
      </w:r>
      <w:r w:rsidRPr="00AE2FD6">
        <w:rPr>
          <w:rFonts w:ascii="Arial" w:hAnsi="Arial" w:cs="Arial"/>
        </w:rPr>
        <w:t>e</w:t>
      </w:r>
      <w:r w:rsidR="00E571C7" w:rsidRPr="00AE2FD6">
        <w:rPr>
          <w:rFonts w:ascii="Arial" w:hAnsi="Arial" w:cs="Arial"/>
        </w:rPr>
        <w:t>arch</w:t>
      </w:r>
      <w:r w:rsidRPr="00AE2FD6">
        <w:rPr>
          <w:rFonts w:ascii="Arial" w:hAnsi="Arial" w:cs="Arial"/>
        </w:rPr>
        <w:t xml:space="preserve"> h</w:t>
      </w:r>
      <w:r w:rsidR="00E571C7" w:rsidRPr="00AE2FD6">
        <w:rPr>
          <w:rFonts w:ascii="Arial" w:hAnsi="Arial" w:cs="Arial"/>
        </w:rPr>
        <w:t>as</w:t>
      </w:r>
      <w:r w:rsidRPr="00AE2FD6">
        <w:rPr>
          <w:rFonts w:ascii="Arial" w:hAnsi="Arial" w:cs="Arial"/>
        </w:rPr>
        <w:t xml:space="preserve"> bee</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c</w:t>
      </w:r>
      <w:r w:rsidRPr="00AE2FD6">
        <w:rPr>
          <w:rFonts w:ascii="Arial" w:hAnsi="Arial" w:cs="Arial"/>
        </w:rPr>
        <w:t>o</w:t>
      </w:r>
      <w:r w:rsidR="00E571C7" w:rsidRPr="00AE2FD6">
        <w:rPr>
          <w:rFonts w:ascii="Arial" w:hAnsi="Arial" w:cs="Arial"/>
        </w:rPr>
        <w:t>m</w:t>
      </w:r>
      <w:r w:rsidRPr="00AE2FD6">
        <w:rPr>
          <w:rFonts w:ascii="Arial" w:hAnsi="Arial" w:cs="Arial"/>
        </w:rPr>
        <w:t>plete</w:t>
      </w:r>
      <w:r w:rsidR="00E571C7" w:rsidRPr="00AE2FD6">
        <w:rPr>
          <w:rFonts w:ascii="Arial" w:hAnsi="Arial" w:cs="Arial"/>
        </w:rPr>
        <w:t>d</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BF51FC" w:rsidRPr="00AE2FD6">
        <w:rPr>
          <w:rFonts w:ascii="Arial" w:hAnsi="Arial" w:cs="Arial"/>
        </w:rPr>
        <w:t xml:space="preserve">reasonable </w:t>
      </w:r>
      <w:r w:rsidR="00E571C7" w:rsidRPr="00AE2FD6">
        <w:rPr>
          <w:rFonts w:ascii="Arial" w:hAnsi="Arial" w:cs="Arial"/>
        </w:rPr>
        <w:t>sa</w:t>
      </w:r>
      <w:r w:rsidRPr="00AE2FD6">
        <w:rPr>
          <w:rFonts w:ascii="Arial" w:hAnsi="Arial" w:cs="Arial"/>
        </w:rPr>
        <w:t>ti</w:t>
      </w:r>
      <w:r w:rsidR="00E571C7" w:rsidRPr="00AE2FD6">
        <w:rPr>
          <w:rFonts w:ascii="Arial" w:hAnsi="Arial" w:cs="Arial"/>
        </w:rPr>
        <w:t>s</w:t>
      </w:r>
      <w:r w:rsidRPr="00AE2FD6">
        <w:rPr>
          <w:rFonts w:ascii="Arial" w:hAnsi="Arial" w:cs="Arial"/>
        </w:rPr>
        <w:t>f</w:t>
      </w:r>
      <w:r w:rsidR="00E571C7" w:rsidRPr="00AE2FD6">
        <w:rPr>
          <w:rFonts w:ascii="Arial" w:hAnsi="Arial" w:cs="Arial"/>
        </w:rPr>
        <w:t>ac</w:t>
      </w:r>
      <w:r w:rsidRPr="00AE2FD6">
        <w:rPr>
          <w:rFonts w:ascii="Arial" w:hAnsi="Arial" w:cs="Arial"/>
        </w:rPr>
        <w:t>tio</w:t>
      </w:r>
      <w:r w:rsidR="00E571C7" w:rsidRPr="00AE2FD6">
        <w:rPr>
          <w:rFonts w:ascii="Arial" w:hAnsi="Arial" w:cs="Arial"/>
        </w:rPr>
        <w:t>n</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ity</w:t>
      </w:r>
      <w:r w:rsidR="00E571C7" w:rsidRPr="00AE2FD6">
        <w:rPr>
          <w:rFonts w:ascii="Arial" w:hAnsi="Arial" w:cs="Arial"/>
        </w:rPr>
        <w:t>;</w:t>
      </w:r>
    </w:p>
    <w:p w14:paraId="6BB78C92" w14:textId="77777777" w:rsidR="00907D85" w:rsidRPr="00AE2FD6" w:rsidRDefault="00F65A75" w:rsidP="00CA62A3">
      <w:pPr>
        <w:numPr>
          <w:ilvl w:val="2"/>
          <w:numId w:val="6"/>
        </w:numPr>
        <w:spacing w:after="120" w:line="240" w:lineRule="atLeast"/>
        <w:ind w:left="1418" w:hanging="657"/>
        <w:jc w:val="both"/>
        <w:rPr>
          <w:rFonts w:ascii="Arial" w:hAnsi="Arial" w:cs="Arial"/>
        </w:rPr>
      </w:pPr>
      <w:r w:rsidRPr="00AE2FD6">
        <w:rPr>
          <w:rFonts w:ascii="Arial" w:hAnsi="Arial" w:cs="Arial"/>
        </w:rPr>
        <w:t>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eport</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r</w:t>
      </w:r>
      <w:r w:rsidRPr="00AE2FD6">
        <w:rPr>
          <w:rFonts w:ascii="Arial" w:hAnsi="Arial" w:cs="Arial"/>
        </w:rPr>
        <w:t>equi</w:t>
      </w:r>
      <w:r w:rsidR="00E571C7" w:rsidRPr="00AE2FD6">
        <w:rPr>
          <w:rFonts w:ascii="Arial" w:hAnsi="Arial" w:cs="Arial"/>
        </w:rPr>
        <w:t>r</w:t>
      </w:r>
      <w:r w:rsidRPr="00AE2FD6">
        <w:rPr>
          <w:rFonts w:ascii="Arial" w:hAnsi="Arial" w:cs="Arial"/>
        </w:rPr>
        <w:t>e</w:t>
      </w:r>
      <w:r w:rsidR="00E571C7" w:rsidRPr="00AE2FD6">
        <w:rPr>
          <w:rFonts w:ascii="Arial" w:hAnsi="Arial" w:cs="Arial"/>
        </w:rPr>
        <w:t>d</w:t>
      </w:r>
      <w:r w:rsidRPr="00AE2FD6">
        <w:rPr>
          <w:rFonts w:ascii="Arial" w:hAnsi="Arial" w:cs="Arial"/>
        </w:rPr>
        <w:t xml:space="preserve"> unde</w:t>
      </w:r>
      <w:r w:rsidR="00E571C7" w:rsidRPr="00AE2FD6">
        <w:rPr>
          <w:rFonts w:ascii="Arial" w:hAnsi="Arial" w:cs="Arial"/>
        </w:rPr>
        <w:t>r</w:t>
      </w:r>
      <w:r w:rsidRPr="00AE2FD6">
        <w:rPr>
          <w:rFonts w:ascii="Arial" w:hAnsi="Arial" w:cs="Arial"/>
        </w:rPr>
        <w:t xml:space="preserve"> </w:t>
      </w:r>
      <w:r w:rsidR="00626494" w:rsidRPr="00AE2FD6">
        <w:rPr>
          <w:rFonts w:ascii="Arial" w:hAnsi="Arial" w:cs="Arial"/>
        </w:rPr>
        <w:t>Clauses</w:t>
      </w:r>
      <w:r w:rsidRPr="00AE2FD6">
        <w:rPr>
          <w:rFonts w:ascii="Arial" w:hAnsi="Arial" w:cs="Arial"/>
        </w:rPr>
        <w:t xml:space="preserve"> </w:t>
      </w:r>
      <w:r w:rsidR="003A3AC5">
        <w:fldChar w:fldCharType="begin"/>
      </w:r>
      <w:r w:rsidR="003A3AC5">
        <w:instrText xml:space="preserve"> REF _Ref267478013 \r \h  \* MERGEFORMAT </w:instrText>
      </w:r>
      <w:r w:rsidR="003A3AC5">
        <w:fldChar w:fldCharType="separate"/>
      </w:r>
      <w:r w:rsidR="0003120A" w:rsidRPr="00030367">
        <w:rPr>
          <w:rFonts w:ascii="Arial" w:hAnsi="Arial" w:cs="Arial"/>
        </w:rPr>
        <w:t>13</w:t>
      </w:r>
      <w:r w:rsidR="003A3AC5">
        <w:fldChar w:fldCharType="end"/>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3A3AC5">
        <w:fldChar w:fldCharType="begin"/>
      </w:r>
      <w:r w:rsidR="003A3AC5">
        <w:instrText xml:space="preserve"> REF _Ref267477468 \r \h  \* MERGEFORMAT </w:instrText>
      </w:r>
      <w:r w:rsidR="003A3AC5">
        <w:fldChar w:fldCharType="separate"/>
      </w:r>
      <w:r w:rsidR="0003120A" w:rsidRPr="00030367">
        <w:rPr>
          <w:rFonts w:ascii="Arial" w:hAnsi="Arial" w:cs="Arial"/>
        </w:rPr>
        <w:t>14</w:t>
      </w:r>
      <w:r w:rsidR="003A3AC5">
        <w:fldChar w:fldCharType="end"/>
      </w:r>
      <w:r w:rsidRPr="00AE2FD6">
        <w:rPr>
          <w:rFonts w:ascii="Arial" w:hAnsi="Arial" w:cs="Arial"/>
        </w:rPr>
        <w:t xml:space="preserve"> hav</w:t>
      </w:r>
      <w:r w:rsidR="00E571C7" w:rsidRPr="00AE2FD6">
        <w:rPr>
          <w:rFonts w:ascii="Arial" w:hAnsi="Arial" w:cs="Arial"/>
        </w:rPr>
        <w:t>e</w:t>
      </w:r>
      <w:r w:rsidRPr="00AE2FD6">
        <w:rPr>
          <w:rFonts w:ascii="Arial" w:hAnsi="Arial" w:cs="Arial"/>
        </w:rPr>
        <w:t xml:space="preserve"> bee</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s</w:t>
      </w:r>
      <w:r w:rsidRPr="00AE2FD6">
        <w:rPr>
          <w:rFonts w:ascii="Arial" w:hAnsi="Arial" w:cs="Arial"/>
        </w:rPr>
        <w:t>ub</w:t>
      </w:r>
      <w:r w:rsidR="00E571C7" w:rsidRPr="00AE2FD6">
        <w:rPr>
          <w:rFonts w:ascii="Arial" w:hAnsi="Arial" w:cs="Arial"/>
        </w:rPr>
        <w:t>m</w:t>
      </w:r>
      <w:r w:rsidRPr="00AE2FD6">
        <w:rPr>
          <w:rFonts w:ascii="Arial" w:hAnsi="Arial" w:cs="Arial"/>
        </w:rPr>
        <w:t>itte</w:t>
      </w:r>
      <w:r w:rsidR="00E571C7" w:rsidRPr="00AE2FD6">
        <w:rPr>
          <w:rFonts w:ascii="Arial" w:hAnsi="Arial" w:cs="Arial"/>
        </w:rPr>
        <w:t xml:space="preserve">d </w:t>
      </w:r>
      <w:r w:rsidRPr="00AE2FD6">
        <w:rPr>
          <w:rFonts w:ascii="Arial" w:hAnsi="Arial" w:cs="Arial"/>
        </w:rPr>
        <w:t>b</w:t>
      </w:r>
      <w:r w:rsidR="00E571C7" w:rsidRPr="00AE2FD6">
        <w:rPr>
          <w:rFonts w:ascii="Arial" w:hAnsi="Arial" w:cs="Arial"/>
        </w:rPr>
        <w:t>y</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 xml:space="preserve">r </w:t>
      </w:r>
      <w:r w:rsidRPr="00AE2FD6">
        <w:rPr>
          <w:rFonts w:ascii="Arial" w:hAnsi="Arial" w:cs="Arial"/>
        </w:rPr>
        <w:t>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ity</w:t>
      </w:r>
      <w:r w:rsidR="00E571C7" w:rsidRPr="00AE2FD6">
        <w:rPr>
          <w:rFonts w:ascii="Arial" w:hAnsi="Arial" w:cs="Arial"/>
        </w:rPr>
        <w:t xml:space="preserve">, </w:t>
      </w:r>
      <w:r w:rsidRPr="00AE2FD6">
        <w:rPr>
          <w:rFonts w:ascii="Arial" w:hAnsi="Arial" w:cs="Arial"/>
        </w:rPr>
        <w:t>an</w:t>
      </w:r>
      <w:r w:rsidR="00E571C7" w:rsidRPr="00AE2FD6">
        <w:rPr>
          <w:rFonts w:ascii="Arial" w:hAnsi="Arial" w:cs="Arial"/>
        </w:rPr>
        <w:t>d</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no</w:t>
      </w:r>
      <w:r w:rsidR="00E571C7" w:rsidRPr="00AE2FD6">
        <w:rPr>
          <w:rFonts w:ascii="Arial" w:hAnsi="Arial" w:cs="Arial"/>
        </w:rPr>
        <w:t xml:space="preserve">t </w:t>
      </w:r>
      <w:r w:rsidRPr="00AE2FD6">
        <w:rPr>
          <w:rFonts w:ascii="Arial" w:hAnsi="Arial" w:cs="Arial"/>
        </w:rPr>
        <w:t>un</w:t>
      </w:r>
      <w:r w:rsidR="00E571C7" w:rsidRPr="00AE2FD6">
        <w:rPr>
          <w:rFonts w:ascii="Arial" w:hAnsi="Arial" w:cs="Arial"/>
        </w:rPr>
        <w:t>r</w:t>
      </w:r>
      <w:r w:rsidRPr="00AE2FD6">
        <w:rPr>
          <w:rFonts w:ascii="Arial" w:hAnsi="Arial" w:cs="Arial"/>
        </w:rPr>
        <w:t>e</w:t>
      </w:r>
      <w:r w:rsidR="00E571C7" w:rsidRPr="00AE2FD6">
        <w:rPr>
          <w:rFonts w:ascii="Arial" w:hAnsi="Arial" w:cs="Arial"/>
        </w:rPr>
        <w:t>as</w:t>
      </w:r>
      <w:r w:rsidRPr="00AE2FD6">
        <w:rPr>
          <w:rFonts w:ascii="Arial" w:hAnsi="Arial" w:cs="Arial"/>
        </w:rPr>
        <w:t>on</w:t>
      </w:r>
      <w:r w:rsidR="00E571C7" w:rsidRPr="00AE2FD6">
        <w:rPr>
          <w:rFonts w:ascii="Arial" w:hAnsi="Arial" w:cs="Arial"/>
        </w:rPr>
        <w:t>ab</w:t>
      </w:r>
      <w:r w:rsidRPr="00AE2FD6">
        <w:rPr>
          <w:rFonts w:ascii="Arial" w:hAnsi="Arial" w:cs="Arial"/>
        </w:rPr>
        <w:t>l</w:t>
      </w:r>
      <w:r w:rsidR="00E571C7" w:rsidRPr="00AE2FD6">
        <w:rPr>
          <w:rFonts w:ascii="Arial" w:hAnsi="Arial" w:cs="Arial"/>
        </w:rPr>
        <w:t>y</w:t>
      </w:r>
      <w:r w:rsidRPr="00AE2FD6">
        <w:rPr>
          <w:rFonts w:ascii="Arial" w:hAnsi="Arial" w:cs="Arial"/>
        </w:rPr>
        <w:t xml:space="preserve"> withhol</w:t>
      </w:r>
      <w:r w:rsidR="00E571C7" w:rsidRPr="00AE2FD6">
        <w:rPr>
          <w:rFonts w:ascii="Arial" w:hAnsi="Arial" w:cs="Arial"/>
        </w:rPr>
        <w:t>d</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del</w:t>
      </w:r>
      <w:r w:rsidR="00E571C7" w:rsidRPr="00AE2FD6">
        <w:rPr>
          <w:rFonts w:ascii="Arial" w:hAnsi="Arial" w:cs="Arial"/>
        </w:rPr>
        <w:t>ay</w:t>
      </w:r>
      <w:r w:rsidRPr="00AE2FD6">
        <w:rPr>
          <w:rFonts w:ascii="Arial" w:hAnsi="Arial" w:cs="Arial"/>
        </w:rPr>
        <w:t xml:space="preserve"> </w:t>
      </w:r>
      <w:r w:rsidR="00E571C7" w:rsidRPr="00AE2FD6">
        <w:rPr>
          <w:rFonts w:ascii="Arial" w:hAnsi="Arial" w:cs="Arial"/>
        </w:rPr>
        <w:t>ap</w:t>
      </w:r>
      <w:r w:rsidRPr="00AE2FD6">
        <w:rPr>
          <w:rFonts w:ascii="Arial" w:hAnsi="Arial" w:cs="Arial"/>
        </w:rPr>
        <w:t>p</w:t>
      </w:r>
      <w:r w:rsidR="00E571C7" w:rsidRPr="00AE2FD6">
        <w:rPr>
          <w:rFonts w:ascii="Arial" w:hAnsi="Arial" w:cs="Arial"/>
        </w:rPr>
        <w:t>r</w:t>
      </w:r>
      <w:r w:rsidRPr="00AE2FD6">
        <w:rPr>
          <w:rFonts w:ascii="Arial" w:hAnsi="Arial" w:cs="Arial"/>
        </w:rPr>
        <w:t>ov</w:t>
      </w:r>
      <w:r w:rsidR="00E571C7" w:rsidRPr="00AE2FD6">
        <w:rPr>
          <w:rFonts w:ascii="Arial" w:hAnsi="Arial" w:cs="Arial"/>
        </w:rPr>
        <w:t>a</w:t>
      </w:r>
      <w:r w:rsidRPr="00AE2FD6">
        <w:rPr>
          <w:rFonts w:ascii="Arial" w:hAnsi="Arial" w:cs="Arial"/>
        </w:rPr>
        <w:t>l</w:t>
      </w:r>
      <w:r w:rsidR="00E571C7" w:rsidRPr="00AE2FD6">
        <w:rPr>
          <w:rFonts w:ascii="Arial" w:hAnsi="Arial" w:cs="Arial"/>
        </w:rPr>
        <w:t>;</w:t>
      </w:r>
    </w:p>
    <w:p w14:paraId="7B98B6CB" w14:textId="77777777" w:rsidR="00907D85" w:rsidRPr="00AE2FD6" w:rsidRDefault="00B566D0" w:rsidP="00CA62A3">
      <w:pPr>
        <w:numPr>
          <w:ilvl w:val="2"/>
          <w:numId w:val="6"/>
        </w:numPr>
        <w:spacing w:after="120" w:line="240" w:lineRule="atLeast"/>
        <w:ind w:left="1418" w:hanging="657"/>
        <w:jc w:val="both"/>
        <w:rPr>
          <w:rFonts w:ascii="Arial" w:hAnsi="Arial" w:cs="Arial"/>
        </w:rPr>
      </w:pPr>
      <w:r>
        <w:rPr>
          <w:rFonts w:ascii="Arial" w:hAnsi="Arial" w:cs="Arial"/>
        </w:rPr>
        <w:t>a</w:t>
      </w:r>
      <w:r w:rsidR="00E571C7" w:rsidRPr="00AE2FD6">
        <w:rPr>
          <w:rFonts w:ascii="Arial" w:hAnsi="Arial" w:cs="Arial"/>
        </w:rPr>
        <w:t>gr</w:t>
      </w:r>
      <w:r w:rsidR="00F65A75" w:rsidRPr="00AE2FD6">
        <w:rPr>
          <w:rFonts w:ascii="Arial" w:hAnsi="Arial" w:cs="Arial"/>
        </w:rPr>
        <w:t>ee</w:t>
      </w:r>
      <w:r w:rsidR="00E571C7" w:rsidRPr="00AE2FD6">
        <w:rPr>
          <w:rFonts w:ascii="Arial" w:hAnsi="Arial" w:cs="Arial"/>
        </w:rPr>
        <w:t>m</w:t>
      </w:r>
      <w:r w:rsidR="00F65A75" w:rsidRPr="00AE2FD6">
        <w:rPr>
          <w:rFonts w:ascii="Arial" w:hAnsi="Arial" w:cs="Arial"/>
        </w:rPr>
        <w:t>en</w:t>
      </w:r>
      <w:r w:rsidR="00E571C7" w:rsidRPr="00AE2FD6">
        <w:rPr>
          <w:rFonts w:ascii="Arial" w:hAnsi="Arial" w:cs="Arial"/>
        </w:rPr>
        <w:t xml:space="preserve">t </w:t>
      </w:r>
      <w:r w:rsidR="00F65A75" w:rsidRPr="00AE2FD6">
        <w:rPr>
          <w:rFonts w:ascii="Arial" w:hAnsi="Arial" w:cs="Arial"/>
        </w:rPr>
        <w:t>h</w:t>
      </w:r>
      <w:r w:rsidR="00E571C7" w:rsidRPr="00AE2FD6">
        <w:rPr>
          <w:rFonts w:ascii="Arial" w:hAnsi="Arial" w:cs="Arial"/>
        </w:rPr>
        <w:t>as</w:t>
      </w:r>
      <w:r w:rsidR="00F65A75" w:rsidRPr="00AE2FD6">
        <w:rPr>
          <w:rFonts w:ascii="Arial" w:hAnsi="Arial" w:cs="Arial"/>
        </w:rPr>
        <w:t xml:space="preserve"> bee</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ea</w:t>
      </w:r>
      <w:r w:rsidR="00E571C7" w:rsidRPr="00AE2FD6">
        <w:rPr>
          <w:rFonts w:ascii="Arial" w:hAnsi="Arial" w:cs="Arial"/>
        </w:rPr>
        <w:t>c</w:t>
      </w:r>
      <w:r w:rsidR="00F65A75" w:rsidRPr="00AE2FD6">
        <w:rPr>
          <w:rFonts w:ascii="Arial" w:hAnsi="Arial" w:cs="Arial"/>
        </w:rPr>
        <w:t>he</w:t>
      </w:r>
      <w:r w:rsidR="00E571C7" w:rsidRPr="00AE2FD6">
        <w:rPr>
          <w:rFonts w:ascii="Arial" w:hAnsi="Arial" w:cs="Arial"/>
        </w:rPr>
        <w:t>d</w:t>
      </w:r>
      <w:r w:rsidR="00F65A75" w:rsidRPr="00AE2FD6">
        <w:rPr>
          <w:rFonts w:ascii="Arial" w:hAnsi="Arial" w:cs="Arial"/>
        </w:rPr>
        <w:t xml:space="preserve"> i</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sp</w:t>
      </w:r>
      <w:r w:rsidR="00F65A75" w:rsidRPr="00AE2FD6">
        <w:rPr>
          <w:rFonts w:ascii="Arial" w:hAnsi="Arial" w:cs="Arial"/>
        </w:rPr>
        <w:t>e</w:t>
      </w:r>
      <w:r w:rsidR="00E571C7" w:rsidRPr="00AE2FD6">
        <w:rPr>
          <w:rFonts w:ascii="Arial" w:hAnsi="Arial" w:cs="Arial"/>
        </w:rPr>
        <w:t>ct</w:t>
      </w:r>
      <w:r w:rsidR="00F65A75" w:rsidRPr="00AE2FD6">
        <w:rPr>
          <w:rFonts w:ascii="Arial" w:hAnsi="Arial" w:cs="Arial"/>
        </w:rPr>
        <w:t xml:space="preserve"> o</w:t>
      </w:r>
      <w:r w:rsidR="00E571C7" w:rsidRPr="00AE2FD6">
        <w:rPr>
          <w:rFonts w:ascii="Arial" w:hAnsi="Arial" w:cs="Arial"/>
        </w:rPr>
        <w:t>f</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y</w:t>
      </w:r>
      <w:r w:rsidR="00F65A75" w:rsidRPr="00AE2FD6">
        <w:rPr>
          <w:rFonts w:ascii="Arial" w:hAnsi="Arial" w:cs="Arial"/>
        </w:rPr>
        <w:t xml:space="preserve"> ite</w:t>
      </w:r>
      <w:r w:rsidR="00E571C7" w:rsidRPr="00AE2FD6">
        <w:rPr>
          <w:rFonts w:ascii="Arial" w:hAnsi="Arial" w:cs="Arial"/>
        </w:rPr>
        <w:t>ms</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m</w:t>
      </w:r>
      <w:r w:rsidR="00F65A75" w:rsidRPr="00AE2FD6">
        <w:rPr>
          <w:rFonts w:ascii="Arial" w:hAnsi="Arial" w:cs="Arial"/>
        </w:rPr>
        <w:t>ainin</w:t>
      </w:r>
      <w:r w:rsidR="00E571C7" w:rsidRPr="00AE2FD6">
        <w:rPr>
          <w:rFonts w:ascii="Arial" w:hAnsi="Arial" w:cs="Arial"/>
        </w:rPr>
        <w:t>g</w:t>
      </w:r>
      <w:r w:rsidR="00F65A75" w:rsidRPr="00AE2FD6">
        <w:rPr>
          <w:rFonts w:ascii="Arial" w:hAnsi="Arial" w:cs="Arial"/>
        </w:rPr>
        <w:t xml:space="preserve"> fo</w:t>
      </w:r>
      <w:r w:rsidR="00E571C7" w:rsidRPr="00AE2FD6">
        <w:rPr>
          <w:rFonts w:ascii="Arial" w:hAnsi="Arial" w:cs="Arial"/>
        </w:rPr>
        <w:t xml:space="preserve">r </w:t>
      </w:r>
      <w:r w:rsidR="00F65A75" w:rsidRPr="00AE2FD6">
        <w:rPr>
          <w:rFonts w:ascii="Arial" w:hAnsi="Arial" w:cs="Arial"/>
        </w:rPr>
        <w:t>di</w:t>
      </w:r>
      <w:r w:rsidR="00E571C7" w:rsidRPr="00AE2FD6">
        <w:rPr>
          <w:rFonts w:ascii="Arial" w:hAnsi="Arial" w:cs="Arial"/>
        </w:rPr>
        <w:t>sp</w:t>
      </w:r>
      <w:r w:rsidR="00F65A75" w:rsidRPr="00AE2FD6">
        <w:rPr>
          <w:rFonts w:ascii="Arial" w:hAnsi="Arial" w:cs="Arial"/>
        </w:rPr>
        <w:t>o</w:t>
      </w:r>
      <w:r w:rsidR="00E571C7" w:rsidRPr="00AE2FD6">
        <w:rPr>
          <w:rFonts w:ascii="Arial" w:hAnsi="Arial" w:cs="Arial"/>
        </w:rPr>
        <w:t>s</w:t>
      </w:r>
      <w:r w:rsidR="00F65A75" w:rsidRPr="00AE2FD6">
        <w:rPr>
          <w:rFonts w:ascii="Arial" w:hAnsi="Arial" w:cs="Arial"/>
        </w:rPr>
        <w:t>al</w:t>
      </w:r>
      <w:r w:rsidR="00E571C7" w:rsidRPr="00AE2FD6">
        <w:rPr>
          <w:rFonts w:ascii="Arial" w:hAnsi="Arial" w:cs="Arial"/>
        </w:rPr>
        <w:t>.</w:t>
      </w:r>
    </w:p>
    <w:p w14:paraId="2CA99065" w14:textId="77777777" w:rsidR="00907D85" w:rsidRPr="00AE2FD6" w:rsidRDefault="00F65A75" w:rsidP="00CA62A3">
      <w:pPr>
        <w:numPr>
          <w:ilvl w:val="1"/>
          <w:numId w:val="6"/>
        </w:numPr>
        <w:spacing w:after="120" w:line="240" w:lineRule="atLeast"/>
        <w:ind w:left="567" w:hanging="567"/>
        <w:jc w:val="both"/>
        <w:rPr>
          <w:rFonts w:ascii="Arial" w:hAnsi="Arial" w:cs="Arial"/>
        </w:rPr>
      </w:pPr>
      <w:r w:rsidRPr="00AE2FD6">
        <w:rPr>
          <w:rFonts w:ascii="Arial" w:hAnsi="Arial" w:cs="Arial"/>
        </w:rPr>
        <w:t>I</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at</w:t>
      </w:r>
      <w:r w:rsidRPr="00AE2FD6">
        <w:rPr>
          <w:rFonts w:ascii="Arial" w:hAnsi="Arial" w:cs="Arial"/>
        </w:rPr>
        <w:t xml:space="preserve"> an</w:t>
      </w:r>
      <w:r w:rsidR="00E571C7" w:rsidRPr="00AE2FD6">
        <w:rPr>
          <w:rFonts w:ascii="Arial" w:hAnsi="Arial" w:cs="Arial"/>
        </w:rPr>
        <w:t>y</w:t>
      </w:r>
      <w:r w:rsidRPr="00AE2FD6">
        <w:rPr>
          <w:rFonts w:ascii="Arial" w:hAnsi="Arial" w:cs="Arial"/>
        </w:rPr>
        <w:t xml:space="preserve"> ti</w:t>
      </w:r>
      <w:r w:rsidR="00E571C7" w:rsidRPr="00AE2FD6">
        <w:rPr>
          <w:rFonts w:ascii="Arial" w:hAnsi="Arial" w:cs="Arial"/>
        </w:rPr>
        <w:t>me</w:t>
      </w:r>
      <w:r w:rsidRPr="00AE2FD6">
        <w:rPr>
          <w:rFonts w:ascii="Arial" w:hAnsi="Arial" w:cs="Arial"/>
        </w:rPr>
        <w:t xml:space="preserve"> </w:t>
      </w:r>
      <w:r w:rsidR="00E571C7" w:rsidRPr="00AE2FD6">
        <w:rPr>
          <w:rFonts w:ascii="Arial" w:hAnsi="Arial" w:cs="Arial"/>
        </w:rPr>
        <w:t>an</w:t>
      </w:r>
      <w:r w:rsidRPr="00AE2FD6">
        <w:rPr>
          <w:rFonts w:ascii="Arial" w:hAnsi="Arial" w:cs="Arial"/>
        </w:rPr>
        <w:t xml:space="preserve"> ove</w:t>
      </w:r>
      <w:r w:rsidR="00E571C7" w:rsidRPr="00AE2FD6">
        <w:rPr>
          <w:rFonts w:ascii="Arial" w:hAnsi="Arial" w:cs="Arial"/>
        </w:rPr>
        <w:t>rpa</w:t>
      </w:r>
      <w:r w:rsidRPr="00AE2FD6">
        <w:rPr>
          <w:rFonts w:ascii="Arial" w:hAnsi="Arial" w:cs="Arial"/>
        </w:rPr>
        <w:t>y</w:t>
      </w:r>
      <w:r w:rsidR="00E571C7" w:rsidRPr="00AE2FD6">
        <w:rPr>
          <w:rFonts w:ascii="Arial" w:hAnsi="Arial" w:cs="Arial"/>
        </w:rPr>
        <w:t>m</w:t>
      </w:r>
      <w:r w:rsidRPr="00AE2FD6">
        <w:rPr>
          <w:rFonts w:ascii="Arial" w:hAnsi="Arial" w:cs="Arial"/>
        </w:rPr>
        <w:t>en</w:t>
      </w:r>
      <w:r w:rsidR="00E571C7" w:rsidRPr="00AE2FD6">
        <w:rPr>
          <w:rFonts w:ascii="Arial" w:hAnsi="Arial" w:cs="Arial"/>
        </w:rPr>
        <w:t>t</w:t>
      </w:r>
      <w:r w:rsidRPr="00AE2FD6">
        <w:rPr>
          <w:rFonts w:ascii="Arial" w:hAnsi="Arial" w:cs="Arial"/>
        </w:rPr>
        <w:t xml:space="preserve"> h</w:t>
      </w:r>
      <w:r w:rsidR="00E571C7" w:rsidRPr="00AE2FD6">
        <w:rPr>
          <w:rFonts w:ascii="Arial" w:hAnsi="Arial" w:cs="Arial"/>
        </w:rPr>
        <w:t>as</w:t>
      </w:r>
      <w:r w:rsidRPr="00AE2FD6">
        <w:rPr>
          <w:rFonts w:ascii="Arial" w:hAnsi="Arial" w:cs="Arial"/>
        </w:rPr>
        <w:t xml:space="preserve"> bee</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made</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fo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r</w:t>
      </w:r>
      <w:r w:rsidRPr="00AE2FD6">
        <w:rPr>
          <w:rFonts w:ascii="Arial" w:hAnsi="Arial" w:cs="Arial"/>
        </w:rPr>
        <w:t>ea</w:t>
      </w:r>
      <w:r w:rsidR="00E571C7" w:rsidRPr="00AE2FD6">
        <w:rPr>
          <w:rFonts w:ascii="Arial" w:hAnsi="Arial" w:cs="Arial"/>
        </w:rPr>
        <w:t>s</w:t>
      </w:r>
      <w:r w:rsidRPr="00AE2FD6">
        <w:rPr>
          <w:rFonts w:ascii="Arial" w:hAnsi="Arial" w:cs="Arial"/>
        </w:rPr>
        <w:t>o</w:t>
      </w:r>
      <w:r w:rsidR="00E571C7" w:rsidRPr="00AE2FD6">
        <w:rPr>
          <w:rFonts w:ascii="Arial" w:hAnsi="Arial" w:cs="Arial"/>
        </w:rPr>
        <w:t xml:space="preserve">n </w:t>
      </w:r>
      <w:r w:rsidRPr="00AE2FD6">
        <w:rPr>
          <w:rFonts w:ascii="Arial" w:hAnsi="Arial" w:cs="Arial"/>
        </w:rPr>
        <w:t>wh</w:t>
      </w:r>
      <w:r w:rsidR="00E571C7" w:rsidRPr="00AE2FD6">
        <w:rPr>
          <w:rFonts w:ascii="Arial" w:hAnsi="Arial" w:cs="Arial"/>
        </w:rPr>
        <w:t>a</w:t>
      </w:r>
      <w:r w:rsidRPr="00AE2FD6">
        <w:rPr>
          <w:rFonts w:ascii="Arial" w:hAnsi="Arial" w:cs="Arial"/>
        </w:rPr>
        <w:t>t</w:t>
      </w:r>
      <w:r w:rsidR="00E571C7" w:rsidRPr="00AE2FD6">
        <w:rPr>
          <w:rFonts w:ascii="Arial" w:hAnsi="Arial" w:cs="Arial"/>
        </w:rPr>
        <w:t>s</w:t>
      </w:r>
      <w:r w:rsidRPr="00AE2FD6">
        <w:rPr>
          <w:rFonts w:ascii="Arial" w:hAnsi="Arial" w:cs="Arial"/>
        </w:rPr>
        <w:t>oeve</w:t>
      </w:r>
      <w:r w:rsidR="00E571C7" w:rsidRPr="00AE2FD6">
        <w:rPr>
          <w:rFonts w:ascii="Arial" w:hAnsi="Arial" w:cs="Arial"/>
        </w:rPr>
        <w:t xml:space="preserve">r, </w:t>
      </w:r>
      <w:r w:rsidRPr="00AE2FD6">
        <w:rPr>
          <w:rFonts w:ascii="Arial" w:hAnsi="Arial" w:cs="Arial"/>
        </w:rPr>
        <w:t>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am</w:t>
      </w:r>
      <w:r w:rsidRPr="00AE2FD6">
        <w:rPr>
          <w:rFonts w:ascii="Arial" w:hAnsi="Arial" w:cs="Arial"/>
        </w:rPr>
        <w:t>oun</w:t>
      </w:r>
      <w:r w:rsidR="00E571C7" w:rsidRPr="00AE2FD6">
        <w:rPr>
          <w:rFonts w:ascii="Arial" w:hAnsi="Arial" w:cs="Arial"/>
        </w:rPr>
        <w:t>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s</w:t>
      </w:r>
      <w:r w:rsidRPr="00AE2FD6">
        <w:rPr>
          <w:rFonts w:ascii="Arial" w:hAnsi="Arial" w:cs="Arial"/>
        </w:rPr>
        <w:t>uc</w:t>
      </w:r>
      <w:r w:rsidR="00E571C7" w:rsidRPr="00AE2FD6">
        <w:rPr>
          <w:rFonts w:ascii="Arial" w:hAnsi="Arial" w:cs="Arial"/>
        </w:rPr>
        <w:t>h</w:t>
      </w:r>
      <w:r w:rsidRPr="00AE2FD6">
        <w:rPr>
          <w:rFonts w:ascii="Arial" w:hAnsi="Arial" w:cs="Arial"/>
        </w:rPr>
        <w:t xml:space="preserve"> ove</w:t>
      </w:r>
      <w:r w:rsidR="00E571C7" w:rsidRPr="00AE2FD6">
        <w:rPr>
          <w:rFonts w:ascii="Arial" w:hAnsi="Arial" w:cs="Arial"/>
        </w:rPr>
        <w:t>rpa</w:t>
      </w:r>
      <w:r w:rsidRPr="00AE2FD6">
        <w:rPr>
          <w:rFonts w:ascii="Arial" w:hAnsi="Arial" w:cs="Arial"/>
        </w:rPr>
        <w:t>y</w:t>
      </w:r>
      <w:r w:rsidR="00E571C7" w:rsidRPr="00AE2FD6">
        <w:rPr>
          <w:rFonts w:ascii="Arial" w:hAnsi="Arial" w:cs="Arial"/>
        </w:rPr>
        <w:t>m</w:t>
      </w:r>
      <w:r w:rsidRPr="00AE2FD6">
        <w:rPr>
          <w:rFonts w:ascii="Arial" w:hAnsi="Arial" w:cs="Arial"/>
        </w:rPr>
        <w:t>en</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s</w:t>
      </w:r>
      <w:r w:rsidRPr="00AE2FD6">
        <w:rPr>
          <w:rFonts w:ascii="Arial" w:hAnsi="Arial" w:cs="Arial"/>
        </w:rPr>
        <w:t>hal</w:t>
      </w:r>
      <w:r w:rsidR="00E571C7" w:rsidRPr="00AE2FD6">
        <w:rPr>
          <w:rFonts w:ascii="Arial" w:hAnsi="Arial" w:cs="Arial"/>
        </w:rPr>
        <w:t>l</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t</w:t>
      </w:r>
      <w:r w:rsidR="00E571C7" w:rsidRPr="00AE2FD6">
        <w:rPr>
          <w:rFonts w:ascii="Arial" w:hAnsi="Arial" w:cs="Arial"/>
        </w:rPr>
        <w:t>a</w:t>
      </w:r>
      <w:r w:rsidRPr="00AE2FD6">
        <w:rPr>
          <w:rFonts w:ascii="Arial" w:hAnsi="Arial" w:cs="Arial"/>
        </w:rPr>
        <w:t>ke</w:t>
      </w:r>
      <w:r w:rsidR="00E571C7" w:rsidRPr="00AE2FD6">
        <w:rPr>
          <w:rFonts w:ascii="Arial" w:hAnsi="Arial" w:cs="Arial"/>
        </w:rPr>
        <w:t>n</w:t>
      </w:r>
      <w:r w:rsidRPr="00AE2FD6">
        <w:rPr>
          <w:rFonts w:ascii="Arial" w:hAnsi="Arial" w:cs="Arial"/>
        </w:rPr>
        <w:t xml:space="preserve"> int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acc</w:t>
      </w:r>
      <w:r w:rsidRPr="00AE2FD6">
        <w:rPr>
          <w:rFonts w:ascii="Arial" w:hAnsi="Arial" w:cs="Arial"/>
        </w:rPr>
        <w:t>oun</w:t>
      </w:r>
      <w:r w:rsidR="00E571C7" w:rsidRPr="00AE2FD6">
        <w:rPr>
          <w:rFonts w:ascii="Arial" w:hAnsi="Arial" w:cs="Arial"/>
        </w:rPr>
        <w:t>t</w:t>
      </w:r>
      <w:r w:rsidRPr="00AE2FD6">
        <w:rPr>
          <w:rFonts w:ascii="Arial" w:hAnsi="Arial" w:cs="Arial"/>
        </w:rPr>
        <w:t xml:space="preserve"> i</w:t>
      </w:r>
      <w:r w:rsidR="00E571C7" w:rsidRPr="00AE2FD6">
        <w:rPr>
          <w:rFonts w:ascii="Arial" w:hAnsi="Arial" w:cs="Arial"/>
        </w:rPr>
        <w:t>n ass</w:t>
      </w:r>
      <w:r w:rsidRPr="00AE2FD6">
        <w:rPr>
          <w:rFonts w:ascii="Arial" w:hAnsi="Arial" w:cs="Arial"/>
        </w:rPr>
        <w:t>e</w:t>
      </w:r>
      <w:r w:rsidR="00E571C7" w:rsidRPr="00AE2FD6">
        <w:rPr>
          <w:rFonts w:ascii="Arial" w:hAnsi="Arial" w:cs="Arial"/>
        </w:rPr>
        <w:t>ssi</w:t>
      </w:r>
      <w:r w:rsidRPr="00AE2FD6">
        <w:rPr>
          <w:rFonts w:ascii="Arial" w:hAnsi="Arial" w:cs="Arial"/>
        </w:rPr>
        <w:t>n</w:t>
      </w:r>
      <w:r w:rsidR="00E571C7" w:rsidRPr="00AE2FD6">
        <w:rPr>
          <w:rFonts w:ascii="Arial" w:hAnsi="Arial" w:cs="Arial"/>
        </w:rPr>
        <w:t>g</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fu</w:t>
      </w:r>
      <w:r w:rsidR="00E571C7" w:rsidRPr="00AE2FD6">
        <w:rPr>
          <w:rFonts w:ascii="Arial" w:hAnsi="Arial" w:cs="Arial"/>
        </w:rPr>
        <w:t>r</w:t>
      </w:r>
      <w:r w:rsidRPr="00AE2FD6">
        <w:rPr>
          <w:rFonts w:ascii="Arial" w:hAnsi="Arial" w:cs="Arial"/>
        </w:rPr>
        <w:t>the</w:t>
      </w:r>
      <w:r w:rsidR="00E571C7" w:rsidRPr="00AE2FD6">
        <w:rPr>
          <w:rFonts w:ascii="Arial" w:hAnsi="Arial" w:cs="Arial"/>
        </w:rPr>
        <w:t>r</w:t>
      </w:r>
      <w:r w:rsidRPr="00AE2FD6">
        <w:rPr>
          <w:rFonts w:ascii="Arial" w:hAnsi="Arial" w:cs="Arial"/>
        </w:rPr>
        <w:t xml:space="preserve"> pay</w:t>
      </w:r>
      <w:r w:rsidR="00E571C7" w:rsidRPr="00AE2FD6">
        <w:rPr>
          <w:rFonts w:ascii="Arial" w:hAnsi="Arial" w:cs="Arial"/>
        </w:rPr>
        <w:t>m</w:t>
      </w:r>
      <w:r w:rsidRPr="00AE2FD6">
        <w:rPr>
          <w:rFonts w:ascii="Arial" w:hAnsi="Arial" w:cs="Arial"/>
        </w:rPr>
        <w:t>ent</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c</w:t>
      </w:r>
      <w:r w:rsidRPr="00AE2FD6">
        <w:rPr>
          <w:rFonts w:ascii="Arial" w:hAnsi="Arial" w:cs="Arial"/>
        </w:rPr>
        <w:t>ove</w:t>
      </w:r>
      <w:r w:rsidR="00E571C7" w:rsidRPr="00AE2FD6">
        <w:rPr>
          <w:rFonts w:ascii="Arial" w:hAnsi="Arial" w:cs="Arial"/>
        </w:rPr>
        <w:t>rab</w:t>
      </w:r>
      <w:r w:rsidRPr="00AE2FD6">
        <w:rPr>
          <w:rFonts w:ascii="Arial" w:hAnsi="Arial" w:cs="Arial"/>
        </w:rPr>
        <w:t>l</w:t>
      </w:r>
      <w:r w:rsidR="00E571C7" w:rsidRPr="00AE2FD6">
        <w:rPr>
          <w:rFonts w:ascii="Arial" w:hAnsi="Arial" w:cs="Arial"/>
        </w:rPr>
        <w:t xml:space="preserve">e </w:t>
      </w:r>
      <w:r w:rsidRPr="00AE2FD6">
        <w:rPr>
          <w:rFonts w:ascii="Arial" w:hAnsi="Arial" w:cs="Arial"/>
        </w:rPr>
        <w:t>f</w:t>
      </w:r>
      <w:r w:rsidR="00E571C7" w:rsidRPr="00AE2FD6">
        <w:rPr>
          <w:rFonts w:ascii="Arial" w:hAnsi="Arial" w:cs="Arial"/>
        </w:rPr>
        <w:t>r</w:t>
      </w:r>
      <w:r w:rsidRPr="00AE2FD6">
        <w:rPr>
          <w:rFonts w:ascii="Arial" w:hAnsi="Arial" w:cs="Arial"/>
        </w:rPr>
        <w:t>o</w:t>
      </w:r>
      <w:r w:rsidR="00E571C7" w:rsidRPr="00AE2FD6">
        <w:rPr>
          <w:rFonts w:ascii="Arial" w:hAnsi="Arial" w:cs="Arial"/>
        </w:rPr>
        <w:t>m</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 xml:space="preserve">r at </w:t>
      </w:r>
      <w:r w:rsidRPr="00AE2FD6">
        <w:rPr>
          <w:rFonts w:ascii="Arial" w:hAnsi="Arial" w:cs="Arial"/>
        </w:rPr>
        <w:t>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ity</w:t>
      </w:r>
      <w:r w:rsidR="00E571C7" w:rsidRPr="00AE2FD6">
        <w:rPr>
          <w:rFonts w:ascii="Arial" w:hAnsi="Arial" w:cs="Arial"/>
        </w:rPr>
        <w:t>'s</w:t>
      </w:r>
      <w:r w:rsidRPr="00AE2FD6">
        <w:rPr>
          <w:rFonts w:ascii="Arial" w:hAnsi="Arial" w:cs="Arial"/>
        </w:rPr>
        <w:t xml:space="preserve"> di</w:t>
      </w:r>
      <w:r w:rsidR="00E571C7" w:rsidRPr="00AE2FD6">
        <w:rPr>
          <w:rFonts w:ascii="Arial" w:hAnsi="Arial" w:cs="Arial"/>
        </w:rPr>
        <w:t>scre</w:t>
      </w:r>
      <w:r w:rsidRPr="00AE2FD6">
        <w:rPr>
          <w:rFonts w:ascii="Arial" w:hAnsi="Arial" w:cs="Arial"/>
        </w:rPr>
        <w:t>tion</w:t>
      </w:r>
      <w:r w:rsidR="00E571C7" w:rsidRPr="00AE2FD6">
        <w:rPr>
          <w:rFonts w:ascii="Arial" w:hAnsi="Arial" w:cs="Arial"/>
        </w:rPr>
        <w:t>.</w:t>
      </w:r>
    </w:p>
    <w:p w14:paraId="001535E8" w14:textId="3D79F5CA" w:rsidR="00907D85" w:rsidRPr="00AE2FD6" w:rsidRDefault="00E571C7" w:rsidP="00CA62A3">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Au</w:t>
      </w:r>
      <w:r w:rsidR="00473B6A" w:rsidRPr="00AE2FD6">
        <w:rPr>
          <w:rFonts w:ascii="Arial" w:hAnsi="Arial" w:cs="Arial"/>
        </w:rPr>
        <w:t>t</w:t>
      </w:r>
      <w:r w:rsidR="00F65A75" w:rsidRPr="00AE2FD6">
        <w:rPr>
          <w:rFonts w:ascii="Arial" w:hAnsi="Arial" w:cs="Arial"/>
        </w:rPr>
        <w:t>h</w:t>
      </w:r>
      <w:r w:rsidR="00473B6A" w:rsidRPr="00AE2FD6">
        <w:rPr>
          <w:rFonts w:ascii="Arial" w:hAnsi="Arial" w:cs="Arial"/>
        </w:rPr>
        <w:t>ority 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un</w:t>
      </w:r>
      <w:r w:rsidR="00473B6A" w:rsidRPr="00AE2FD6">
        <w:rPr>
          <w:rFonts w:ascii="Arial" w:hAnsi="Arial" w:cs="Arial"/>
        </w:rPr>
        <w:t xml:space="preserve">der </w:t>
      </w:r>
      <w:r w:rsidR="00F65A75" w:rsidRPr="00AE2FD6">
        <w:rPr>
          <w:rFonts w:ascii="Arial" w:hAnsi="Arial" w:cs="Arial"/>
        </w:rPr>
        <w:t>n</w:t>
      </w:r>
      <w:r w:rsidR="00473B6A" w:rsidRPr="00AE2FD6">
        <w:rPr>
          <w:rFonts w:ascii="Arial" w:hAnsi="Arial" w:cs="Arial"/>
        </w:rPr>
        <w:t>o obligat</w:t>
      </w:r>
      <w:r w:rsidR="00F65A75" w:rsidRPr="00AE2FD6">
        <w:rPr>
          <w:rFonts w:ascii="Arial" w:hAnsi="Arial" w:cs="Arial"/>
        </w:rPr>
        <w:t>i</w:t>
      </w:r>
      <w:r w:rsidR="00473B6A" w:rsidRPr="00AE2FD6">
        <w:rPr>
          <w:rFonts w:ascii="Arial" w:hAnsi="Arial" w:cs="Arial"/>
        </w:rPr>
        <w:t>on to ma</w:t>
      </w:r>
      <w:r w:rsidR="00F65A75" w:rsidRPr="00AE2FD6">
        <w:rPr>
          <w:rFonts w:ascii="Arial" w:hAnsi="Arial" w:cs="Arial"/>
        </w:rPr>
        <w:t>k</w:t>
      </w:r>
      <w:r w:rsidRPr="00AE2FD6">
        <w:rPr>
          <w:rFonts w:ascii="Arial" w:hAnsi="Arial" w:cs="Arial"/>
        </w:rPr>
        <w:t>e</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pay</w:t>
      </w:r>
      <w:r w:rsidR="00473B6A" w:rsidRPr="00AE2FD6">
        <w:rPr>
          <w:rFonts w:ascii="Arial" w:hAnsi="Arial" w:cs="Arial"/>
        </w:rPr>
        <w:t>me</w:t>
      </w:r>
      <w:r w:rsidR="00F65A75" w:rsidRPr="00AE2FD6">
        <w:rPr>
          <w:rFonts w:ascii="Arial" w:hAnsi="Arial" w:cs="Arial"/>
        </w:rPr>
        <w:t>n</w:t>
      </w:r>
      <w:r w:rsidR="00473B6A" w:rsidRPr="00AE2FD6">
        <w:rPr>
          <w:rFonts w:ascii="Arial" w:hAnsi="Arial" w:cs="Arial"/>
        </w:rPr>
        <w:t>t on claims recei</w:t>
      </w:r>
      <w:r w:rsidR="00F65A75" w:rsidRPr="00AE2FD6">
        <w:rPr>
          <w:rFonts w:ascii="Arial" w:hAnsi="Arial" w:cs="Arial"/>
        </w:rPr>
        <w:t>v</w:t>
      </w:r>
      <w:r w:rsidR="00473B6A" w:rsidRPr="00AE2FD6">
        <w:rPr>
          <w:rFonts w:ascii="Arial" w:hAnsi="Arial" w:cs="Arial"/>
        </w:rPr>
        <w:t>ed more t</w:t>
      </w:r>
      <w:r w:rsidR="00F65A75" w:rsidRPr="00AE2FD6">
        <w:rPr>
          <w:rFonts w:ascii="Arial" w:hAnsi="Arial" w:cs="Arial"/>
        </w:rPr>
        <w:t>h</w:t>
      </w:r>
      <w:r w:rsidR="00473B6A" w:rsidRPr="00AE2FD6">
        <w:rPr>
          <w:rFonts w:ascii="Arial" w:hAnsi="Arial" w:cs="Arial"/>
        </w:rPr>
        <w:t>an twelve (12) mo</w:t>
      </w:r>
      <w:r w:rsidR="00F65A75" w:rsidRPr="00AE2FD6">
        <w:rPr>
          <w:rFonts w:ascii="Arial" w:hAnsi="Arial" w:cs="Arial"/>
        </w:rPr>
        <w:t>nth</w:t>
      </w:r>
      <w:r w:rsidR="00473B6A" w:rsidRPr="00AE2FD6">
        <w:rPr>
          <w:rFonts w:ascii="Arial" w:hAnsi="Arial" w:cs="Arial"/>
        </w:rPr>
        <w:t>s a</w:t>
      </w:r>
      <w:r w:rsidR="00F65A75" w:rsidRPr="00AE2FD6">
        <w:rPr>
          <w:rFonts w:ascii="Arial" w:hAnsi="Arial" w:cs="Arial"/>
        </w:rPr>
        <w:t>f</w:t>
      </w:r>
      <w:r w:rsidR="00473B6A" w:rsidRPr="00AE2FD6">
        <w:rPr>
          <w:rFonts w:ascii="Arial" w:hAnsi="Arial" w:cs="Arial"/>
        </w:rPr>
        <w:t>ter t</w:t>
      </w:r>
      <w:r w:rsidR="00F65A75" w:rsidRPr="00AE2FD6">
        <w:rPr>
          <w:rFonts w:ascii="Arial" w:hAnsi="Arial" w:cs="Arial"/>
        </w:rPr>
        <w:t>h</w:t>
      </w:r>
      <w:r w:rsidR="00473B6A" w:rsidRPr="00AE2FD6">
        <w:rPr>
          <w:rFonts w:ascii="Arial" w:hAnsi="Arial" w:cs="Arial"/>
        </w:rPr>
        <w:t>e comple</w:t>
      </w:r>
      <w:r w:rsidR="00F65A75" w:rsidRPr="00AE2FD6">
        <w:rPr>
          <w:rFonts w:ascii="Arial" w:hAnsi="Arial" w:cs="Arial"/>
        </w:rPr>
        <w:t>t</w:t>
      </w:r>
      <w:r w:rsidR="00473B6A" w:rsidRPr="00AE2FD6">
        <w:rPr>
          <w:rFonts w:ascii="Arial" w:hAnsi="Arial" w:cs="Arial"/>
        </w:rPr>
        <w:t>ion of t</w:t>
      </w:r>
      <w:r w:rsidR="00F65A75" w:rsidRPr="00AE2FD6">
        <w:rPr>
          <w:rFonts w:ascii="Arial" w:hAnsi="Arial" w:cs="Arial"/>
        </w:rPr>
        <w:t>h</w:t>
      </w:r>
      <w:r w:rsidR="00473B6A" w:rsidRPr="00AE2FD6">
        <w:rPr>
          <w:rFonts w:ascii="Arial" w:hAnsi="Arial" w:cs="Arial"/>
        </w:rPr>
        <w:t xml:space="preserve">e </w:t>
      </w:r>
      <w:r w:rsidR="006710F7">
        <w:rPr>
          <w:rFonts w:ascii="Arial" w:hAnsi="Arial" w:cs="Arial"/>
        </w:rPr>
        <w:t>Research</w:t>
      </w:r>
      <w:r w:rsidR="00473B6A" w:rsidRPr="00AE2FD6">
        <w:rPr>
          <w:rFonts w:ascii="Arial" w:hAnsi="Arial" w:cs="Arial"/>
        </w:rPr>
        <w:t xml:space="preserve"> Period a</w:t>
      </w:r>
      <w:r w:rsidR="00F65A75" w:rsidRPr="00AE2FD6">
        <w:rPr>
          <w:rFonts w:ascii="Arial" w:hAnsi="Arial" w:cs="Arial"/>
        </w:rPr>
        <w:t>n</w:t>
      </w:r>
      <w:r w:rsidR="00473B6A" w:rsidRPr="00AE2FD6">
        <w:rPr>
          <w:rFonts w:ascii="Arial" w:hAnsi="Arial" w:cs="Arial"/>
        </w:rPr>
        <w:t>d t</w:t>
      </w:r>
      <w:r w:rsidR="00F65A75" w:rsidRPr="00AE2FD6">
        <w:rPr>
          <w:rFonts w:ascii="Arial" w:hAnsi="Arial" w:cs="Arial"/>
        </w:rPr>
        <w:t>h</w:t>
      </w:r>
      <w:r w:rsidR="00473B6A" w:rsidRPr="00AE2FD6">
        <w:rPr>
          <w:rFonts w:ascii="Arial" w:hAnsi="Arial" w:cs="Arial"/>
        </w:rPr>
        <w:t xml:space="preserve">ere </w:t>
      </w:r>
      <w:r w:rsidR="00F65A75" w:rsidRPr="00AE2FD6">
        <w:rPr>
          <w:rFonts w:ascii="Arial" w:hAnsi="Arial" w:cs="Arial"/>
        </w:rPr>
        <w:t>w</w:t>
      </w:r>
      <w:r w:rsidR="00473B6A" w:rsidRPr="00AE2FD6">
        <w:rPr>
          <w:rFonts w:ascii="Arial" w:hAnsi="Arial" w:cs="Arial"/>
        </w:rPr>
        <w:t>i</w:t>
      </w:r>
      <w:r w:rsidR="00F65A75" w:rsidRPr="00AE2FD6">
        <w:rPr>
          <w:rFonts w:ascii="Arial" w:hAnsi="Arial" w:cs="Arial"/>
        </w:rPr>
        <w:t>l</w:t>
      </w:r>
      <w:r w:rsidR="00473B6A" w:rsidRPr="00AE2FD6">
        <w:rPr>
          <w:rFonts w:ascii="Arial" w:hAnsi="Arial" w:cs="Arial"/>
        </w:rPr>
        <w:t>l be a ge</w:t>
      </w:r>
      <w:r w:rsidR="00F65A75" w:rsidRPr="00AE2FD6">
        <w:rPr>
          <w:rFonts w:ascii="Arial" w:hAnsi="Arial" w:cs="Arial"/>
        </w:rPr>
        <w:t>n</w:t>
      </w:r>
      <w:r w:rsidR="00473B6A" w:rsidRPr="00AE2FD6">
        <w:rPr>
          <w:rFonts w:ascii="Arial" w:hAnsi="Arial" w:cs="Arial"/>
        </w:rPr>
        <w:t>eral pres</w:t>
      </w:r>
      <w:r w:rsidR="00F65A75" w:rsidRPr="00AE2FD6">
        <w:rPr>
          <w:rFonts w:ascii="Arial" w:hAnsi="Arial" w:cs="Arial"/>
        </w:rPr>
        <w:t>u</w:t>
      </w:r>
      <w:r w:rsidR="00473B6A" w:rsidRPr="00AE2FD6">
        <w:rPr>
          <w:rFonts w:ascii="Arial" w:hAnsi="Arial" w:cs="Arial"/>
        </w:rPr>
        <w:t>mp</w:t>
      </w:r>
      <w:r w:rsidR="00F65A75" w:rsidRPr="00AE2FD6">
        <w:rPr>
          <w:rFonts w:ascii="Arial" w:hAnsi="Arial" w:cs="Arial"/>
        </w:rPr>
        <w:t>t</w:t>
      </w:r>
      <w:r w:rsidR="00473B6A" w:rsidRPr="00AE2FD6">
        <w:rPr>
          <w:rFonts w:ascii="Arial" w:hAnsi="Arial" w:cs="Arial"/>
        </w:rPr>
        <w:t>ion agai</w:t>
      </w:r>
      <w:r w:rsidR="00F65A75" w:rsidRPr="00AE2FD6">
        <w:rPr>
          <w:rFonts w:ascii="Arial" w:hAnsi="Arial" w:cs="Arial"/>
        </w:rPr>
        <w:t>n</w:t>
      </w:r>
      <w:r w:rsidR="00473B6A" w:rsidRPr="00AE2FD6">
        <w:rPr>
          <w:rFonts w:ascii="Arial" w:hAnsi="Arial" w:cs="Arial"/>
        </w:rPr>
        <w:t>st pa</w:t>
      </w:r>
      <w:r w:rsidR="00F65A75" w:rsidRPr="00AE2FD6">
        <w:rPr>
          <w:rFonts w:ascii="Arial" w:hAnsi="Arial" w:cs="Arial"/>
        </w:rPr>
        <w:t>y</w:t>
      </w:r>
      <w:r w:rsidR="00473B6A" w:rsidRPr="00AE2FD6">
        <w:rPr>
          <w:rFonts w:ascii="Arial" w:hAnsi="Arial" w:cs="Arial"/>
        </w:rPr>
        <w:t>i</w:t>
      </w:r>
      <w:r w:rsidR="00F65A75" w:rsidRPr="00AE2FD6">
        <w:rPr>
          <w:rFonts w:ascii="Arial" w:hAnsi="Arial" w:cs="Arial"/>
        </w:rPr>
        <w:t>n</w:t>
      </w:r>
      <w:r w:rsidR="00473B6A" w:rsidRPr="00AE2FD6">
        <w:rPr>
          <w:rFonts w:ascii="Arial" w:hAnsi="Arial" w:cs="Arial"/>
        </w:rPr>
        <w:t>g claims received a</w:t>
      </w:r>
      <w:r w:rsidR="00F65A75" w:rsidRPr="00AE2FD6">
        <w:rPr>
          <w:rFonts w:ascii="Arial" w:hAnsi="Arial" w:cs="Arial"/>
        </w:rPr>
        <w:t>f</w:t>
      </w:r>
      <w:r w:rsidR="00473B6A" w:rsidRPr="00AE2FD6">
        <w:rPr>
          <w:rFonts w:ascii="Arial" w:hAnsi="Arial" w:cs="Arial"/>
        </w:rPr>
        <w:t>ter t</w:t>
      </w:r>
      <w:r w:rsidR="00F65A75" w:rsidRPr="00AE2FD6">
        <w:rPr>
          <w:rFonts w:ascii="Arial" w:hAnsi="Arial" w:cs="Arial"/>
        </w:rPr>
        <w:t>h</w:t>
      </w:r>
      <w:r w:rsidR="00473B6A" w:rsidRPr="00AE2FD6">
        <w:rPr>
          <w:rFonts w:ascii="Arial" w:hAnsi="Arial" w:cs="Arial"/>
        </w:rPr>
        <w:t>is date, u</w:t>
      </w:r>
      <w:r w:rsidR="00F65A75" w:rsidRPr="00AE2FD6">
        <w:rPr>
          <w:rFonts w:ascii="Arial" w:hAnsi="Arial" w:cs="Arial"/>
        </w:rPr>
        <w:t>n</w:t>
      </w:r>
      <w:r w:rsidR="00473B6A" w:rsidRPr="00AE2FD6">
        <w:rPr>
          <w:rFonts w:ascii="Arial" w:hAnsi="Arial" w:cs="Arial"/>
        </w:rPr>
        <w:t>less an e</w:t>
      </w:r>
      <w:r w:rsidR="00F65A75" w:rsidRPr="00AE2FD6">
        <w:rPr>
          <w:rFonts w:ascii="Arial" w:hAnsi="Arial" w:cs="Arial"/>
        </w:rPr>
        <w:t>x</w:t>
      </w:r>
      <w:r w:rsidR="00473B6A" w:rsidRPr="00AE2FD6">
        <w:rPr>
          <w:rFonts w:ascii="Arial" w:hAnsi="Arial" w:cs="Arial"/>
        </w:rPr>
        <w:t>te</w:t>
      </w:r>
      <w:r w:rsidR="00F65A75" w:rsidRPr="00AE2FD6">
        <w:rPr>
          <w:rFonts w:ascii="Arial" w:hAnsi="Arial" w:cs="Arial"/>
        </w:rPr>
        <w:t>n</w:t>
      </w:r>
      <w:r w:rsidR="00473B6A" w:rsidRPr="00AE2FD6">
        <w:rPr>
          <w:rFonts w:ascii="Arial" w:hAnsi="Arial" w:cs="Arial"/>
        </w:rPr>
        <w:t xml:space="preserve">sion </w:t>
      </w:r>
      <w:r w:rsidR="00F65A75" w:rsidRPr="00AE2FD6">
        <w:rPr>
          <w:rFonts w:ascii="Arial" w:hAnsi="Arial" w:cs="Arial"/>
        </w:rPr>
        <w:t>h</w:t>
      </w:r>
      <w:r w:rsidR="00473B6A" w:rsidRPr="00AE2FD6">
        <w:rPr>
          <w:rFonts w:ascii="Arial" w:hAnsi="Arial" w:cs="Arial"/>
        </w:rPr>
        <w:t>as been req</w:t>
      </w:r>
      <w:r w:rsidR="00F65A75" w:rsidRPr="00AE2FD6">
        <w:rPr>
          <w:rFonts w:ascii="Arial" w:hAnsi="Arial" w:cs="Arial"/>
        </w:rPr>
        <w:t>u</w:t>
      </w:r>
      <w:r w:rsidR="00473B6A" w:rsidRPr="00AE2FD6">
        <w:rPr>
          <w:rFonts w:ascii="Arial" w:hAnsi="Arial" w:cs="Arial"/>
        </w:rPr>
        <w:t>ested a</w:t>
      </w:r>
      <w:r w:rsidR="00F65A75" w:rsidRPr="00AE2FD6">
        <w:rPr>
          <w:rFonts w:ascii="Arial" w:hAnsi="Arial" w:cs="Arial"/>
        </w:rPr>
        <w:t>n</w:t>
      </w:r>
      <w:r w:rsidR="00473B6A" w:rsidRPr="00AE2FD6">
        <w:rPr>
          <w:rFonts w:ascii="Arial" w:hAnsi="Arial" w:cs="Arial"/>
        </w:rPr>
        <w:t xml:space="preserve">d agreed in </w:t>
      </w:r>
      <w:r w:rsidR="00F65A75" w:rsidRPr="00AE2FD6">
        <w:rPr>
          <w:rFonts w:ascii="Arial" w:hAnsi="Arial" w:cs="Arial"/>
        </w:rPr>
        <w:t>w</w:t>
      </w:r>
      <w:r w:rsidR="00473B6A" w:rsidRPr="00AE2FD6">
        <w:rPr>
          <w:rFonts w:ascii="Arial" w:hAnsi="Arial" w:cs="Arial"/>
        </w:rPr>
        <w:t>riti</w:t>
      </w:r>
      <w:r w:rsidR="00F65A75" w:rsidRPr="00AE2FD6">
        <w:rPr>
          <w:rFonts w:ascii="Arial" w:hAnsi="Arial" w:cs="Arial"/>
        </w:rPr>
        <w:t>n</w:t>
      </w:r>
      <w:r w:rsidR="00473B6A" w:rsidRPr="00AE2FD6">
        <w:rPr>
          <w:rFonts w:ascii="Arial" w:hAnsi="Arial" w:cs="Arial"/>
        </w:rPr>
        <w:t>g.</w:t>
      </w:r>
    </w:p>
    <w:p w14:paraId="48C1B622" w14:textId="77777777" w:rsidR="00907D85" w:rsidRPr="00AE2FD6" w:rsidRDefault="00E77185" w:rsidP="00CA62A3">
      <w:pPr>
        <w:numPr>
          <w:ilvl w:val="0"/>
          <w:numId w:val="6"/>
        </w:numPr>
        <w:spacing w:after="120" w:line="240" w:lineRule="atLeast"/>
        <w:ind w:left="567" w:hanging="567"/>
        <w:jc w:val="both"/>
        <w:rPr>
          <w:rFonts w:ascii="Arial" w:hAnsi="Arial" w:cs="Arial"/>
        </w:rPr>
      </w:pPr>
      <w:bookmarkStart w:id="16" w:name="_Ref405063142"/>
      <w:r w:rsidRPr="00AE2FD6">
        <w:rPr>
          <w:rFonts w:ascii="Arial" w:hAnsi="Arial" w:cs="Arial"/>
          <w:b/>
        </w:rPr>
        <w:t>SET OFF</w:t>
      </w:r>
      <w:bookmarkEnd w:id="16"/>
    </w:p>
    <w:p w14:paraId="4A7520AD" w14:textId="77777777" w:rsidR="00907D85" w:rsidRPr="00AE2FD6" w:rsidRDefault="00F65A75" w:rsidP="00CA62A3">
      <w:pPr>
        <w:numPr>
          <w:ilvl w:val="1"/>
          <w:numId w:val="6"/>
        </w:numPr>
        <w:spacing w:after="120" w:line="240" w:lineRule="atLeast"/>
        <w:ind w:left="567" w:hanging="567"/>
        <w:jc w:val="both"/>
        <w:rPr>
          <w:rFonts w:ascii="Arial" w:hAnsi="Arial" w:cs="Arial"/>
        </w:rPr>
      </w:pPr>
      <w:r w:rsidRPr="00AE2FD6">
        <w:rPr>
          <w:rFonts w:ascii="Arial" w:hAnsi="Arial" w:cs="Arial"/>
        </w:rPr>
        <w:t>I</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s</w:t>
      </w:r>
      <w:r w:rsidRPr="00AE2FD6">
        <w:rPr>
          <w:rFonts w:ascii="Arial" w:hAnsi="Arial" w:cs="Arial"/>
        </w:rPr>
        <w:t>u</w:t>
      </w:r>
      <w:r w:rsidR="00E571C7" w:rsidRPr="00AE2FD6">
        <w:rPr>
          <w:rFonts w:ascii="Arial" w:hAnsi="Arial" w:cs="Arial"/>
        </w:rPr>
        <w:t>m</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m</w:t>
      </w:r>
      <w:r w:rsidRPr="00AE2FD6">
        <w:rPr>
          <w:rFonts w:ascii="Arial" w:hAnsi="Arial" w:cs="Arial"/>
        </w:rPr>
        <w:t>one</w:t>
      </w:r>
      <w:r w:rsidR="00E571C7" w:rsidRPr="00AE2FD6">
        <w:rPr>
          <w:rFonts w:ascii="Arial" w:hAnsi="Arial" w:cs="Arial"/>
        </w:rPr>
        <w:t>y</w:t>
      </w:r>
      <w:r w:rsidRPr="00AE2FD6">
        <w:rPr>
          <w:rFonts w:ascii="Arial" w:hAnsi="Arial" w:cs="Arial"/>
        </w:rPr>
        <w:t xml:space="preserve"> sh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du</w:t>
      </w:r>
      <w:r w:rsidR="00E571C7" w:rsidRPr="00AE2FD6">
        <w:rPr>
          <w:rFonts w:ascii="Arial" w:hAnsi="Arial" w:cs="Arial"/>
        </w:rPr>
        <w:t>e</w:t>
      </w:r>
      <w:r w:rsidRPr="00AE2FD6">
        <w:rPr>
          <w:rFonts w:ascii="Arial" w:hAnsi="Arial" w:cs="Arial"/>
        </w:rPr>
        <w:t xml:space="preserve"> f</w:t>
      </w:r>
      <w:r w:rsidR="00E571C7" w:rsidRPr="00AE2FD6">
        <w:rPr>
          <w:rFonts w:ascii="Arial" w:hAnsi="Arial" w:cs="Arial"/>
        </w:rPr>
        <w:t>r</w:t>
      </w:r>
      <w:r w:rsidRPr="00AE2FD6">
        <w:rPr>
          <w:rFonts w:ascii="Arial" w:hAnsi="Arial" w:cs="Arial"/>
        </w:rPr>
        <w:t>o</w:t>
      </w:r>
      <w:r w:rsidR="00E571C7" w:rsidRPr="00AE2FD6">
        <w:rPr>
          <w:rFonts w:ascii="Arial" w:hAnsi="Arial" w:cs="Arial"/>
        </w:rPr>
        <w:t>m</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an</w:t>
      </w:r>
      <w:r w:rsidR="00E571C7" w:rsidRPr="00AE2FD6">
        <w:rPr>
          <w:rFonts w:ascii="Arial" w:hAnsi="Arial" w:cs="Arial"/>
        </w:rPr>
        <w:t xml:space="preserve">y </w:t>
      </w:r>
      <w:r w:rsidRPr="00AE2FD6">
        <w:rPr>
          <w:rFonts w:ascii="Arial" w:hAnsi="Arial" w:cs="Arial"/>
        </w:rPr>
        <w:t>othe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G</w:t>
      </w:r>
      <w:r w:rsidRPr="00AE2FD6">
        <w:rPr>
          <w:rFonts w:ascii="Arial" w:hAnsi="Arial" w:cs="Arial"/>
        </w:rPr>
        <w:t>ove</w:t>
      </w:r>
      <w:r w:rsidR="00E571C7" w:rsidRPr="00AE2FD6">
        <w:rPr>
          <w:rFonts w:ascii="Arial" w:hAnsi="Arial" w:cs="Arial"/>
        </w:rPr>
        <w:t>r</w:t>
      </w:r>
      <w:r w:rsidRPr="00AE2FD6">
        <w:rPr>
          <w:rFonts w:ascii="Arial" w:hAnsi="Arial" w:cs="Arial"/>
        </w:rPr>
        <w:t>n</w:t>
      </w:r>
      <w:r w:rsidR="00E571C7" w:rsidRPr="00AE2FD6">
        <w:rPr>
          <w:rFonts w:ascii="Arial" w:hAnsi="Arial" w:cs="Arial"/>
        </w:rPr>
        <w:t>m</w:t>
      </w:r>
      <w:r w:rsidRPr="00AE2FD6">
        <w:rPr>
          <w:rFonts w:ascii="Arial" w:hAnsi="Arial" w:cs="Arial"/>
        </w:rPr>
        <w:t>en</w:t>
      </w:r>
      <w:r w:rsidR="00E571C7" w:rsidRPr="00AE2FD6">
        <w:rPr>
          <w:rFonts w:ascii="Arial" w:hAnsi="Arial" w:cs="Arial"/>
        </w:rPr>
        <w:t>t</w:t>
      </w:r>
      <w:r w:rsidRPr="00AE2FD6">
        <w:rPr>
          <w:rFonts w:ascii="Arial" w:hAnsi="Arial" w:cs="Arial"/>
        </w:rPr>
        <w:t xml:space="preserve"> </w:t>
      </w:r>
      <w:r w:rsidR="003106BD" w:rsidRPr="00AE2FD6">
        <w:rPr>
          <w:rFonts w:ascii="Arial" w:hAnsi="Arial" w:cs="Arial"/>
        </w:rPr>
        <w:t>d</w:t>
      </w:r>
      <w:r w:rsidR="00E77185" w:rsidRPr="00AE2FD6">
        <w:rPr>
          <w:rFonts w:ascii="Arial" w:hAnsi="Arial" w:cs="Arial"/>
        </w:rPr>
        <w:t>epartment</w:t>
      </w:r>
      <w:r w:rsidR="003106BD" w:rsidRPr="00AE2FD6">
        <w:rPr>
          <w:rFonts w:ascii="Arial" w:hAnsi="Arial" w:cs="Arial"/>
        </w:rPr>
        <w:t xml:space="preserve"> office or agency of the Crown</w:t>
      </w:r>
      <w:r w:rsidR="00E571C7" w:rsidRPr="00AE2FD6">
        <w:rPr>
          <w:rFonts w:ascii="Arial" w:hAnsi="Arial" w:cs="Arial"/>
        </w:rPr>
        <w:t xml:space="preserve">, </w:t>
      </w:r>
      <w:r w:rsidRPr="00AE2FD6">
        <w:rPr>
          <w:rFonts w:ascii="Arial" w:hAnsi="Arial" w:cs="Arial"/>
        </w:rPr>
        <w:t>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same</w:t>
      </w:r>
      <w:r w:rsidRPr="00AE2FD6">
        <w:rPr>
          <w:rFonts w:ascii="Arial" w:hAnsi="Arial" w:cs="Arial"/>
        </w:rPr>
        <w:t xml:space="preserve"> </w:t>
      </w:r>
      <w:r w:rsidR="00E571C7" w:rsidRPr="00AE2FD6">
        <w:rPr>
          <w:rFonts w:ascii="Arial" w:hAnsi="Arial" w:cs="Arial"/>
        </w:rPr>
        <w:t>may</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dedu</w:t>
      </w:r>
      <w:r w:rsidR="00E571C7" w:rsidRPr="00AE2FD6">
        <w:rPr>
          <w:rFonts w:ascii="Arial" w:hAnsi="Arial" w:cs="Arial"/>
        </w:rPr>
        <w:t>c</w:t>
      </w:r>
      <w:r w:rsidRPr="00AE2FD6">
        <w:rPr>
          <w:rFonts w:ascii="Arial" w:hAnsi="Arial" w:cs="Arial"/>
        </w:rPr>
        <w:t>te</w:t>
      </w:r>
      <w:r w:rsidR="00E571C7" w:rsidRPr="00AE2FD6">
        <w:rPr>
          <w:rFonts w:ascii="Arial" w:hAnsi="Arial" w:cs="Arial"/>
        </w:rPr>
        <w:t>d</w:t>
      </w:r>
      <w:r w:rsidRPr="00AE2FD6">
        <w:rPr>
          <w:rFonts w:ascii="Arial" w:hAnsi="Arial" w:cs="Arial"/>
        </w:rPr>
        <w:t xml:space="preserve"> f</w:t>
      </w:r>
      <w:r w:rsidR="00E571C7" w:rsidRPr="00AE2FD6">
        <w:rPr>
          <w:rFonts w:ascii="Arial" w:hAnsi="Arial" w:cs="Arial"/>
        </w:rPr>
        <w:t>r</w:t>
      </w:r>
      <w:r w:rsidRPr="00AE2FD6">
        <w:rPr>
          <w:rFonts w:ascii="Arial" w:hAnsi="Arial" w:cs="Arial"/>
        </w:rPr>
        <w:t>o</w:t>
      </w:r>
      <w:r w:rsidR="00E571C7" w:rsidRPr="00AE2FD6">
        <w:rPr>
          <w:rFonts w:ascii="Arial" w:hAnsi="Arial" w:cs="Arial"/>
        </w:rPr>
        <w:t>m</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s</w:t>
      </w:r>
      <w:r w:rsidRPr="00AE2FD6">
        <w:rPr>
          <w:rFonts w:ascii="Arial" w:hAnsi="Arial" w:cs="Arial"/>
        </w:rPr>
        <w:t>u</w:t>
      </w:r>
      <w:r w:rsidR="00E571C7" w:rsidRPr="00AE2FD6">
        <w:rPr>
          <w:rFonts w:ascii="Arial" w:hAnsi="Arial" w:cs="Arial"/>
        </w:rPr>
        <w:t>m</w:t>
      </w:r>
      <w:r w:rsidRPr="00AE2FD6">
        <w:rPr>
          <w:rFonts w:ascii="Arial" w:hAnsi="Arial" w:cs="Arial"/>
        </w:rPr>
        <w:t xml:space="preserve"> the</w:t>
      </w:r>
      <w:r w:rsidR="00E571C7" w:rsidRPr="00AE2FD6">
        <w:rPr>
          <w:rFonts w:ascii="Arial" w:hAnsi="Arial" w:cs="Arial"/>
        </w:rPr>
        <w:t xml:space="preserve">n </w:t>
      </w:r>
      <w:r w:rsidRPr="00AE2FD6">
        <w:rPr>
          <w:rFonts w:ascii="Arial" w:hAnsi="Arial" w:cs="Arial"/>
        </w:rPr>
        <w:t>du</w:t>
      </w:r>
      <w:r w:rsidR="00E571C7" w:rsidRPr="00AE2FD6">
        <w:rPr>
          <w:rFonts w:ascii="Arial" w:hAnsi="Arial" w:cs="Arial"/>
        </w:rPr>
        <w:t>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whi</w:t>
      </w:r>
      <w:r w:rsidR="00E571C7" w:rsidRPr="00AE2FD6">
        <w:rPr>
          <w:rFonts w:ascii="Arial" w:hAnsi="Arial" w:cs="Arial"/>
        </w:rPr>
        <w:t>ch</w:t>
      </w:r>
      <w:r w:rsidRPr="00AE2FD6">
        <w:rPr>
          <w:rFonts w:ascii="Arial" w:hAnsi="Arial" w:cs="Arial"/>
        </w:rPr>
        <w:t xml:space="preserve"> </w:t>
      </w:r>
      <w:r w:rsidR="00E571C7" w:rsidRPr="00AE2FD6">
        <w:rPr>
          <w:rFonts w:ascii="Arial" w:hAnsi="Arial" w:cs="Arial"/>
        </w:rPr>
        <w:t>at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ti</w:t>
      </w:r>
      <w:r w:rsidR="00E571C7" w:rsidRPr="00AE2FD6">
        <w:rPr>
          <w:rFonts w:ascii="Arial" w:hAnsi="Arial" w:cs="Arial"/>
        </w:rPr>
        <w:t>me</w:t>
      </w:r>
      <w:r w:rsidRPr="00AE2FD6">
        <w:rPr>
          <w:rFonts w:ascii="Arial" w:hAnsi="Arial" w:cs="Arial"/>
        </w:rPr>
        <w:t xml:space="preserve"> the</w:t>
      </w:r>
      <w:r w:rsidR="00E571C7" w:rsidRPr="00AE2FD6">
        <w:rPr>
          <w:rFonts w:ascii="Arial" w:hAnsi="Arial" w:cs="Arial"/>
        </w:rPr>
        <w:t>r</w:t>
      </w:r>
      <w:r w:rsidRPr="00AE2FD6">
        <w:rPr>
          <w:rFonts w:ascii="Arial" w:hAnsi="Arial" w:cs="Arial"/>
        </w:rPr>
        <w:t>e</w:t>
      </w:r>
      <w:r w:rsidR="00E571C7" w:rsidRPr="00AE2FD6">
        <w:rPr>
          <w:rFonts w:ascii="Arial" w:hAnsi="Arial" w:cs="Arial"/>
        </w:rPr>
        <w:t>a</w:t>
      </w:r>
      <w:r w:rsidRPr="00AE2FD6">
        <w:rPr>
          <w:rFonts w:ascii="Arial" w:hAnsi="Arial" w:cs="Arial"/>
        </w:rPr>
        <w:t>fte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may</w:t>
      </w:r>
      <w:r w:rsidRPr="00AE2FD6">
        <w:rPr>
          <w:rFonts w:ascii="Arial" w:hAnsi="Arial" w:cs="Arial"/>
        </w:rPr>
        <w:t xml:space="preserve"> be</w:t>
      </w:r>
      <w:r w:rsidR="00E571C7" w:rsidRPr="00AE2FD6">
        <w:rPr>
          <w:rFonts w:ascii="Arial" w:hAnsi="Arial" w:cs="Arial"/>
        </w:rPr>
        <w:t>c</w:t>
      </w:r>
      <w:r w:rsidRPr="00AE2FD6">
        <w:rPr>
          <w:rFonts w:ascii="Arial" w:hAnsi="Arial" w:cs="Arial"/>
        </w:rPr>
        <w:t>o</w:t>
      </w:r>
      <w:r w:rsidR="00E571C7" w:rsidRPr="00AE2FD6">
        <w:rPr>
          <w:rFonts w:ascii="Arial" w:hAnsi="Arial" w:cs="Arial"/>
        </w:rPr>
        <w:t>me</w:t>
      </w:r>
      <w:r w:rsidRPr="00AE2FD6">
        <w:rPr>
          <w:rFonts w:ascii="Arial" w:hAnsi="Arial" w:cs="Arial"/>
        </w:rPr>
        <w:t xml:space="preserve"> du</w:t>
      </w:r>
      <w:r w:rsidR="00E571C7" w:rsidRPr="00AE2FD6">
        <w:rPr>
          <w:rFonts w:ascii="Arial" w:hAnsi="Arial" w:cs="Arial"/>
        </w:rPr>
        <w:t xml:space="preserve">e </w:t>
      </w:r>
      <w:r w:rsidRPr="00AE2FD6">
        <w:rPr>
          <w:rFonts w:ascii="Arial" w:hAnsi="Arial" w:cs="Arial"/>
        </w:rPr>
        <w:t>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unde</w:t>
      </w:r>
      <w:r w:rsidR="00E571C7" w:rsidRPr="00AE2FD6">
        <w:rPr>
          <w:rFonts w:ascii="Arial" w:hAnsi="Arial" w:cs="Arial"/>
        </w:rPr>
        <w:t>r</w:t>
      </w:r>
      <w:r w:rsidRPr="00AE2FD6">
        <w:rPr>
          <w:rFonts w:ascii="Arial" w:hAnsi="Arial" w:cs="Arial"/>
        </w:rPr>
        <w:t xml:space="preserve"> thi</w:t>
      </w:r>
      <w:r w:rsidR="00E571C7" w:rsidRPr="00AE2FD6">
        <w:rPr>
          <w:rFonts w:ascii="Arial" w:hAnsi="Arial" w:cs="Arial"/>
        </w:rPr>
        <w:t xml:space="preserve">s </w:t>
      </w:r>
      <w:r w:rsidRPr="00AE2FD6">
        <w:rPr>
          <w:rFonts w:ascii="Arial" w:hAnsi="Arial" w:cs="Arial"/>
        </w:rPr>
        <w:t>Cont</w:t>
      </w:r>
      <w:r w:rsidR="00E571C7" w:rsidRPr="00AE2FD6">
        <w:rPr>
          <w:rFonts w:ascii="Arial" w:hAnsi="Arial" w:cs="Arial"/>
        </w:rPr>
        <w:t>ract</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unde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othe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agr</w:t>
      </w:r>
      <w:r w:rsidRPr="00AE2FD6">
        <w:rPr>
          <w:rFonts w:ascii="Arial" w:hAnsi="Arial" w:cs="Arial"/>
        </w:rPr>
        <w:t>ee</w:t>
      </w:r>
      <w:r w:rsidR="00E571C7" w:rsidRPr="00AE2FD6">
        <w:rPr>
          <w:rFonts w:ascii="Arial" w:hAnsi="Arial" w:cs="Arial"/>
        </w:rPr>
        <w:t>m</w:t>
      </w:r>
      <w:r w:rsidRPr="00AE2FD6">
        <w:rPr>
          <w:rFonts w:ascii="Arial" w:hAnsi="Arial" w:cs="Arial"/>
        </w:rPr>
        <w:t>en</w:t>
      </w:r>
      <w:r w:rsidR="00E571C7" w:rsidRPr="00AE2FD6">
        <w:rPr>
          <w:rFonts w:ascii="Arial" w:hAnsi="Arial" w:cs="Arial"/>
        </w:rPr>
        <w:t xml:space="preserve">t </w:t>
      </w:r>
      <w:r w:rsidRPr="00AE2FD6">
        <w:rPr>
          <w:rFonts w:ascii="Arial" w:hAnsi="Arial" w:cs="Arial"/>
        </w:rPr>
        <w:t>wit</w:t>
      </w:r>
      <w:r w:rsidR="00E571C7" w:rsidRPr="00AE2FD6">
        <w:rPr>
          <w:rFonts w:ascii="Arial" w:hAnsi="Arial" w:cs="Arial"/>
        </w:rPr>
        <w:t>h</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wit</w:t>
      </w:r>
      <w:r w:rsidR="00E571C7" w:rsidRPr="00AE2FD6">
        <w:rPr>
          <w:rFonts w:ascii="Arial" w:hAnsi="Arial" w:cs="Arial"/>
        </w:rPr>
        <w:t>h</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othe</w:t>
      </w:r>
      <w:r w:rsidR="00E571C7" w:rsidRPr="00AE2FD6">
        <w:rPr>
          <w:rFonts w:ascii="Arial" w:hAnsi="Arial" w:cs="Arial"/>
        </w:rPr>
        <w:t xml:space="preserve">r </w:t>
      </w:r>
      <w:r w:rsidRPr="00AE2FD6">
        <w:rPr>
          <w:rFonts w:ascii="Arial" w:hAnsi="Arial" w:cs="Arial"/>
        </w:rPr>
        <w:t>dep</w:t>
      </w:r>
      <w:r w:rsidR="00E571C7" w:rsidRPr="00AE2FD6">
        <w:rPr>
          <w:rFonts w:ascii="Arial" w:hAnsi="Arial" w:cs="Arial"/>
        </w:rPr>
        <w:t>ar</w:t>
      </w:r>
      <w:r w:rsidRPr="00AE2FD6">
        <w:rPr>
          <w:rFonts w:ascii="Arial" w:hAnsi="Arial" w:cs="Arial"/>
        </w:rPr>
        <w:t>tment</w:t>
      </w:r>
      <w:r w:rsidR="00E571C7" w:rsidRPr="00AE2FD6">
        <w:rPr>
          <w:rFonts w:ascii="Arial" w:hAnsi="Arial" w:cs="Arial"/>
        </w:rPr>
        <w:t>,</w:t>
      </w:r>
      <w:r w:rsidRPr="00AE2FD6">
        <w:rPr>
          <w:rFonts w:ascii="Arial" w:hAnsi="Arial" w:cs="Arial"/>
        </w:rPr>
        <w:t xml:space="preserve"> offi</w:t>
      </w:r>
      <w:r w:rsidR="00E571C7" w:rsidRPr="00AE2FD6">
        <w:rPr>
          <w:rFonts w:ascii="Arial" w:hAnsi="Arial" w:cs="Arial"/>
        </w:rPr>
        <w:t>ce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ag</w:t>
      </w:r>
      <w:r w:rsidRPr="00AE2FD6">
        <w:rPr>
          <w:rFonts w:ascii="Arial" w:hAnsi="Arial" w:cs="Arial"/>
        </w:rPr>
        <w:t>en</w:t>
      </w:r>
      <w:r w:rsidR="00E571C7" w:rsidRPr="00AE2FD6">
        <w:rPr>
          <w:rFonts w:ascii="Arial" w:hAnsi="Arial" w:cs="Arial"/>
        </w:rPr>
        <w:t>cy</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C</w:t>
      </w:r>
      <w:r w:rsidR="00E571C7" w:rsidRPr="00AE2FD6">
        <w:rPr>
          <w:rFonts w:ascii="Arial" w:hAnsi="Arial" w:cs="Arial"/>
        </w:rPr>
        <w:t>r</w:t>
      </w:r>
      <w:r w:rsidRPr="00AE2FD6">
        <w:rPr>
          <w:rFonts w:ascii="Arial" w:hAnsi="Arial" w:cs="Arial"/>
        </w:rPr>
        <w:t>own</w:t>
      </w:r>
      <w:r w:rsidR="00E571C7" w:rsidRPr="00AE2FD6">
        <w:rPr>
          <w:rFonts w:ascii="Arial" w:hAnsi="Arial" w:cs="Arial"/>
        </w:rPr>
        <w:t>.</w:t>
      </w:r>
      <w:r w:rsidR="00794593" w:rsidRPr="00AE2FD6">
        <w:rPr>
          <w:rFonts w:ascii="Arial" w:hAnsi="Arial" w:cs="Arial"/>
        </w:rPr>
        <w:t xml:space="preserve"> Such deduction shall not be made unless the Contractor has been notified in writing in advance by the Authority.</w:t>
      </w:r>
      <w:r w:rsidR="00CA42D3" w:rsidRPr="00AE2FD6">
        <w:rPr>
          <w:rFonts w:ascii="Arial" w:hAnsi="Arial" w:cs="Arial"/>
        </w:rPr>
        <w:t xml:space="preserve">  </w:t>
      </w:r>
    </w:p>
    <w:p w14:paraId="0A736AA9" w14:textId="77777777" w:rsidR="00E77185" w:rsidRPr="00AE2FD6" w:rsidRDefault="00E77185" w:rsidP="00CA62A3">
      <w:pPr>
        <w:numPr>
          <w:ilvl w:val="0"/>
          <w:numId w:val="6"/>
        </w:numPr>
        <w:spacing w:after="120" w:line="240" w:lineRule="atLeast"/>
        <w:ind w:left="567" w:hanging="567"/>
        <w:jc w:val="both"/>
        <w:rPr>
          <w:rFonts w:ascii="Arial" w:hAnsi="Arial" w:cs="Arial"/>
        </w:rPr>
      </w:pPr>
      <w:bookmarkStart w:id="17" w:name="_Ref405063846"/>
      <w:r w:rsidRPr="00AE2FD6">
        <w:rPr>
          <w:rFonts w:ascii="Arial" w:hAnsi="Arial" w:cs="Arial"/>
          <w:b/>
        </w:rPr>
        <w:t>VARIATION</w:t>
      </w:r>
      <w:bookmarkEnd w:id="17"/>
    </w:p>
    <w:p w14:paraId="08CF98C2" w14:textId="77777777" w:rsidR="001158EB" w:rsidRPr="00E44804" w:rsidRDefault="00F65A75" w:rsidP="00E44804">
      <w:pPr>
        <w:numPr>
          <w:ilvl w:val="1"/>
          <w:numId w:val="6"/>
        </w:numPr>
        <w:spacing w:after="120" w:line="240" w:lineRule="atLeast"/>
        <w:ind w:left="567" w:hanging="567"/>
        <w:jc w:val="both"/>
        <w:rPr>
          <w:rFonts w:ascii="Arial" w:hAnsi="Arial" w:cs="Arial"/>
        </w:rPr>
      </w:pPr>
      <w:bookmarkStart w:id="18" w:name="_Ref468099855"/>
      <w:r w:rsidRPr="00E44804">
        <w:rPr>
          <w:rFonts w:ascii="Arial" w:hAnsi="Arial" w:cs="Arial"/>
        </w:rPr>
        <w:t>I</w:t>
      </w:r>
      <w:r w:rsidR="00E571C7" w:rsidRPr="00E44804">
        <w:rPr>
          <w:rFonts w:ascii="Arial" w:hAnsi="Arial" w:cs="Arial"/>
        </w:rPr>
        <w:t>f</w:t>
      </w:r>
      <w:r w:rsidRPr="00E44804">
        <w:rPr>
          <w:rFonts w:ascii="Arial" w:hAnsi="Arial" w:cs="Arial"/>
        </w:rPr>
        <w:t xml:space="preserve"> </w:t>
      </w:r>
      <w:r w:rsidR="00E571C7" w:rsidRPr="00E44804">
        <w:rPr>
          <w:rFonts w:ascii="Arial" w:hAnsi="Arial" w:cs="Arial"/>
        </w:rPr>
        <w:t>at a</w:t>
      </w:r>
      <w:r w:rsidRPr="00E44804">
        <w:rPr>
          <w:rFonts w:ascii="Arial" w:hAnsi="Arial" w:cs="Arial"/>
        </w:rPr>
        <w:t>n</w:t>
      </w:r>
      <w:r w:rsidR="00E571C7" w:rsidRPr="00E44804">
        <w:rPr>
          <w:rFonts w:ascii="Arial" w:hAnsi="Arial" w:cs="Arial"/>
        </w:rPr>
        <w:t>y</w:t>
      </w:r>
      <w:r w:rsidRPr="00E44804">
        <w:rPr>
          <w:rFonts w:ascii="Arial" w:hAnsi="Arial" w:cs="Arial"/>
        </w:rPr>
        <w:t xml:space="preserve"> ti</w:t>
      </w:r>
      <w:r w:rsidR="00E571C7" w:rsidRPr="00E44804">
        <w:rPr>
          <w:rFonts w:ascii="Arial" w:hAnsi="Arial" w:cs="Arial"/>
        </w:rPr>
        <w:t>me</w:t>
      </w:r>
      <w:r w:rsidRPr="00E44804">
        <w:rPr>
          <w:rFonts w:ascii="Arial" w:hAnsi="Arial" w:cs="Arial"/>
        </w:rPr>
        <w:t xml:space="preserve"> i</w:t>
      </w:r>
      <w:r w:rsidR="00E571C7" w:rsidRPr="00E44804">
        <w:rPr>
          <w:rFonts w:ascii="Arial" w:hAnsi="Arial" w:cs="Arial"/>
        </w:rPr>
        <w:t>t</w:t>
      </w:r>
      <w:r w:rsidRPr="00E44804">
        <w:rPr>
          <w:rFonts w:ascii="Arial" w:hAnsi="Arial" w:cs="Arial"/>
        </w:rPr>
        <w:t xml:space="preserve"> </w:t>
      </w:r>
      <w:r w:rsidR="00E571C7" w:rsidRPr="00E44804">
        <w:rPr>
          <w:rFonts w:ascii="Arial" w:hAnsi="Arial" w:cs="Arial"/>
        </w:rPr>
        <w:t>ap</w:t>
      </w:r>
      <w:r w:rsidRPr="00E44804">
        <w:rPr>
          <w:rFonts w:ascii="Arial" w:hAnsi="Arial" w:cs="Arial"/>
        </w:rPr>
        <w:t>pe</w:t>
      </w:r>
      <w:r w:rsidR="00E571C7" w:rsidRPr="00E44804">
        <w:rPr>
          <w:rFonts w:ascii="Arial" w:hAnsi="Arial" w:cs="Arial"/>
        </w:rPr>
        <w:t>ars</w:t>
      </w:r>
      <w:r w:rsidRPr="00E44804">
        <w:rPr>
          <w:rFonts w:ascii="Arial" w:hAnsi="Arial" w:cs="Arial"/>
        </w:rPr>
        <w:t xml:space="preserve"> likel</w:t>
      </w:r>
      <w:r w:rsidR="00E571C7" w:rsidRPr="00E44804">
        <w:rPr>
          <w:rFonts w:ascii="Arial" w:hAnsi="Arial" w:cs="Arial"/>
        </w:rPr>
        <w:t>y</w:t>
      </w:r>
      <w:r w:rsidRPr="00E44804">
        <w:rPr>
          <w:rFonts w:ascii="Arial" w:hAnsi="Arial" w:cs="Arial"/>
        </w:rPr>
        <w:t xml:space="preserve"> th</w:t>
      </w:r>
      <w:r w:rsidR="00E571C7" w:rsidRPr="00E44804">
        <w:rPr>
          <w:rFonts w:ascii="Arial" w:hAnsi="Arial" w:cs="Arial"/>
        </w:rPr>
        <w:t>at</w:t>
      </w:r>
      <w:r w:rsidRPr="00E44804">
        <w:rPr>
          <w:rFonts w:ascii="Arial" w:hAnsi="Arial" w:cs="Arial"/>
        </w:rPr>
        <w:t xml:space="preserve"> </w:t>
      </w:r>
      <w:r w:rsidR="001158EB" w:rsidRPr="00E44804">
        <w:rPr>
          <w:rFonts w:ascii="Arial" w:hAnsi="Arial" w:cs="Arial"/>
        </w:rPr>
        <w:t xml:space="preserve">it will be appropriate to vary </w:t>
      </w:r>
      <w:r w:rsidR="00E571C7" w:rsidRPr="00E44804">
        <w:rPr>
          <w:rFonts w:ascii="Arial" w:hAnsi="Arial" w:cs="Arial"/>
        </w:rPr>
        <w:t>a</w:t>
      </w:r>
      <w:r w:rsidRPr="00E44804">
        <w:rPr>
          <w:rFonts w:ascii="Arial" w:hAnsi="Arial" w:cs="Arial"/>
        </w:rPr>
        <w:t>n</w:t>
      </w:r>
      <w:r w:rsidR="00E571C7" w:rsidRPr="00E44804">
        <w:rPr>
          <w:rFonts w:ascii="Arial" w:hAnsi="Arial" w:cs="Arial"/>
        </w:rPr>
        <w:t>y</w:t>
      </w:r>
      <w:r w:rsidRPr="00E44804">
        <w:rPr>
          <w:rFonts w:ascii="Arial" w:hAnsi="Arial" w:cs="Arial"/>
        </w:rPr>
        <w:t xml:space="preserve"> </w:t>
      </w:r>
      <w:r w:rsidR="003106BD" w:rsidRPr="00E44804">
        <w:rPr>
          <w:rFonts w:ascii="Arial" w:hAnsi="Arial" w:cs="Arial"/>
        </w:rPr>
        <w:t xml:space="preserve">material </w:t>
      </w:r>
      <w:r w:rsidRPr="00E44804">
        <w:rPr>
          <w:rFonts w:ascii="Arial" w:hAnsi="Arial" w:cs="Arial"/>
        </w:rPr>
        <w:t>p</w:t>
      </w:r>
      <w:r w:rsidR="00E571C7" w:rsidRPr="00E44804">
        <w:rPr>
          <w:rFonts w:ascii="Arial" w:hAnsi="Arial" w:cs="Arial"/>
        </w:rPr>
        <w:t>r</w:t>
      </w:r>
      <w:r w:rsidRPr="00E44804">
        <w:rPr>
          <w:rFonts w:ascii="Arial" w:hAnsi="Arial" w:cs="Arial"/>
        </w:rPr>
        <w:t>ovi</w:t>
      </w:r>
      <w:r w:rsidR="00E571C7" w:rsidRPr="00E44804">
        <w:rPr>
          <w:rFonts w:ascii="Arial" w:hAnsi="Arial" w:cs="Arial"/>
        </w:rPr>
        <w:t>s</w:t>
      </w:r>
      <w:r w:rsidRPr="00E44804">
        <w:rPr>
          <w:rFonts w:ascii="Arial" w:hAnsi="Arial" w:cs="Arial"/>
        </w:rPr>
        <w:t>io</w:t>
      </w:r>
      <w:r w:rsidR="00E571C7" w:rsidRPr="00E44804">
        <w:rPr>
          <w:rFonts w:ascii="Arial" w:hAnsi="Arial" w:cs="Arial"/>
        </w:rPr>
        <w:t>n</w:t>
      </w:r>
      <w:r w:rsidRPr="00E44804">
        <w:rPr>
          <w:rFonts w:ascii="Arial" w:hAnsi="Arial" w:cs="Arial"/>
        </w:rPr>
        <w:t xml:space="preserve"> o</w:t>
      </w:r>
      <w:r w:rsidR="00E571C7" w:rsidRPr="00E44804">
        <w:rPr>
          <w:rFonts w:ascii="Arial" w:hAnsi="Arial" w:cs="Arial"/>
        </w:rPr>
        <w:t>f</w:t>
      </w:r>
      <w:r w:rsidRPr="00E44804">
        <w:rPr>
          <w:rFonts w:ascii="Arial" w:hAnsi="Arial" w:cs="Arial"/>
        </w:rPr>
        <w:t xml:space="preserve"> th</w:t>
      </w:r>
      <w:r w:rsidR="00E571C7" w:rsidRPr="00E44804">
        <w:rPr>
          <w:rFonts w:ascii="Arial" w:hAnsi="Arial" w:cs="Arial"/>
        </w:rPr>
        <w:t xml:space="preserve">e </w:t>
      </w:r>
      <w:r w:rsidRPr="00E44804">
        <w:rPr>
          <w:rFonts w:ascii="Arial" w:hAnsi="Arial" w:cs="Arial"/>
        </w:rPr>
        <w:t>Cont</w:t>
      </w:r>
      <w:r w:rsidR="00E571C7" w:rsidRPr="00E44804">
        <w:rPr>
          <w:rFonts w:ascii="Arial" w:hAnsi="Arial" w:cs="Arial"/>
        </w:rPr>
        <w:t>rac</w:t>
      </w:r>
      <w:r w:rsidRPr="00E44804">
        <w:rPr>
          <w:rFonts w:ascii="Arial" w:hAnsi="Arial" w:cs="Arial"/>
        </w:rPr>
        <w:t>t</w:t>
      </w:r>
      <w:r w:rsidR="00E571C7" w:rsidRPr="00E44804">
        <w:rPr>
          <w:rFonts w:ascii="Arial" w:hAnsi="Arial" w:cs="Arial"/>
        </w:rPr>
        <w:t>,</w:t>
      </w:r>
      <w:r w:rsidRPr="00E44804">
        <w:rPr>
          <w:rFonts w:ascii="Arial" w:hAnsi="Arial" w:cs="Arial"/>
        </w:rPr>
        <w:t xml:space="preserve"> i</w:t>
      </w:r>
      <w:r w:rsidR="00E571C7" w:rsidRPr="00E44804">
        <w:rPr>
          <w:rFonts w:ascii="Arial" w:hAnsi="Arial" w:cs="Arial"/>
        </w:rPr>
        <w:t>n</w:t>
      </w:r>
      <w:r w:rsidR="001158EB" w:rsidRPr="00E44804">
        <w:rPr>
          <w:rFonts w:ascii="Arial" w:hAnsi="Arial" w:cs="Arial"/>
        </w:rPr>
        <w:t>cluding, but not limited to:</w:t>
      </w:r>
      <w:r w:rsidRPr="00E44804">
        <w:rPr>
          <w:rFonts w:ascii="Arial" w:hAnsi="Arial" w:cs="Arial"/>
        </w:rPr>
        <w:t xml:space="preserve"> </w:t>
      </w:r>
      <w:bookmarkEnd w:id="18"/>
    </w:p>
    <w:p w14:paraId="1F240945" w14:textId="4877B794" w:rsidR="001158EB" w:rsidRDefault="001E46B5" w:rsidP="00030367">
      <w:pPr>
        <w:numPr>
          <w:ilvl w:val="2"/>
          <w:numId w:val="6"/>
        </w:numPr>
        <w:spacing w:after="120" w:line="240" w:lineRule="atLeast"/>
        <w:ind w:left="1276" w:hanging="709"/>
        <w:jc w:val="both"/>
        <w:rPr>
          <w:rFonts w:ascii="Arial" w:hAnsi="Arial" w:cs="Arial"/>
        </w:rPr>
      </w:pPr>
      <w:r w:rsidRPr="00E44804">
        <w:rPr>
          <w:rFonts w:ascii="Arial" w:hAnsi="Arial" w:cs="Arial"/>
        </w:rPr>
        <w:t xml:space="preserve">a change of </w:t>
      </w:r>
      <w:r w:rsidR="00E41A38" w:rsidRPr="00E44804">
        <w:rPr>
          <w:rFonts w:ascii="Arial" w:hAnsi="Arial" w:cs="Arial"/>
        </w:rPr>
        <w:t>the</w:t>
      </w:r>
      <w:r w:rsidR="00B758AD">
        <w:rPr>
          <w:rFonts w:ascii="Arial" w:hAnsi="Arial" w:cs="Arial"/>
        </w:rPr>
        <w:t xml:space="preserve"> UK Joint Lead</w:t>
      </w:r>
      <w:r w:rsidR="00030367">
        <w:rPr>
          <w:rFonts w:ascii="Arial" w:hAnsi="Arial" w:cs="Arial"/>
        </w:rPr>
        <w:t xml:space="preserve"> </w:t>
      </w:r>
      <w:r w:rsidR="00E41A38" w:rsidRPr="00E44804">
        <w:rPr>
          <w:rFonts w:ascii="Arial" w:hAnsi="Arial" w:cs="Arial"/>
        </w:rPr>
        <w:t>Investigator</w:t>
      </w:r>
      <w:r w:rsidR="00B758AD">
        <w:rPr>
          <w:rFonts w:ascii="Arial" w:hAnsi="Arial" w:cs="Arial"/>
        </w:rPr>
        <w:t xml:space="preserve"> and/or LMIC Joint Lead Investigator</w:t>
      </w:r>
      <w:r w:rsidR="001158EB" w:rsidRPr="00E44804">
        <w:rPr>
          <w:rFonts w:ascii="Arial" w:hAnsi="Arial" w:cs="Arial"/>
        </w:rPr>
        <w:t>;</w:t>
      </w:r>
      <w:r w:rsidRPr="00E44804">
        <w:rPr>
          <w:rFonts w:ascii="Arial" w:hAnsi="Arial" w:cs="Arial"/>
        </w:rPr>
        <w:t xml:space="preserve"> </w:t>
      </w:r>
    </w:p>
    <w:p w14:paraId="04CD8CDC" w14:textId="77777777" w:rsidR="00030367" w:rsidRDefault="00CF35E8" w:rsidP="00030367">
      <w:pPr>
        <w:numPr>
          <w:ilvl w:val="2"/>
          <w:numId w:val="6"/>
        </w:numPr>
        <w:spacing w:after="120" w:line="240" w:lineRule="atLeast"/>
        <w:ind w:left="1276" w:hanging="709"/>
        <w:jc w:val="both"/>
        <w:rPr>
          <w:rFonts w:ascii="Arial" w:hAnsi="Arial" w:cs="Arial"/>
        </w:rPr>
      </w:pPr>
      <w:r>
        <w:rPr>
          <w:rFonts w:ascii="Arial" w:hAnsi="Arial" w:cs="Arial"/>
        </w:rPr>
        <w:t>a change</w:t>
      </w:r>
      <w:r w:rsidR="00141FAE">
        <w:rPr>
          <w:rFonts w:ascii="Arial" w:hAnsi="Arial" w:cs="Arial"/>
        </w:rPr>
        <w:t xml:space="preserve"> to</w:t>
      </w:r>
      <w:r>
        <w:rPr>
          <w:rFonts w:ascii="Arial" w:hAnsi="Arial" w:cs="Arial"/>
        </w:rPr>
        <w:t xml:space="preserve"> the </w:t>
      </w:r>
      <w:r w:rsidR="00F26253">
        <w:rPr>
          <w:rFonts w:ascii="Arial" w:hAnsi="Arial" w:cs="Arial"/>
        </w:rPr>
        <w:t>Completion Date;</w:t>
      </w:r>
    </w:p>
    <w:p w14:paraId="24288AF2" w14:textId="7332F428" w:rsidR="00141FAE" w:rsidRDefault="00CF35E8" w:rsidP="00030367">
      <w:pPr>
        <w:numPr>
          <w:ilvl w:val="2"/>
          <w:numId w:val="6"/>
        </w:numPr>
        <w:spacing w:after="120" w:line="240" w:lineRule="atLeast"/>
        <w:ind w:left="1276" w:hanging="709"/>
        <w:jc w:val="both"/>
        <w:rPr>
          <w:rFonts w:ascii="Arial" w:hAnsi="Arial" w:cs="Arial"/>
        </w:rPr>
      </w:pPr>
      <w:r>
        <w:rPr>
          <w:rFonts w:ascii="Arial" w:hAnsi="Arial" w:cs="Arial"/>
        </w:rPr>
        <w:t>a change</w:t>
      </w:r>
      <w:r w:rsidR="00141FAE">
        <w:rPr>
          <w:rFonts w:ascii="Arial" w:hAnsi="Arial" w:cs="Arial"/>
        </w:rPr>
        <w:t xml:space="preserve"> to</w:t>
      </w:r>
      <w:r>
        <w:rPr>
          <w:rFonts w:ascii="Arial" w:hAnsi="Arial" w:cs="Arial"/>
        </w:rPr>
        <w:t xml:space="preserve"> the </w:t>
      </w:r>
      <w:r w:rsidR="00F26253">
        <w:rPr>
          <w:rFonts w:ascii="Arial" w:hAnsi="Arial" w:cs="Arial"/>
        </w:rPr>
        <w:t>payment schedule</w:t>
      </w:r>
      <w:r w:rsidR="002F004C">
        <w:rPr>
          <w:rFonts w:ascii="Arial" w:hAnsi="Arial" w:cs="Arial"/>
        </w:rPr>
        <w:t xml:space="preserve"> in Section 4</w:t>
      </w:r>
      <w:r w:rsidR="00F26253">
        <w:rPr>
          <w:rFonts w:ascii="Arial" w:hAnsi="Arial" w:cs="Arial"/>
        </w:rPr>
        <w:t xml:space="preserve">; </w:t>
      </w:r>
    </w:p>
    <w:p w14:paraId="42466557" w14:textId="77777777" w:rsidR="00030367" w:rsidRDefault="00AA2309" w:rsidP="00030367">
      <w:pPr>
        <w:numPr>
          <w:ilvl w:val="2"/>
          <w:numId w:val="6"/>
        </w:numPr>
        <w:spacing w:after="120" w:line="240" w:lineRule="atLeast"/>
        <w:ind w:left="1276" w:hanging="709"/>
        <w:jc w:val="both"/>
        <w:rPr>
          <w:rFonts w:ascii="Arial" w:hAnsi="Arial" w:cs="Arial"/>
        </w:rPr>
      </w:pPr>
      <w:r>
        <w:rPr>
          <w:rFonts w:ascii="Arial" w:hAnsi="Arial" w:cs="Arial"/>
        </w:rPr>
        <w:t>any material change to the</w:t>
      </w:r>
      <w:r w:rsidR="0013033A" w:rsidRPr="00E44804">
        <w:rPr>
          <w:rFonts w:ascii="Arial" w:hAnsi="Arial" w:cs="Arial"/>
        </w:rPr>
        <w:t xml:space="preserve"> </w:t>
      </w:r>
      <w:r w:rsidR="00F41B74" w:rsidRPr="00E44804">
        <w:rPr>
          <w:rFonts w:ascii="Arial" w:hAnsi="Arial" w:cs="Arial"/>
        </w:rPr>
        <w:t>a</w:t>
      </w:r>
      <w:r w:rsidR="009A7DFA" w:rsidRPr="00E44804">
        <w:rPr>
          <w:rFonts w:ascii="Arial" w:hAnsi="Arial" w:cs="Arial"/>
        </w:rPr>
        <w:t>ctivit</w:t>
      </w:r>
      <w:r w:rsidR="00350C81">
        <w:rPr>
          <w:rFonts w:ascii="Arial" w:hAnsi="Arial" w:cs="Arial"/>
        </w:rPr>
        <w:t>ies</w:t>
      </w:r>
      <w:r w:rsidR="001E46B5" w:rsidRPr="00E44804">
        <w:rPr>
          <w:rFonts w:ascii="Arial" w:hAnsi="Arial" w:cs="Arial"/>
        </w:rPr>
        <w:t xml:space="preserve"> </w:t>
      </w:r>
      <w:r w:rsidR="004D1585">
        <w:rPr>
          <w:rFonts w:ascii="Arial" w:hAnsi="Arial" w:cs="Arial"/>
        </w:rPr>
        <w:t>set out in Section 3 (Research)</w:t>
      </w:r>
      <w:r w:rsidR="001158EB" w:rsidRPr="00E44804">
        <w:rPr>
          <w:rFonts w:ascii="Arial" w:hAnsi="Arial" w:cs="Arial"/>
        </w:rPr>
        <w:t>;</w:t>
      </w:r>
      <w:r w:rsidR="001E46B5" w:rsidRPr="00E44804">
        <w:rPr>
          <w:rFonts w:ascii="Arial" w:hAnsi="Arial" w:cs="Arial"/>
        </w:rPr>
        <w:t xml:space="preserve"> and</w:t>
      </w:r>
    </w:p>
    <w:p w14:paraId="6456B6C4" w14:textId="6D8BC7BD" w:rsidR="00350C81" w:rsidRPr="00030367" w:rsidRDefault="00030367" w:rsidP="00030367">
      <w:pPr>
        <w:numPr>
          <w:ilvl w:val="2"/>
          <w:numId w:val="6"/>
        </w:numPr>
        <w:spacing w:after="120" w:line="240" w:lineRule="atLeast"/>
        <w:ind w:left="1276" w:hanging="709"/>
        <w:jc w:val="both"/>
        <w:rPr>
          <w:rFonts w:ascii="Arial" w:hAnsi="Arial" w:cs="Arial"/>
        </w:rPr>
      </w:pPr>
      <w:r w:rsidRPr="00030367">
        <w:rPr>
          <w:rFonts w:ascii="Arial" w:hAnsi="Arial" w:cs="Arial"/>
        </w:rPr>
        <w:t xml:space="preserve">the establishment of a new  activity, </w:t>
      </w:r>
    </w:p>
    <w:p w14:paraId="57814DCF" w14:textId="77777777" w:rsidR="001158EB" w:rsidRPr="00141FAE" w:rsidRDefault="00F65A75" w:rsidP="00030367">
      <w:pPr>
        <w:spacing w:after="120" w:line="240" w:lineRule="atLeast"/>
        <w:ind w:left="360"/>
        <w:jc w:val="both"/>
        <w:rPr>
          <w:rFonts w:ascii="Arial" w:hAnsi="Arial" w:cs="Arial"/>
        </w:rPr>
      </w:pPr>
      <w:r w:rsidRPr="00141FAE">
        <w:rPr>
          <w:rFonts w:ascii="Arial" w:hAnsi="Arial" w:cs="Arial"/>
        </w:rPr>
        <w:t>th</w:t>
      </w:r>
      <w:r w:rsidR="00E571C7" w:rsidRPr="00141FAE">
        <w:rPr>
          <w:rFonts w:ascii="Arial" w:hAnsi="Arial" w:cs="Arial"/>
        </w:rPr>
        <w:t>e</w:t>
      </w:r>
      <w:r w:rsidRPr="00141FAE">
        <w:rPr>
          <w:rFonts w:ascii="Arial" w:hAnsi="Arial" w:cs="Arial"/>
        </w:rPr>
        <w:t xml:space="preserve"> Cont</w:t>
      </w:r>
      <w:r w:rsidR="00E571C7" w:rsidRPr="00141FAE">
        <w:rPr>
          <w:rFonts w:ascii="Arial" w:hAnsi="Arial" w:cs="Arial"/>
        </w:rPr>
        <w:t>rac</w:t>
      </w:r>
      <w:r w:rsidRPr="00141FAE">
        <w:rPr>
          <w:rFonts w:ascii="Arial" w:hAnsi="Arial" w:cs="Arial"/>
        </w:rPr>
        <w:t>to</w:t>
      </w:r>
      <w:r w:rsidR="00E571C7" w:rsidRPr="00141FAE">
        <w:rPr>
          <w:rFonts w:ascii="Arial" w:hAnsi="Arial" w:cs="Arial"/>
        </w:rPr>
        <w:t>r</w:t>
      </w:r>
      <w:r w:rsidRPr="00141FAE">
        <w:rPr>
          <w:rFonts w:ascii="Arial" w:hAnsi="Arial" w:cs="Arial"/>
        </w:rPr>
        <w:t xml:space="preserve"> </w:t>
      </w:r>
      <w:r w:rsidR="00E571C7" w:rsidRPr="00141FAE">
        <w:rPr>
          <w:rFonts w:ascii="Arial" w:hAnsi="Arial" w:cs="Arial"/>
        </w:rPr>
        <w:t>s</w:t>
      </w:r>
      <w:r w:rsidRPr="00141FAE">
        <w:rPr>
          <w:rFonts w:ascii="Arial" w:hAnsi="Arial" w:cs="Arial"/>
        </w:rPr>
        <w:t>h</w:t>
      </w:r>
      <w:r w:rsidR="00E571C7" w:rsidRPr="00141FAE">
        <w:rPr>
          <w:rFonts w:ascii="Arial" w:hAnsi="Arial" w:cs="Arial"/>
        </w:rPr>
        <w:t>a</w:t>
      </w:r>
      <w:r w:rsidRPr="00141FAE">
        <w:rPr>
          <w:rFonts w:ascii="Arial" w:hAnsi="Arial" w:cs="Arial"/>
        </w:rPr>
        <w:t>l</w:t>
      </w:r>
      <w:r w:rsidR="00E571C7" w:rsidRPr="00141FAE">
        <w:rPr>
          <w:rFonts w:ascii="Arial" w:hAnsi="Arial" w:cs="Arial"/>
        </w:rPr>
        <w:t>l</w:t>
      </w:r>
      <w:r w:rsidRPr="00141FAE">
        <w:rPr>
          <w:rFonts w:ascii="Arial" w:hAnsi="Arial" w:cs="Arial"/>
        </w:rPr>
        <w:t xml:space="preserve"> info</w:t>
      </w:r>
      <w:r w:rsidR="00E571C7" w:rsidRPr="00141FAE">
        <w:rPr>
          <w:rFonts w:ascii="Arial" w:hAnsi="Arial" w:cs="Arial"/>
        </w:rPr>
        <w:t>rm</w:t>
      </w:r>
      <w:r w:rsidRPr="00141FAE">
        <w:rPr>
          <w:rFonts w:ascii="Arial" w:hAnsi="Arial" w:cs="Arial"/>
        </w:rPr>
        <w:t xml:space="preserve"> th</w:t>
      </w:r>
      <w:r w:rsidR="00E571C7" w:rsidRPr="00141FAE">
        <w:rPr>
          <w:rFonts w:ascii="Arial" w:hAnsi="Arial" w:cs="Arial"/>
        </w:rPr>
        <w:t xml:space="preserve">e </w:t>
      </w:r>
      <w:r w:rsidRPr="00141FAE">
        <w:rPr>
          <w:rFonts w:ascii="Arial" w:hAnsi="Arial" w:cs="Arial"/>
        </w:rPr>
        <w:t>Autho</w:t>
      </w:r>
      <w:r w:rsidR="00E571C7" w:rsidRPr="00141FAE">
        <w:rPr>
          <w:rFonts w:ascii="Arial" w:hAnsi="Arial" w:cs="Arial"/>
        </w:rPr>
        <w:t>r</w:t>
      </w:r>
      <w:r w:rsidRPr="00141FAE">
        <w:rPr>
          <w:rFonts w:ascii="Arial" w:hAnsi="Arial" w:cs="Arial"/>
        </w:rPr>
        <w:t>it</w:t>
      </w:r>
      <w:r w:rsidR="00E571C7" w:rsidRPr="00141FAE">
        <w:rPr>
          <w:rFonts w:ascii="Arial" w:hAnsi="Arial" w:cs="Arial"/>
        </w:rPr>
        <w:t>y</w:t>
      </w:r>
      <w:r w:rsidRPr="00141FAE">
        <w:rPr>
          <w:rFonts w:ascii="Arial" w:hAnsi="Arial" w:cs="Arial"/>
        </w:rPr>
        <w:t xml:space="preserve"> i</w:t>
      </w:r>
      <w:r w:rsidR="00E571C7" w:rsidRPr="00141FAE">
        <w:rPr>
          <w:rFonts w:ascii="Arial" w:hAnsi="Arial" w:cs="Arial"/>
        </w:rPr>
        <w:t>n</w:t>
      </w:r>
      <w:r w:rsidRPr="00141FAE">
        <w:rPr>
          <w:rFonts w:ascii="Arial" w:hAnsi="Arial" w:cs="Arial"/>
        </w:rPr>
        <w:t xml:space="preserve"> w</w:t>
      </w:r>
      <w:r w:rsidR="00E571C7" w:rsidRPr="00141FAE">
        <w:rPr>
          <w:rFonts w:ascii="Arial" w:hAnsi="Arial" w:cs="Arial"/>
        </w:rPr>
        <w:t>r</w:t>
      </w:r>
      <w:r w:rsidRPr="00141FAE">
        <w:rPr>
          <w:rFonts w:ascii="Arial" w:hAnsi="Arial" w:cs="Arial"/>
        </w:rPr>
        <w:t>itin</w:t>
      </w:r>
      <w:r w:rsidR="00E571C7" w:rsidRPr="00141FAE">
        <w:rPr>
          <w:rFonts w:ascii="Arial" w:hAnsi="Arial" w:cs="Arial"/>
        </w:rPr>
        <w:t>g</w:t>
      </w:r>
      <w:r w:rsidRPr="00141FAE">
        <w:rPr>
          <w:rFonts w:ascii="Arial" w:hAnsi="Arial" w:cs="Arial"/>
        </w:rPr>
        <w:t xml:space="preserve"> </w:t>
      </w:r>
      <w:r w:rsidR="00E571C7" w:rsidRPr="00141FAE">
        <w:rPr>
          <w:rFonts w:ascii="Arial" w:hAnsi="Arial" w:cs="Arial"/>
        </w:rPr>
        <w:t>r</w:t>
      </w:r>
      <w:r w:rsidRPr="00141FAE">
        <w:rPr>
          <w:rFonts w:ascii="Arial" w:hAnsi="Arial" w:cs="Arial"/>
        </w:rPr>
        <w:t>eque</w:t>
      </w:r>
      <w:r w:rsidR="00E571C7" w:rsidRPr="00141FAE">
        <w:rPr>
          <w:rFonts w:ascii="Arial" w:hAnsi="Arial" w:cs="Arial"/>
        </w:rPr>
        <w:t>s</w:t>
      </w:r>
      <w:r w:rsidRPr="00141FAE">
        <w:rPr>
          <w:rFonts w:ascii="Arial" w:hAnsi="Arial" w:cs="Arial"/>
        </w:rPr>
        <w:t>tin</w:t>
      </w:r>
      <w:r w:rsidR="00E571C7" w:rsidRPr="00141FAE">
        <w:rPr>
          <w:rFonts w:ascii="Arial" w:hAnsi="Arial" w:cs="Arial"/>
        </w:rPr>
        <w:t>g</w:t>
      </w:r>
      <w:r w:rsidRPr="00141FAE">
        <w:rPr>
          <w:rFonts w:ascii="Arial" w:hAnsi="Arial" w:cs="Arial"/>
        </w:rPr>
        <w:t xml:space="preserve"> </w:t>
      </w:r>
      <w:r w:rsidR="00E571C7" w:rsidRPr="00141FAE">
        <w:rPr>
          <w:rFonts w:ascii="Arial" w:hAnsi="Arial" w:cs="Arial"/>
        </w:rPr>
        <w:t>a</w:t>
      </w:r>
      <w:r w:rsidRPr="00141FAE">
        <w:rPr>
          <w:rFonts w:ascii="Arial" w:hAnsi="Arial" w:cs="Arial"/>
        </w:rPr>
        <w:t xml:space="preserve"> V</w:t>
      </w:r>
      <w:r w:rsidR="00E571C7" w:rsidRPr="00141FAE">
        <w:rPr>
          <w:rFonts w:ascii="Arial" w:hAnsi="Arial" w:cs="Arial"/>
        </w:rPr>
        <w:t>ar</w:t>
      </w:r>
      <w:r w:rsidRPr="00141FAE">
        <w:rPr>
          <w:rFonts w:ascii="Arial" w:hAnsi="Arial" w:cs="Arial"/>
        </w:rPr>
        <w:t>i</w:t>
      </w:r>
      <w:r w:rsidR="00E571C7" w:rsidRPr="00141FAE">
        <w:rPr>
          <w:rFonts w:ascii="Arial" w:hAnsi="Arial" w:cs="Arial"/>
        </w:rPr>
        <w:t>a</w:t>
      </w:r>
      <w:r w:rsidRPr="00141FAE">
        <w:rPr>
          <w:rFonts w:ascii="Arial" w:hAnsi="Arial" w:cs="Arial"/>
        </w:rPr>
        <w:t>tio</w:t>
      </w:r>
      <w:r w:rsidR="00E571C7" w:rsidRPr="00141FAE">
        <w:rPr>
          <w:rFonts w:ascii="Arial" w:hAnsi="Arial" w:cs="Arial"/>
        </w:rPr>
        <w:t>n</w:t>
      </w:r>
      <w:r w:rsidRPr="00141FAE">
        <w:rPr>
          <w:rFonts w:ascii="Arial" w:hAnsi="Arial" w:cs="Arial"/>
        </w:rPr>
        <w:t xml:space="preserve"> t</w:t>
      </w:r>
      <w:r w:rsidR="00E571C7" w:rsidRPr="00141FAE">
        <w:rPr>
          <w:rFonts w:ascii="Arial" w:hAnsi="Arial" w:cs="Arial"/>
        </w:rPr>
        <w:t>o</w:t>
      </w:r>
      <w:r w:rsidRPr="00141FAE">
        <w:rPr>
          <w:rFonts w:ascii="Arial" w:hAnsi="Arial" w:cs="Arial"/>
        </w:rPr>
        <w:t xml:space="preserve"> th</w:t>
      </w:r>
      <w:r w:rsidR="00E571C7" w:rsidRPr="00141FAE">
        <w:rPr>
          <w:rFonts w:ascii="Arial" w:hAnsi="Arial" w:cs="Arial"/>
        </w:rPr>
        <w:t>e</w:t>
      </w:r>
      <w:r w:rsidRPr="00141FAE">
        <w:rPr>
          <w:rFonts w:ascii="Arial" w:hAnsi="Arial" w:cs="Arial"/>
        </w:rPr>
        <w:t xml:space="preserve"> Cont</w:t>
      </w:r>
      <w:r w:rsidR="00E571C7" w:rsidRPr="00141FAE">
        <w:rPr>
          <w:rFonts w:ascii="Arial" w:hAnsi="Arial" w:cs="Arial"/>
        </w:rPr>
        <w:t>rac</w:t>
      </w:r>
      <w:r w:rsidRPr="00141FAE">
        <w:rPr>
          <w:rFonts w:ascii="Arial" w:hAnsi="Arial" w:cs="Arial"/>
        </w:rPr>
        <w:t>t</w:t>
      </w:r>
      <w:r w:rsidR="00E571C7" w:rsidRPr="00141FAE">
        <w:rPr>
          <w:rFonts w:ascii="Arial" w:hAnsi="Arial" w:cs="Arial"/>
        </w:rPr>
        <w:t>,</w:t>
      </w:r>
      <w:r w:rsidRPr="00141FAE">
        <w:rPr>
          <w:rFonts w:ascii="Arial" w:hAnsi="Arial" w:cs="Arial"/>
        </w:rPr>
        <w:t xml:space="preserve"> givin</w:t>
      </w:r>
      <w:r w:rsidR="00E571C7" w:rsidRPr="00141FAE">
        <w:rPr>
          <w:rFonts w:ascii="Arial" w:hAnsi="Arial" w:cs="Arial"/>
        </w:rPr>
        <w:t>g</w:t>
      </w:r>
      <w:r w:rsidRPr="00141FAE">
        <w:rPr>
          <w:rFonts w:ascii="Arial" w:hAnsi="Arial" w:cs="Arial"/>
        </w:rPr>
        <w:t xml:space="preserve"> ful</w:t>
      </w:r>
      <w:r w:rsidR="00E571C7" w:rsidRPr="00141FAE">
        <w:rPr>
          <w:rFonts w:ascii="Arial" w:hAnsi="Arial" w:cs="Arial"/>
        </w:rPr>
        <w:t>l</w:t>
      </w:r>
      <w:r w:rsidRPr="00141FAE">
        <w:rPr>
          <w:rFonts w:ascii="Arial" w:hAnsi="Arial" w:cs="Arial"/>
        </w:rPr>
        <w:t xml:space="preserve"> detail</w:t>
      </w:r>
      <w:r w:rsidR="00E571C7" w:rsidRPr="00141FAE">
        <w:rPr>
          <w:rFonts w:ascii="Arial" w:hAnsi="Arial" w:cs="Arial"/>
        </w:rPr>
        <w:t>s</w:t>
      </w:r>
      <w:r w:rsidRPr="00141FAE">
        <w:rPr>
          <w:rFonts w:ascii="Arial" w:hAnsi="Arial" w:cs="Arial"/>
        </w:rPr>
        <w:t xml:space="preserve"> o</w:t>
      </w:r>
      <w:r w:rsidR="00E571C7" w:rsidRPr="00141FAE">
        <w:rPr>
          <w:rFonts w:ascii="Arial" w:hAnsi="Arial" w:cs="Arial"/>
        </w:rPr>
        <w:t xml:space="preserve">f </w:t>
      </w:r>
      <w:r w:rsidRPr="00141FAE">
        <w:rPr>
          <w:rFonts w:ascii="Arial" w:hAnsi="Arial" w:cs="Arial"/>
        </w:rPr>
        <w:t>th</w:t>
      </w:r>
      <w:r w:rsidR="00E571C7" w:rsidRPr="00141FAE">
        <w:rPr>
          <w:rFonts w:ascii="Arial" w:hAnsi="Arial" w:cs="Arial"/>
        </w:rPr>
        <w:t>e</w:t>
      </w:r>
      <w:r w:rsidRPr="00141FAE">
        <w:rPr>
          <w:rFonts w:ascii="Arial" w:hAnsi="Arial" w:cs="Arial"/>
        </w:rPr>
        <w:t xml:space="preserve"> </w:t>
      </w:r>
      <w:r w:rsidR="00E571C7" w:rsidRPr="00141FAE">
        <w:rPr>
          <w:rFonts w:ascii="Arial" w:hAnsi="Arial" w:cs="Arial"/>
        </w:rPr>
        <w:t>j</w:t>
      </w:r>
      <w:r w:rsidRPr="00141FAE">
        <w:rPr>
          <w:rFonts w:ascii="Arial" w:hAnsi="Arial" w:cs="Arial"/>
        </w:rPr>
        <w:t>u</w:t>
      </w:r>
      <w:r w:rsidR="00E571C7" w:rsidRPr="00141FAE">
        <w:rPr>
          <w:rFonts w:ascii="Arial" w:hAnsi="Arial" w:cs="Arial"/>
        </w:rPr>
        <w:t>s</w:t>
      </w:r>
      <w:r w:rsidRPr="00141FAE">
        <w:rPr>
          <w:rFonts w:ascii="Arial" w:hAnsi="Arial" w:cs="Arial"/>
        </w:rPr>
        <w:t>tifi</w:t>
      </w:r>
      <w:r w:rsidR="00E571C7" w:rsidRPr="00141FAE">
        <w:rPr>
          <w:rFonts w:ascii="Arial" w:hAnsi="Arial" w:cs="Arial"/>
        </w:rPr>
        <w:t>ca</w:t>
      </w:r>
      <w:r w:rsidRPr="00141FAE">
        <w:rPr>
          <w:rFonts w:ascii="Arial" w:hAnsi="Arial" w:cs="Arial"/>
        </w:rPr>
        <w:t>tio</w:t>
      </w:r>
      <w:r w:rsidR="00E571C7" w:rsidRPr="00141FAE">
        <w:rPr>
          <w:rFonts w:ascii="Arial" w:hAnsi="Arial" w:cs="Arial"/>
        </w:rPr>
        <w:t>n</w:t>
      </w:r>
      <w:r w:rsidRPr="00141FAE">
        <w:rPr>
          <w:rFonts w:ascii="Arial" w:hAnsi="Arial" w:cs="Arial"/>
        </w:rPr>
        <w:t xml:space="preserve"> fo</w:t>
      </w:r>
      <w:r w:rsidR="00E571C7" w:rsidRPr="00141FAE">
        <w:rPr>
          <w:rFonts w:ascii="Arial" w:hAnsi="Arial" w:cs="Arial"/>
        </w:rPr>
        <w:t>r</w:t>
      </w:r>
      <w:r w:rsidRPr="00141FAE">
        <w:rPr>
          <w:rFonts w:ascii="Arial" w:hAnsi="Arial" w:cs="Arial"/>
        </w:rPr>
        <w:t xml:space="preserve"> th</w:t>
      </w:r>
      <w:r w:rsidR="00E571C7" w:rsidRPr="00141FAE">
        <w:rPr>
          <w:rFonts w:ascii="Arial" w:hAnsi="Arial" w:cs="Arial"/>
        </w:rPr>
        <w:t>e</w:t>
      </w:r>
      <w:r w:rsidRPr="00141FAE">
        <w:rPr>
          <w:rFonts w:ascii="Arial" w:hAnsi="Arial" w:cs="Arial"/>
        </w:rPr>
        <w:t xml:space="preserve"> reque</w:t>
      </w:r>
      <w:r w:rsidR="00E571C7" w:rsidRPr="00141FAE">
        <w:rPr>
          <w:rFonts w:ascii="Arial" w:hAnsi="Arial" w:cs="Arial"/>
        </w:rPr>
        <w:t>st</w:t>
      </w:r>
      <w:r w:rsidRPr="00141FAE">
        <w:rPr>
          <w:rFonts w:ascii="Arial" w:hAnsi="Arial" w:cs="Arial"/>
        </w:rPr>
        <w:t xml:space="preserve"> </w:t>
      </w:r>
      <w:r w:rsidR="00E571C7" w:rsidRPr="00141FAE">
        <w:rPr>
          <w:rFonts w:ascii="Arial" w:hAnsi="Arial" w:cs="Arial"/>
        </w:rPr>
        <w:t>a</w:t>
      </w:r>
      <w:r w:rsidRPr="00141FAE">
        <w:rPr>
          <w:rFonts w:ascii="Arial" w:hAnsi="Arial" w:cs="Arial"/>
        </w:rPr>
        <w:t>n</w:t>
      </w:r>
      <w:r w:rsidR="00E571C7" w:rsidRPr="00141FAE">
        <w:rPr>
          <w:rFonts w:ascii="Arial" w:hAnsi="Arial" w:cs="Arial"/>
        </w:rPr>
        <w:t>d</w:t>
      </w:r>
      <w:r w:rsidRPr="00141FAE">
        <w:rPr>
          <w:rFonts w:ascii="Arial" w:hAnsi="Arial" w:cs="Arial"/>
        </w:rPr>
        <w:t xml:space="preserve"> givin</w:t>
      </w:r>
      <w:r w:rsidR="00E571C7" w:rsidRPr="00141FAE">
        <w:rPr>
          <w:rFonts w:ascii="Arial" w:hAnsi="Arial" w:cs="Arial"/>
        </w:rPr>
        <w:t>g</w:t>
      </w:r>
      <w:r w:rsidRPr="00141FAE">
        <w:rPr>
          <w:rFonts w:ascii="Arial" w:hAnsi="Arial" w:cs="Arial"/>
        </w:rPr>
        <w:t xml:space="preserve"> propos</w:t>
      </w:r>
      <w:r w:rsidR="00E571C7" w:rsidRPr="00141FAE">
        <w:rPr>
          <w:rFonts w:ascii="Arial" w:hAnsi="Arial" w:cs="Arial"/>
        </w:rPr>
        <w:t>a</w:t>
      </w:r>
      <w:r w:rsidRPr="00141FAE">
        <w:rPr>
          <w:rFonts w:ascii="Arial" w:hAnsi="Arial" w:cs="Arial"/>
        </w:rPr>
        <w:t>l</w:t>
      </w:r>
      <w:r w:rsidR="00E571C7" w:rsidRPr="00141FAE">
        <w:rPr>
          <w:rFonts w:ascii="Arial" w:hAnsi="Arial" w:cs="Arial"/>
        </w:rPr>
        <w:t>s</w:t>
      </w:r>
      <w:r w:rsidRPr="00141FAE">
        <w:rPr>
          <w:rFonts w:ascii="Arial" w:hAnsi="Arial" w:cs="Arial"/>
        </w:rPr>
        <w:t xml:space="preserve"> fo</w:t>
      </w:r>
      <w:r w:rsidR="00E571C7" w:rsidRPr="00141FAE">
        <w:rPr>
          <w:rFonts w:ascii="Arial" w:hAnsi="Arial" w:cs="Arial"/>
        </w:rPr>
        <w:t>r</w:t>
      </w:r>
      <w:r w:rsidRPr="00141FAE">
        <w:rPr>
          <w:rFonts w:ascii="Arial" w:hAnsi="Arial" w:cs="Arial"/>
        </w:rPr>
        <w:t xml:space="preserve"> th</w:t>
      </w:r>
      <w:r w:rsidR="00E571C7" w:rsidRPr="00141FAE">
        <w:rPr>
          <w:rFonts w:ascii="Arial" w:hAnsi="Arial" w:cs="Arial"/>
        </w:rPr>
        <w:t>e</w:t>
      </w:r>
      <w:r w:rsidRPr="00141FAE">
        <w:rPr>
          <w:rFonts w:ascii="Arial" w:hAnsi="Arial" w:cs="Arial"/>
        </w:rPr>
        <w:t xml:space="preserve"> V</w:t>
      </w:r>
      <w:r w:rsidR="00E571C7" w:rsidRPr="00141FAE">
        <w:rPr>
          <w:rFonts w:ascii="Arial" w:hAnsi="Arial" w:cs="Arial"/>
        </w:rPr>
        <w:t>ar</w:t>
      </w:r>
      <w:r w:rsidRPr="00141FAE">
        <w:rPr>
          <w:rFonts w:ascii="Arial" w:hAnsi="Arial" w:cs="Arial"/>
        </w:rPr>
        <w:t>i</w:t>
      </w:r>
      <w:r w:rsidR="00E571C7" w:rsidRPr="00141FAE">
        <w:rPr>
          <w:rFonts w:ascii="Arial" w:hAnsi="Arial" w:cs="Arial"/>
        </w:rPr>
        <w:t>a</w:t>
      </w:r>
      <w:r w:rsidRPr="00141FAE">
        <w:rPr>
          <w:rFonts w:ascii="Arial" w:hAnsi="Arial" w:cs="Arial"/>
        </w:rPr>
        <w:t>tio</w:t>
      </w:r>
      <w:r w:rsidR="00E571C7" w:rsidRPr="00141FAE">
        <w:rPr>
          <w:rFonts w:ascii="Arial" w:hAnsi="Arial" w:cs="Arial"/>
        </w:rPr>
        <w:t xml:space="preserve">n </w:t>
      </w:r>
      <w:r w:rsidRPr="00141FAE">
        <w:rPr>
          <w:rFonts w:ascii="Arial" w:hAnsi="Arial" w:cs="Arial"/>
        </w:rPr>
        <w:t>t</w:t>
      </w:r>
      <w:r w:rsidR="00E571C7" w:rsidRPr="00141FAE">
        <w:rPr>
          <w:rFonts w:ascii="Arial" w:hAnsi="Arial" w:cs="Arial"/>
        </w:rPr>
        <w:t>o</w:t>
      </w:r>
      <w:r w:rsidRPr="00141FAE">
        <w:rPr>
          <w:rFonts w:ascii="Arial" w:hAnsi="Arial" w:cs="Arial"/>
        </w:rPr>
        <w:t xml:space="preserve"> th</w:t>
      </w:r>
      <w:r w:rsidR="00E571C7" w:rsidRPr="00141FAE">
        <w:rPr>
          <w:rFonts w:ascii="Arial" w:hAnsi="Arial" w:cs="Arial"/>
        </w:rPr>
        <w:t xml:space="preserve">e </w:t>
      </w:r>
      <w:r w:rsidRPr="00141FAE">
        <w:rPr>
          <w:rFonts w:ascii="Arial" w:hAnsi="Arial" w:cs="Arial"/>
        </w:rPr>
        <w:t>Cont</w:t>
      </w:r>
      <w:r w:rsidR="00E571C7" w:rsidRPr="00141FAE">
        <w:rPr>
          <w:rFonts w:ascii="Arial" w:hAnsi="Arial" w:cs="Arial"/>
        </w:rPr>
        <w:t>rac</w:t>
      </w:r>
      <w:r w:rsidRPr="00141FAE">
        <w:rPr>
          <w:rFonts w:ascii="Arial" w:hAnsi="Arial" w:cs="Arial"/>
        </w:rPr>
        <w:t>t</w:t>
      </w:r>
      <w:r w:rsidR="00E571C7" w:rsidRPr="00141FAE">
        <w:rPr>
          <w:rFonts w:ascii="Arial" w:hAnsi="Arial" w:cs="Arial"/>
        </w:rPr>
        <w:t>.</w:t>
      </w:r>
      <w:r w:rsidR="00794CC9" w:rsidRPr="00141FAE">
        <w:rPr>
          <w:rFonts w:ascii="Arial" w:hAnsi="Arial" w:cs="Arial"/>
        </w:rPr>
        <w:t xml:space="preserve"> </w:t>
      </w:r>
    </w:p>
    <w:p w14:paraId="1692E66D" w14:textId="77777777" w:rsidR="00901D6B" w:rsidRPr="00AE2FD6" w:rsidRDefault="00794CC9" w:rsidP="00CA62A3">
      <w:pPr>
        <w:numPr>
          <w:ilvl w:val="1"/>
          <w:numId w:val="6"/>
        </w:numPr>
        <w:spacing w:after="120" w:line="240" w:lineRule="atLeast"/>
        <w:ind w:left="567" w:hanging="567"/>
        <w:jc w:val="both"/>
        <w:rPr>
          <w:rFonts w:ascii="Arial" w:hAnsi="Arial" w:cs="Arial"/>
        </w:rPr>
      </w:pPr>
      <w:r w:rsidRPr="00AE2FD6">
        <w:rPr>
          <w:rFonts w:ascii="Arial" w:hAnsi="Arial" w:cs="Arial"/>
        </w:rPr>
        <w:t xml:space="preserve">Upon receipt of a request </w:t>
      </w:r>
      <w:r w:rsidR="001158EB" w:rsidRPr="00AE2FD6">
        <w:rPr>
          <w:rFonts w:ascii="Arial" w:hAnsi="Arial" w:cs="Arial"/>
        </w:rPr>
        <w:t>under C</w:t>
      </w:r>
      <w:r w:rsidR="00E57931" w:rsidRPr="00AE2FD6">
        <w:rPr>
          <w:rFonts w:ascii="Arial" w:hAnsi="Arial" w:cs="Arial"/>
        </w:rPr>
        <w:t>lause</w:t>
      </w:r>
      <w:r w:rsidR="001158EB" w:rsidRPr="00AE2FD6">
        <w:rPr>
          <w:rFonts w:ascii="Arial" w:hAnsi="Arial" w:cs="Arial"/>
        </w:rPr>
        <w:t xml:space="preserve"> </w:t>
      </w:r>
      <w:r w:rsidR="003A3AC5">
        <w:fldChar w:fldCharType="begin"/>
      </w:r>
      <w:r w:rsidR="003A3AC5">
        <w:instrText xml:space="preserve"> REF _Ref468099855 \r \h  \* MERGEFORMAT </w:instrText>
      </w:r>
      <w:r w:rsidR="003A3AC5">
        <w:fldChar w:fldCharType="separate"/>
      </w:r>
      <w:r w:rsidR="0003120A" w:rsidRPr="00030367">
        <w:rPr>
          <w:rFonts w:ascii="Arial" w:hAnsi="Arial" w:cs="Arial"/>
        </w:rPr>
        <w:t>6.1</w:t>
      </w:r>
      <w:r w:rsidR="003A3AC5">
        <w:fldChar w:fldCharType="end"/>
      </w:r>
      <w:r w:rsidR="001158EB" w:rsidRPr="00AE2FD6">
        <w:rPr>
          <w:rFonts w:ascii="Arial" w:hAnsi="Arial" w:cs="Arial"/>
        </w:rPr>
        <w:t xml:space="preserve">, </w:t>
      </w:r>
      <w:r w:rsidRPr="00AE2FD6">
        <w:rPr>
          <w:rFonts w:ascii="Arial" w:hAnsi="Arial" w:cs="Arial"/>
        </w:rPr>
        <w:t xml:space="preserve">the Authority may:  </w:t>
      </w:r>
    </w:p>
    <w:p w14:paraId="1C9EB07A" w14:textId="77777777" w:rsidR="00473B6A" w:rsidRPr="00AE2FD6" w:rsidRDefault="00E571C7" w:rsidP="00CA62A3">
      <w:pPr>
        <w:numPr>
          <w:ilvl w:val="2"/>
          <w:numId w:val="6"/>
        </w:numPr>
        <w:spacing w:after="120" w:line="240" w:lineRule="atLeast"/>
        <w:ind w:left="1418" w:hanging="657"/>
        <w:jc w:val="both"/>
        <w:rPr>
          <w:rFonts w:ascii="Arial" w:hAnsi="Arial" w:cs="Arial"/>
        </w:rPr>
      </w:pPr>
      <w:r w:rsidRPr="00AE2FD6">
        <w:rPr>
          <w:rFonts w:ascii="Arial" w:hAnsi="Arial" w:cs="Arial"/>
        </w:rPr>
        <w:t>agr</w:t>
      </w:r>
      <w:r w:rsidR="00473B6A" w:rsidRPr="00AE2FD6">
        <w:rPr>
          <w:rFonts w:ascii="Arial" w:hAnsi="Arial" w:cs="Arial"/>
        </w:rPr>
        <w:t>e</w:t>
      </w:r>
      <w:r w:rsidRPr="00AE2FD6">
        <w:rPr>
          <w:rFonts w:ascii="Arial" w:hAnsi="Arial" w:cs="Arial"/>
        </w:rPr>
        <w:t>e</w:t>
      </w:r>
      <w:r w:rsidR="00473B6A" w:rsidRPr="00AE2FD6">
        <w:rPr>
          <w:rFonts w:ascii="Arial" w:hAnsi="Arial" w:cs="Arial"/>
        </w:rPr>
        <w:t xml:space="preserve"> t</w:t>
      </w:r>
      <w:r w:rsidRPr="00AE2FD6">
        <w:rPr>
          <w:rFonts w:ascii="Arial" w:hAnsi="Arial" w:cs="Arial"/>
        </w:rPr>
        <w:t>o</w:t>
      </w:r>
      <w:r w:rsidR="00473B6A" w:rsidRPr="00AE2FD6">
        <w:rPr>
          <w:rFonts w:ascii="Arial" w:hAnsi="Arial" w:cs="Arial"/>
        </w:rPr>
        <w:t xml:space="preserve"> v</w:t>
      </w:r>
      <w:r w:rsidRPr="00AE2FD6">
        <w:rPr>
          <w:rFonts w:ascii="Arial" w:hAnsi="Arial" w:cs="Arial"/>
        </w:rPr>
        <w:t>ary</w:t>
      </w:r>
      <w:r w:rsidR="00473B6A" w:rsidRPr="00AE2FD6">
        <w:rPr>
          <w:rFonts w:ascii="Arial" w:hAnsi="Arial" w:cs="Arial"/>
        </w:rPr>
        <w:t xml:space="preserve"> th</w:t>
      </w:r>
      <w:r w:rsidRPr="00AE2FD6">
        <w:rPr>
          <w:rFonts w:ascii="Arial" w:hAnsi="Arial" w:cs="Arial"/>
        </w:rPr>
        <w:t>e</w:t>
      </w:r>
      <w:r w:rsidR="00473B6A" w:rsidRPr="00AE2FD6">
        <w:rPr>
          <w:rFonts w:ascii="Arial" w:hAnsi="Arial" w:cs="Arial"/>
        </w:rPr>
        <w:t xml:space="preserve"> Cont</w:t>
      </w:r>
      <w:r w:rsidRPr="00AE2FD6">
        <w:rPr>
          <w:rFonts w:ascii="Arial" w:hAnsi="Arial" w:cs="Arial"/>
        </w:rPr>
        <w:t>rac</w:t>
      </w:r>
      <w:r w:rsidR="00473B6A" w:rsidRPr="00AE2FD6">
        <w:rPr>
          <w:rFonts w:ascii="Arial" w:hAnsi="Arial" w:cs="Arial"/>
        </w:rPr>
        <w:t>t</w:t>
      </w:r>
      <w:r w:rsidR="00455A76" w:rsidRPr="00AE2FD6">
        <w:rPr>
          <w:rFonts w:ascii="Arial" w:hAnsi="Arial" w:cs="Arial"/>
        </w:rPr>
        <w:t xml:space="preserve"> in a form provided by the Authority and signed by both Parties</w:t>
      </w:r>
      <w:r w:rsidR="00794CC9" w:rsidRPr="00AE2FD6">
        <w:rPr>
          <w:rFonts w:ascii="Arial" w:hAnsi="Arial" w:cs="Arial"/>
        </w:rPr>
        <w:t xml:space="preserve">; </w:t>
      </w:r>
    </w:p>
    <w:p w14:paraId="0EE4F9BC" w14:textId="77777777" w:rsidR="00473B6A" w:rsidRPr="00AE2FD6" w:rsidRDefault="00CA42D3" w:rsidP="00CA62A3">
      <w:pPr>
        <w:numPr>
          <w:ilvl w:val="2"/>
          <w:numId w:val="6"/>
        </w:numPr>
        <w:spacing w:after="120" w:line="240" w:lineRule="atLeast"/>
        <w:ind w:left="1418" w:hanging="657"/>
        <w:jc w:val="both"/>
        <w:rPr>
          <w:rFonts w:ascii="Arial" w:hAnsi="Arial" w:cs="Arial"/>
        </w:rPr>
      </w:pPr>
      <w:r w:rsidRPr="00AE2FD6">
        <w:rPr>
          <w:rFonts w:ascii="Arial" w:hAnsi="Arial" w:cs="Arial"/>
        </w:rPr>
        <w:t>v</w:t>
      </w:r>
      <w:r w:rsidR="00E571C7" w:rsidRPr="00AE2FD6">
        <w:rPr>
          <w:rFonts w:ascii="Arial" w:hAnsi="Arial" w:cs="Arial"/>
        </w:rPr>
        <w:t>ary</w:t>
      </w:r>
      <w:r w:rsidR="00473B6A" w:rsidRPr="00AE2FD6">
        <w:rPr>
          <w:rFonts w:ascii="Arial" w:hAnsi="Arial" w:cs="Arial"/>
        </w:rPr>
        <w:t xml:space="preserve"> th</w:t>
      </w:r>
      <w:r w:rsidR="00E571C7" w:rsidRPr="00AE2FD6">
        <w:rPr>
          <w:rFonts w:ascii="Arial" w:hAnsi="Arial" w:cs="Arial"/>
        </w:rPr>
        <w:t>e</w:t>
      </w:r>
      <w:r w:rsidR="00473B6A" w:rsidRPr="00AE2FD6">
        <w:rPr>
          <w:rFonts w:ascii="Arial" w:hAnsi="Arial" w:cs="Arial"/>
        </w:rPr>
        <w:t xml:space="preserve"> </w:t>
      </w:r>
      <w:r w:rsidR="00E571C7" w:rsidRPr="00AE2FD6">
        <w:rPr>
          <w:rFonts w:ascii="Arial" w:hAnsi="Arial" w:cs="Arial"/>
        </w:rPr>
        <w:t>Res</w:t>
      </w:r>
      <w:r w:rsidR="00473B6A" w:rsidRPr="00AE2FD6">
        <w:rPr>
          <w:rFonts w:ascii="Arial" w:hAnsi="Arial" w:cs="Arial"/>
        </w:rPr>
        <w:t>e</w:t>
      </w:r>
      <w:r w:rsidR="00E571C7" w:rsidRPr="00AE2FD6">
        <w:rPr>
          <w:rFonts w:ascii="Arial" w:hAnsi="Arial" w:cs="Arial"/>
        </w:rPr>
        <w:t>arch</w:t>
      </w:r>
      <w:r w:rsidR="00473B6A" w:rsidRPr="00AE2FD6">
        <w:rPr>
          <w:rFonts w:ascii="Arial" w:hAnsi="Arial" w:cs="Arial"/>
        </w:rPr>
        <w:t xml:space="preserve"> i</w:t>
      </w:r>
      <w:r w:rsidR="00E571C7" w:rsidRPr="00AE2FD6">
        <w:rPr>
          <w:rFonts w:ascii="Arial" w:hAnsi="Arial" w:cs="Arial"/>
        </w:rPr>
        <w:t>n</w:t>
      </w:r>
      <w:r w:rsidR="00473B6A" w:rsidRPr="00AE2FD6">
        <w:rPr>
          <w:rFonts w:ascii="Arial" w:hAnsi="Arial" w:cs="Arial"/>
        </w:rPr>
        <w:t xml:space="preserve"> </w:t>
      </w:r>
      <w:r w:rsidR="00E571C7" w:rsidRPr="00AE2FD6">
        <w:rPr>
          <w:rFonts w:ascii="Arial" w:hAnsi="Arial" w:cs="Arial"/>
        </w:rPr>
        <w:t>a</w:t>
      </w:r>
      <w:r w:rsidR="00473B6A" w:rsidRPr="00AE2FD6">
        <w:rPr>
          <w:rFonts w:ascii="Arial" w:hAnsi="Arial" w:cs="Arial"/>
        </w:rPr>
        <w:t xml:space="preserve"> </w:t>
      </w:r>
      <w:r w:rsidR="00E571C7" w:rsidRPr="00AE2FD6">
        <w:rPr>
          <w:rFonts w:ascii="Arial" w:hAnsi="Arial" w:cs="Arial"/>
        </w:rPr>
        <w:t>ma</w:t>
      </w:r>
      <w:r w:rsidR="00473B6A" w:rsidRPr="00AE2FD6">
        <w:rPr>
          <w:rFonts w:ascii="Arial" w:hAnsi="Arial" w:cs="Arial"/>
        </w:rPr>
        <w:t>nne</w:t>
      </w:r>
      <w:r w:rsidR="00E571C7" w:rsidRPr="00AE2FD6">
        <w:rPr>
          <w:rFonts w:ascii="Arial" w:hAnsi="Arial" w:cs="Arial"/>
        </w:rPr>
        <w:t>r</w:t>
      </w:r>
      <w:r w:rsidR="00473B6A" w:rsidRPr="00AE2FD6">
        <w:rPr>
          <w:rFonts w:ascii="Arial" w:hAnsi="Arial" w:cs="Arial"/>
        </w:rPr>
        <w:t xml:space="preserve"> whi</w:t>
      </w:r>
      <w:r w:rsidR="00E571C7" w:rsidRPr="00AE2FD6">
        <w:rPr>
          <w:rFonts w:ascii="Arial" w:hAnsi="Arial" w:cs="Arial"/>
        </w:rPr>
        <w:t>ch</w:t>
      </w:r>
      <w:r w:rsidR="00473B6A" w:rsidRPr="00AE2FD6">
        <w:rPr>
          <w:rFonts w:ascii="Arial" w:hAnsi="Arial" w:cs="Arial"/>
        </w:rPr>
        <w:t xml:space="preserve"> th</w:t>
      </w:r>
      <w:r w:rsidR="00E571C7" w:rsidRPr="00AE2FD6">
        <w:rPr>
          <w:rFonts w:ascii="Arial" w:hAnsi="Arial" w:cs="Arial"/>
        </w:rPr>
        <w:t>e</w:t>
      </w:r>
      <w:r w:rsidR="00473B6A" w:rsidRPr="00AE2FD6">
        <w:rPr>
          <w:rFonts w:ascii="Arial" w:hAnsi="Arial" w:cs="Arial"/>
        </w:rPr>
        <w:t xml:space="preserve"> Cont</w:t>
      </w:r>
      <w:r w:rsidR="00E571C7" w:rsidRPr="00AE2FD6">
        <w:rPr>
          <w:rFonts w:ascii="Arial" w:hAnsi="Arial" w:cs="Arial"/>
        </w:rPr>
        <w:t>rac</w:t>
      </w:r>
      <w:r w:rsidR="00473B6A" w:rsidRPr="00AE2FD6">
        <w:rPr>
          <w:rFonts w:ascii="Arial" w:hAnsi="Arial" w:cs="Arial"/>
        </w:rPr>
        <w:t>to</w:t>
      </w:r>
      <w:r w:rsidR="00E571C7" w:rsidRPr="00AE2FD6">
        <w:rPr>
          <w:rFonts w:ascii="Arial" w:hAnsi="Arial" w:cs="Arial"/>
        </w:rPr>
        <w:t>r</w:t>
      </w:r>
      <w:r w:rsidR="00473B6A" w:rsidRPr="00AE2FD6">
        <w:rPr>
          <w:rFonts w:ascii="Arial" w:hAnsi="Arial" w:cs="Arial"/>
        </w:rPr>
        <w:t xml:space="preserve"> </w:t>
      </w:r>
      <w:r w:rsidR="00E571C7" w:rsidRPr="00AE2FD6">
        <w:rPr>
          <w:rFonts w:ascii="Arial" w:hAnsi="Arial" w:cs="Arial"/>
        </w:rPr>
        <w:t>agr</w:t>
      </w:r>
      <w:r w:rsidR="00473B6A" w:rsidRPr="00AE2FD6">
        <w:rPr>
          <w:rFonts w:ascii="Arial" w:hAnsi="Arial" w:cs="Arial"/>
        </w:rPr>
        <w:t>ee</w:t>
      </w:r>
      <w:r w:rsidR="00E571C7" w:rsidRPr="00AE2FD6">
        <w:rPr>
          <w:rFonts w:ascii="Arial" w:hAnsi="Arial" w:cs="Arial"/>
        </w:rPr>
        <w:t>s</w:t>
      </w:r>
      <w:r w:rsidR="00473B6A" w:rsidRPr="00AE2FD6">
        <w:rPr>
          <w:rFonts w:ascii="Arial" w:hAnsi="Arial" w:cs="Arial"/>
        </w:rPr>
        <w:t xml:space="preserve"> </w:t>
      </w:r>
      <w:r w:rsidR="00E571C7" w:rsidRPr="00AE2FD6">
        <w:rPr>
          <w:rFonts w:ascii="Arial" w:hAnsi="Arial" w:cs="Arial"/>
        </w:rPr>
        <w:t>can</w:t>
      </w:r>
      <w:r w:rsidR="00473B6A" w:rsidRPr="00AE2FD6">
        <w:rPr>
          <w:rFonts w:ascii="Arial" w:hAnsi="Arial" w:cs="Arial"/>
        </w:rPr>
        <w:t xml:space="preserve"> b</w:t>
      </w:r>
      <w:r w:rsidR="00E571C7" w:rsidRPr="00AE2FD6">
        <w:rPr>
          <w:rFonts w:ascii="Arial" w:hAnsi="Arial" w:cs="Arial"/>
        </w:rPr>
        <w:t>e carri</w:t>
      </w:r>
      <w:r w:rsidR="00473B6A" w:rsidRPr="00AE2FD6">
        <w:rPr>
          <w:rFonts w:ascii="Arial" w:hAnsi="Arial" w:cs="Arial"/>
        </w:rPr>
        <w:t>e</w:t>
      </w:r>
      <w:r w:rsidR="00E571C7" w:rsidRPr="00AE2FD6">
        <w:rPr>
          <w:rFonts w:ascii="Arial" w:hAnsi="Arial" w:cs="Arial"/>
        </w:rPr>
        <w:t>d</w:t>
      </w:r>
      <w:r w:rsidR="00473B6A" w:rsidRPr="00AE2FD6">
        <w:rPr>
          <w:rFonts w:ascii="Arial" w:hAnsi="Arial" w:cs="Arial"/>
        </w:rPr>
        <w:t xml:space="preserve"> ou</w:t>
      </w:r>
      <w:r w:rsidR="00E571C7" w:rsidRPr="00AE2FD6">
        <w:rPr>
          <w:rFonts w:ascii="Arial" w:hAnsi="Arial" w:cs="Arial"/>
        </w:rPr>
        <w:t>t</w:t>
      </w:r>
      <w:r w:rsidR="00473B6A" w:rsidRPr="00AE2FD6">
        <w:rPr>
          <w:rFonts w:ascii="Arial" w:hAnsi="Arial" w:cs="Arial"/>
        </w:rPr>
        <w:t xml:space="preserve"> withi</w:t>
      </w:r>
      <w:r w:rsidR="00E571C7" w:rsidRPr="00AE2FD6">
        <w:rPr>
          <w:rFonts w:ascii="Arial" w:hAnsi="Arial" w:cs="Arial"/>
        </w:rPr>
        <w:t>n</w:t>
      </w:r>
      <w:r w:rsidR="00473B6A" w:rsidRPr="00AE2FD6">
        <w:rPr>
          <w:rFonts w:ascii="Arial" w:hAnsi="Arial" w:cs="Arial"/>
        </w:rPr>
        <w:t xml:space="preserve"> th</w:t>
      </w:r>
      <w:r w:rsidR="00E571C7" w:rsidRPr="00AE2FD6">
        <w:rPr>
          <w:rFonts w:ascii="Arial" w:hAnsi="Arial" w:cs="Arial"/>
        </w:rPr>
        <w:t>e Res</w:t>
      </w:r>
      <w:r w:rsidR="00473B6A" w:rsidRPr="00AE2FD6">
        <w:rPr>
          <w:rFonts w:ascii="Arial" w:hAnsi="Arial" w:cs="Arial"/>
        </w:rPr>
        <w:t>e</w:t>
      </w:r>
      <w:r w:rsidR="00E571C7" w:rsidRPr="00AE2FD6">
        <w:rPr>
          <w:rFonts w:ascii="Arial" w:hAnsi="Arial" w:cs="Arial"/>
        </w:rPr>
        <w:t>arch</w:t>
      </w:r>
      <w:r w:rsidR="00473B6A" w:rsidRPr="00AE2FD6">
        <w:rPr>
          <w:rFonts w:ascii="Arial" w:hAnsi="Arial" w:cs="Arial"/>
        </w:rPr>
        <w:t xml:space="preserve"> </w:t>
      </w:r>
      <w:r w:rsidR="00E571C7" w:rsidRPr="00AE2FD6">
        <w:rPr>
          <w:rFonts w:ascii="Arial" w:hAnsi="Arial" w:cs="Arial"/>
        </w:rPr>
        <w:t>Per</w:t>
      </w:r>
      <w:r w:rsidR="00473B6A" w:rsidRPr="00AE2FD6">
        <w:rPr>
          <w:rFonts w:ascii="Arial" w:hAnsi="Arial" w:cs="Arial"/>
        </w:rPr>
        <w:t>io</w:t>
      </w:r>
      <w:r w:rsidR="00E571C7" w:rsidRPr="00AE2FD6">
        <w:rPr>
          <w:rFonts w:ascii="Arial" w:hAnsi="Arial" w:cs="Arial"/>
        </w:rPr>
        <w:t>d</w:t>
      </w:r>
      <w:r w:rsidR="00473B6A" w:rsidRPr="00AE2FD6">
        <w:rPr>
          <w:rFonts w:ascii="Arial" w:hAnsi="Arial" w:cs="Arial"/>
        </w:rPr>
        <w:t xml:space="preserve"> </w:t>
      </w:r>
      <w:r w:rsidR="00E571C7" w:rsidRPr="00AE2FD6">
        <w:rPr>
          <w:rFonts w:ascii="Arial" w:hAnsi="Arial" w:cs="Arial"/>
        </w:rPr>
        <w:t>a</w:t>
      </w:r>
      <w:r w:rsidR="00473B6A" w:rsidRPr="00AE2FD6">
        <w:rPr>
          <w:rFonts w:ascii="Arial" w:hAnsi="Arial" w:cs="Arial"/>
        </w:rPr>
        <w:t>n</w:t>
      </w:r>
      <w:r w:rsidR="00E571C7" w:rsidRPr="00AE2FD6">
        <w:rPr>
          <w:rFonts w:ascii="Arial" w:hAnsi="Arial" w:cs="Arial"/>
        </w:rPr>
        <w:t>d</w:t>
      </w:r>
      <w:r w:rsidR="00473B6A" w:rsidRPr="00AE2FD6">
        <w:rPr>
          <w:rFonts w:ascii="Arial" w:hAnsi="Arial" w:cs="Arial"/>
        </w:rPr>
        <w:t xml:space="preserve"> App</w:t>
      </w:r>
      <w:r w:rsidR="00E571C7" w:rsidRPr="00AE2FD6">
        <w:rPr>
          <w:rFonts w:ascii="Arial" w:hAnsi="Arial" w:cs="Arial"/>
        </w:rPr>
        <w:t>r</w:t>
      </w:r>
      <w:r w:rsidR="00473B6A" w:rsidRPr="00AE2FD6">
        <w:rPr>
          <w:rFonts w:ascii="Arial" w:hAnsi="Arial" w:cs="Arial"/>
        </w:rPr>
        <w:t>ove</w:t>
      </w:r>
      <w:r w:rsidR="00E571C7" w:rsidRPr="00AE2FD6">
        <w:rPr>
          <w:rFonts w:ascii="Arial" w:hAnsi="Arial" w:cs="Arial"/>
        </w:rPr>
        <w:t>d</w:t>
      </w:r>
      <w:r w:rsidR="00473B6A" w:rsidRPr="00AE2FD6">
        <w:rPr>
          <w:rFonts w:ascii="Arial" w:hAnsi="Arial" w:cs="Arial"/>
        </w:rPr>
        <w:t xml:space="preserve"> Co</w:t>
      </w:r>
      <w:r w:rsidR="00E571C7" w:rsidRPr="00AE2FD6">
        <w:rPr>
          <w:rFonts w:ascii="Arial" w:hAnsi="Arial" w:cs="Arial"/>
        </w:rPr>
        <w:t>s</w:t>
      </w:r>
      <w:r w:rsidR="00473B6A" w:rsidRPr="00AE2FD6">
        <w:rPr>
          <w:rFonts w:ascii="Arial" w:hAnsi="Arial" w:cs="Arial"/>
        </w:rPr>
        <w:t>t</w:t>
      </w:r>
      <w:r w:rsidR="00E571C7" w:rsidRPr="00AE2FD6">
        <w:rPr>
          <w:rFonts w:ascii="Arial" w:hAnsi="Arial" w:cs="Arial"/>
        </w:rPr>
        <w:t>;</w:t>
      </w:r>
      <w:r w:rsidR="00794CC9" w:rsidRPr="00AE2FD6">
        <w:rPr>
          <w:rFonts w:ascii="Arial" w:hAnsi="Arial" w:cs="Arial"/>
        </w:rPr>
        <w:t xml:space="preserve"> </w:t>
      </w:r>
    </w:p>
    <w:p w14:paraId="014D6ABB" w14:textId="77777777" w:rsidR="00473B6A" w:rsidRPr="00AE2FD6" w:rsidRDefault="00E571C7" w:rsidP="00CA62A3">
      <w:pPr>
        <w:numPr>
          <w:ilvl w:val="2"/>
          <w:numId w:val="6"/>
        </w:numPr>
        <w:spacing w:after="120" w:line="240" w:lineRule="atLeast"/>
        <w:ind w:left="1418" w:hanging="657"/>
        <w:jc w:val="both"/>
        <w:rPr>
          <w:rFonts w:ascii="Arial" w:hAnsi="Arial" w:cs="Arial"/>
        </w:rPr>
      </w:pPr>
      <w:r w:rsidRPr="00AE2FD6">
        <w:rPr>
          <w:rFonts w:ascii="Arial" w:hAnsi="Arial" w:cs="Arial"/>
        </w:rPr>
        <w:t>r</w:t>
      </w:r>
      <w:r w:rsidR="00473B6A" w:rsidRPr="00AE2FD6">
        <w:rPr>
          <w:rFonts w:ascii="Arial" w:hAnsi="Arial" w:cs="Arial"/>
        </w:rPr>
        <w:t>efu</w:t>
      </w:r>
      <w:r w:rsidRPr="00AE2FD6">
        <w:rPr>
          <w:rFonts w:ascii="Arial" w:hAnsi="Arial" w:cs="Arial"/>
        </w:rPr>
        <w:t>se</w:t>
      </w:r>
      <w:r w:rsidR="00473B6A" w:rsidRPr="00AE2FD6">
        <w:rPr>
          <w:rFonts w:ascii="Arial" w:hAnsi="Arial" w:cs="Arial"/>
        </w:rPr>
        <w:t xml:space="preserve"> th</w:t>
      </w:r>
      <w:r w:rsidRPr="00AE2FD6">
        <w:rPr>
          <w:rFonts w:ascii="Arial" w:hAnsi="Arial" w:cs="Arial"/>
        </w:rPr>
        <w:t>e</w:t>
      </w:r>
      <w:r w:rsidR="00473B6A" w:rsidRPr="00AE2FD6">
        <w:rPr>
          <w:rFonts w:ascii="Arial" w:hAnsi="Arial" w:cs="Arial"/>
        </w:rPr>
        <w:t xml:space="preserve"> </w:t>
      </w:r>
      <w:r w:rsidRPr="00AE2FD6">
        <w:rPr>
          <w:rFonts w:ascii="Arial" w:hAnsi="Arial" w:cs="Arial"/>
        </w:rPr>
        <w:t>r</w:t>
      </w:r>
      <w:r w:rsidR="00473B6A" w:rsidRPr="00AE2FD6">
        <w:rPr>
          <w:rFonts w:ascii="Arial" w:hAnsi="Arial" w:cs="Arial"/>
        </w:rPr>
        <w:t>eque</w:t>
      </w:r>
      <w:r w:rsidRPr="00AE2FD6">
        <w:rPr>
          <w:rFonts w:ascii="Arial" w:hAnsi="Arial" w:cs="Arial"/>
        </w:rPr>
        <w:t>st</w:t>
      </w:r>
      <w:r w:rsidR="00473B6A" w:rsidRPr="00AE2FD6">
        <w:rPr>
          <w:rFonts w:ascii="Arial" w:hAnsi="Arial" w:cs="Arial"/>
        </w:rPr>
        <w:t xml:space="preserve"> </w:t>
      </w:r>
      <w:r w:rsidRPr="00AE2FD6">
        <w:rPr>
          <w:rFonts w:ascii="Arial" w:hAnsi="Arial" w:cs="Arial"/>
        </w:rPr>
        <w:t>a</w:t>
      </w:r>
      <w:r w:rsidR="00473B6A" w:rsidRPr="00AE2FD6">
        <w:rPr>
          <w:rFonts w:ascii="Arial" w:hAnsi="Arial" w:cs="Arial"/>
        </w:rPr>
        <w:t>n</w:t>
      </w:r>
      <w:r w:rsidRPr="00AE2FD6">
        <w:rPr>
          <w:rFonts w:ascii="Arial" w:hAnsi="Arial" w:cs="Arial"/>
        </w:rPr>
        <w:t>d</w:t>
      </w:r>
      <w:r w:rsidR="00473B6A" w:rsidRPr="00AE2FD6">
        <w:rPr>
          <w:rFonts w:ascii="Arial" w:hAnsi="Arial" w:cs="Arial"/>
        </w:rPr>
        <w:t xml:space="preserve"> </w:t>
      </w:r>
      <w:r w:rsidRPr="00AE2FD6">
        <w:rPr>
          <w:rFonts w:ascii="Arial" w:hAnsi="Arial" w:cs="Arial"/>
        </w:rPr>
        <w:t>r</w:t>
      </w:r>
      <w:r w:rsidR="00473B6A" w:rsidRPr="00AE2FD6">
        <w:rPr>
          <w:rFonts w:ascii="Arial" w:hAnsi="Arial" w:cs="Arial"/>
        </w:rPr>
        <w:t>equi</w:t>
      </w:r>
      <w:r w:rsidRPr="00AE2FD6">
        <w:rPr>
          <w:rFonts w:ascii="Arial" w:hAnsi="Arial" w:cs="Arial"/>
        </w:rPr>
        <w:t>re</w:t>
      </w:r>
      <w:r w:rsidR="00473B6A" w:rsidRPr="00AE2FD6">
        <w:rPr>
          <w:rFonts w:ascii="Arial" w:hAnsi="Arial" w:cs="Arial"/>
        </w:rPr>
        <w:t xml:space="preserve"> th</w:t>
      </w:r>
      <w:r w:rsidRPr="00AE2FD6">
        <w:rPr>
          <w:rFonts w:ascii="Arial" w:hAnsi="Arial" w:cs="Arial"/>
        </w:rPr>
        <w:t>e</w:t>
      </w:r>
      <w:r w:rsidR="00473B6A" w:rsidRPr="00AE2FD6">
        <w:rPr>
          <w:rFonts w:ascii="Arial" w:hAnsi="Arial" w:cs="Arial"/>
        </w:rPr>
        <w:t xml:space="preserve"> </w:t>
      </w:r>
      <w:r w:rsidRPr="00AE2FD6">
        <w:rPr>
          <w:rFonts w:ascii="Arial" w:hAnsi="Arial" w:cs="Arial"/>
        </w:rPr>
        <w:t>c</w:t>
      </w:r>
      <w:r w:rsidR="00473B6A" w:rsidRPr="00AE2FD6">
        <w:rPr>
          <w:rFonts w:ascii="Arial" w:hAnsi="Arial" w:cs="Arial"/>
        </w:rPr>
        <w:t>ontinu</w:t>
      </w:r>
      <w:r w:rsidRPr="00AE2FD6">
        <w:rPr>
          <w:rFonts w:ascii="Arial" w:hAnsi="Arial" w:cs="Arial"/>
        </w:rPr>
        <w:t>a</w:t>
      </w:r>
      <w:r w:rsidR="00473B6A" w:rsidRPr="00AE2FD6">
        <w:rPr>
          <w:rFonts w:ascii="Arial" w:hAnsi="Arial" w:cs="Arial"/>
        </w:rPr>
        <w:t>tio</w:t>
      </w:r>
      <w:r w:rsidRPr="00AE2FD6">
        <w:rPr>
          <w:rFonts w:ascii="Arial" w:hAnsi="Arial" w:cs="Arial"/>
        </w:rPr>
        <w:t xml:space="preserve">n </w:t>
      </w:r>
      <w:r w:rsidR="00473B6A" w:rsidRPr="00AE2FD6">
        <w:rPr>
          <w:rFonts w:ascii="Arial" w:hAnsi="Arial" w:cs="Arial"/>
        </w:rPr>
        <w:t>o</w:t>
      </w:r>
      <w:r w:rsidRPr="00AE2FD6">
        <w:rPr>
          <w:rFonts w:ascii="Arial" w:hAnsi="Arial" w:cs="Arial"/>
        </w:rPr>
        <w:t>f</w:t>
      </w:r>
      <w:r w:rsidR="00473B6A" w:rsidRPr="00AE2FD6">
        <w:rPr>
          <w:rFonts w:ascii="Arial" w:hAnsi="Arial" w:cs="Arial"/>
        </w:rPr>
        <w:t xml:space="preserve"> th</w:t>
      </w:r>
      <w:r w:rsidRPr="00AE2FD6">
        <w:rPr>
          <w:rFonts w:ascii="Arial" w:hAnsi="Arial" w:cs="Arial"/>
        </w:rPr>
        <w:t>e</w:t>
      </w:r>
      <w:r w:rsidR="00473B6A" w:rsidRPr="00AE2FD6">
        <w:rPr>
          <w:rFonts w:ascii="Arial" w:hAnsi="Arial" w:cs="Arial"/>
        </w:rPr>
        <w:t xml:space="preserve"> </w:t>
      </w:r>
      <w:r w:rsidRPr="00AE2FD6">
        <w:rPr>
          <w:rFonts w:ascii="Arial" w:hAnsi="Arial" w:cs="Arial"/>
        </w:rPr>
        <w:t>Res</w:t>
      </w:r>
      <w:r w:rsidR="00473B6A" w:rsidRPr="00AE2FD6">
        <w:rPr>
          <w:rFonts w:ascii="Arial" w:hAnsi="Arial" w:cs="Arial"/>
        </w:rPr>
        <w:t>e</w:t>
      </w:r>
      <w:r w:rsidRPr="00AE2FD6">
        <w:rPr>
          <w:rFonts w:ascii="Arial" w:hAnsi="Arial" w:cs="Arial"/>
        </w:rPr>
        <w:t>arch</w:t>
      </w:r>
      <w:r w:rsidR="00473B6A" w:rsidRPr="00AE2FD6">
        <w:rPr>
          <w:rFonts w:ascii="Arial" w:hAnsi="Arial" w:cs="Arial"/>
        </w:rPr>
        <w:t xml:space="preserve"> i</w:t>
      </w:r>
      <w:r w:rsidRPr="00AE2FD6">
        <w:rPr>
          <w:rFonts w:ascii="Arial" w:hAnsi="Arial" w:cs="Arial"/>
        </w:rPr>
        <w:t>n acc</w:t>
      </w:r>
      <w:r w:rsidR="00473B6A" w:rsidRPr="00AE2FD6">
        <w:rPr>
          <w:rFonts w:ascii="Arial" w:hAnsi="Arial" w:cs="Arial"/>
        </w:rPr>
        <w:t>o</w:t>
      </w:r>
      <w:r w:rsidRPr="00AE2FD6">
        <w:rPr>
          <w:rFonts w:ascii="Arial" w:hAnsi="Arial" w:cs="Arial"/>
        </w:rPr>
        <w:t>rda</w:t>
      </w:r>
      <w:r w:rsidR="00473B6A" w:rsidRPr="00AE2FD6">
        <w:rPr>
          <w:rFonts w:ascii="Arial" w:hAnsi="Arial" w:cs="Arial"/>
        </w:rPr>
        <w:t>n</w:t>
      </w:r>
      <w:r w:rsidRPr="00AE2FD6">
        <w:rPr>
          <w:rFonts w:ascii="Arial" w:hAnsi="Arial" w:cs="Arial"/>
        </w:rPr>
        <w:t>ce</w:t>
      </w:r>
      <w:r w:rsidR="00473B6A" w:rsidRPr="00AE2FD6">
        <w:rPr>
          <w:rFonts w:ascii="Arial" w:hAnsi="Arial" w:cs="Arial"/>
        </w:rPr>
        <w:t xml:space="preserve"> wit</w:t>
      </w:r>
      <w:r w:rsidRPr="00AE2FD6">
        <w:rPr>
          <w:rFonts w:ascii="Arial" w:hAnsi="Arial" w:cs="Arial"/>
        </w:rPr>
        <w:t>h</w:t>
      </w:r>
      <w:r w:rsidR="00473B6A" w:rsidRPr="00AE2FD6">
        <w:rPr>
          <w:rFonts w:ascii="Arial" w:hAnsi="Arial" w:cs="Arial"/>
        </w:rPr>
        <w:t xml:space="preserve"> th</w:t>
      </w:r>
      <w:r w:rsidRPr="00AE2FD6">
        <w:rPr>
          <w:rFonts w:ascii="Arial" w:hAnsi="Arial" w:cs="Arial"/>
        </w:rPr>
        <w:t>e</w:t>
      </w:r>
      <w:r w:rsidR="00473B6A" w:rsidRPr="00AE2FD6">
        <w:rPr>
          <w:rFonts w:ascii="Arial" w:hAnsi="Arial" w:cs="Arial"/>
        </w:rPr>
        <w:t xml:space="preserve"> Cont</w:t>
      </w:r>
      <w:r w:rsidRPr="00AE2FD6">
        <w:rPr>
          <w:rFonts w:ascii="Arial" w:hAnsi="Arial" w:cs="Arial"/>
        </w:rPr>
        <w:t>rac</w:t>
      </w:r>
      <w:r w:rsidR="00473B6A" w:rsidRPr="00AE2FD6">
        <w:rPr>
          <w:rFonts w:ascii="Arial" w:hAnsi="Arial" w:cs="Arial"/>
        </w:rPr>
        <w:t>t</w:t>
      </w:r>
      <w:r w:rsidRPr="00AE2FD6">
        <w:rPr>
          <w:rFonts w:ascii="Arial" w:hAnsi="Arial" w:cs="Arial"/>
        </w:rPr>
        <w:t>;</w:t>
      </w:r>
      <w:r w:rsidR="00473B6A" w:rsidRPr="00AE2FD6">
        <w:rPr>
          <w:rFonts w:ascii="Arial" w:hAnsi="Arial" w:cs="Arial"/>
        </w:rPr>
        <w:t xml:space="preserve"> o</w:t>
      </w:r>
      <w:r w:rsidRPr="00AE2FD6">
        <w:rPr>
          <w:rFonts w:ascii="Arial" w:hAnsi="Arial" w:cs="Arial"/>
        </w:rPr>
        <w:t>r</w:t>
      </w:r>
      <w:r w:rsidR="00794CC9" w:rsidRPr="00AE2FD6">
        <w:rPr>
          <w:rFonts w:ascii="Arial" w:hAnsi="Arial" w:cs="Arial"/>
        </w:rPr>
        <w:t xml:space="preserve"> </w:t>
      </w:r>
    </w:p>
    <w:p w14:paraId="12043BB6" w14:textId="77777777" w:rsidR="00473B6A" w:rsidRPr="00AE2FD6" w:rsidRDefault="00473B6A" w:rsidP="00CA62A3">
      <w:pPr>
        <w:numPr>
          <w:ilvl w:val="2"/>
          <w:numId w:val="6"/>
        </w:numPr>
        <w:spacing w:after="120" w:line="240" w:lineRule="atLeast"/>
        <w:ind w:left="1418" w:hanging="657"/>
        <w:jc w:val="both"/>
        <w:rPr>
          <w:rFonts w:ascii="Arial" w:hAnsi="Arial" w:cs="Arial"/>
        </w:rPr>
      </w:pPr>
      <w:r w:rsidRPr="00AE2FD6">
        <w:rPr>
          <w:rFonts w:ascii="Arial" w:hAnsi="Arial" w:cs="Arial"/>
        </w:rPr>
        <w:t>giv</w:t>
      </w:r>
      <w:r w:rsidR="00E571C7" w:rsidRPr="00AE2FD6">
        <w:rPr>
          <w:rFonts w:ascii="Arial" w:hAnsi="Arial" w:cs="Arial"/>
        </w:rPr>
        <w:t>e</w:t>
      </w:r>
      <w:r w:rsidRPr="00AE2FD6">
        <w:rPr>
          <w:rFonts w:ascii="Arial" w:hAnsi="Arial" w:cs="Arial"/>
        </w:rPr>
        <w:t xml:space="preserve"> noti</w:t>
      </w:r>
      <w:r w:rsidR="00E571C7" w:rsidRPr="00AE2FD6">
        <w:rPr>
          <w:rFonts w:ascii="Arial" w:hAnsi="Arial" w:cs="Arial"/>
        </w:rPr>
        <w:t>ce</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ter</w:t>
      </w:r>
      <w:r w:rsidR="00E571C7" w:rsidRPr="00AE2FD6">
        <w:rPr>
          <w:rFonts w:ascii="Arial" w:hAnsi="Arial" w:cs="Arial"/>
        </w:rPr>
        <w:t>m</w:t>
      </w:r>
      <w:r w:rsidRPr="00AE2FD6">
        <w:rPr>
          <w:rFonts w:ascii="Arial" w:hAnsi="Arial" w:cs="Arial"/>
        </w:rPr>
        <w:t>in</w:t>
      </w:r>
      <w:r w:rsidR="00E571C7" w:rsidRPr="00AE2FD6">
        <w:rPr>
          <w:rFonts w:ascii="Arial" w:hAnsi="Arial" w:cs="Arial"/>
        </w:rPr>
        <w:t>a</w:t>
      </w:r>
      <w:r w:rsidRPr="00AE2FD6">
        <w:rPr>
          <w:rFonts w:ascii="Arial" w:hAnsi="Arial" w:cs="Arial"/>
        </w:rPr>
        <w:t>tio</w:t>
      </w:r>
      <w:r w:rsidR="00E571C7" w:rsidRPr="00AE2FD6">
        <w:rPr>
          <w:rFonts w:ascii="Arial" w:hAnsi="Arial" w:cs="Arial"/>
        </w:rPr>
        <w:t>n</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acc</w:t>
      </w:r>
      <w:r w:rsidRPr="00AE2FD6">
        <w:rPr>
          <w:rFonts w:ascii="Arial" w:hAnsi="Arial" w:cs="Arial"/>
        </w:rPr>
        <w:t>o</w:t>
      </w:r>
      <w:r w:rsidR="00E571C7" w:rsidRPr="00AE2FD6">
        <w:rPr>
          <w:rFonts w:ascii="Arial" w:hAnsi="Arial" w:cs="Arial"/>
        </w:rPr>
        <w:t>rda</w:t>
      </w:r>
      <w:r w:rsidRPr="00AE2FD6">
        <w:rPr>
          <w:rFonts w:ascii="Arial" w:hAnsi="Arial" w:cs="Arial"/>
        </w:rPr>
        <w:t>n</w:t>
      </w:r>
      <w:r w:rsidR="00E571C7" w:rsidRPr="00AE2FD6">
        <w:rPr>
          <w:rFonts w:ascii="Arial" w:hAnsi="Arial" w:cs="Arial"/>
        </w:rPr>
        <w:t>ce</w:t>
      </w:r>
      <w:r w:rsidRPr="00AE2FD6">
        <w:rPr>
          <w:rFonts w:ascii="Arial" w:hAnsi="Arial" w:cs="Arial"/>
        </w:rPr>
        <w:t xml:space="preserve"> wit</w:t>
      </w:r>
      <w:r w:rsidR="00E571C7" w:rsidRPr="00AE2FD6">
        <w:rPr>
          <w:rFonts w:ascii="Arial" w:hAnsi="Arial" w:cs="Arial"/>
        </w:rPr>
        <w:t>h</w:t>
      </w:r>
      <w:r w:rsidRPr="00AE2FD6">
        <w:rPr>
          <w:rFonts w:ascii="Arial" w:hAnsi="Arial" w:cs="Arial"/>
        </w:rPr>
        <w:t xml:space="preserve"> </w:t>
      </w:r>
      <w:r w:rsidR="00626494" w:rsidRPr="00AE2FD6">
        <w:rPr>
          <w:rFonts w:ascii="Arial" w:hAnsi="Arial" w:cs="Arial"/>
        </w:rPr>
        <w:t>Clause</w:t>
      </w:r>
      <w:r w:rsidR="00E36E57" w:rsidRPr="00AE2FD6">
        <w:rPr>
          <w:rFonts w:ascii="Arial" w:hAnsi="Arial" w:cs="Arial"/>
        </w:rPr>
        <w:t xml:space="preserve"> </w:t>
      </w:r>
      <w:r w:rsidR="003A3AC5">
        <w:fldChar w:fldCharType="begin"/>
      </w:r>
      <w:r w:rsidR="003A3AC5">
        <w:instrText xml:space="preserve"> REF _Ref267479131 \r \h  \* MERGEFORMAT </w:instrText>
      </w:r>
      <w:r w:rsidR="003A3AC5">
        <w:fldChar w:fldCharType="separate"/>
      </w:r>
      <w:r w:rsidR="0003120A" w:rsidRPr="00030367">
        <w:rPr>
          <w:rFonts w:ascii="Arial" w:hAnsi="Arial" w:cs="Arial"/>
        </w:rPr>
        <w:t>20.3</w:t>
      </w:r>
      <w:r w:rsidR="003A3AC5">
        <w:fldChar w:fldCharType="end"/>
      </w:r>
      <w:r w:rsidR="00E571C7" w:rsidRPr="00AE2FD6">
        <w:rPr>
          <w:rFonts w:ascii="Arial" w:hAnsi="Arial" w:cs="Arial"/>
        </w:rPr>
        <w:t>.</w:t>
      </w:r>
    </w:p>
    <w:p w14:paraId="47737C4D" w14:textId="77777777" w:rsidR="00CA42D3" w:rsidRPr="00AE2FD6" w:rsidRDefault="00280C04" w:rsidP="00CA62A3">
      <w:pPr>
        <w:numPr>
          <w:ilvl w:val="1"/>
          <w:numId w:val="6"/>
        </w:numPr>
        <w:spacing w:after="120" w:line="240" w:lineRule="atLeast"/>
        <w:ind w:left="567" w:hanging="567"/>
        <w:jc w:val="both"/>
        <w:rPr>
          <w:rFonts w:ascii="Arial" w:hAnsi="Arial" w:cs="Arial"/>
        </w:rPr>
      </w:pPr>
      <w:r w:rsidRPr="00AE2FD6">
        <w:rPr>
          <w:rFonts w:ascii="Arial" w:hAnsi="Arial" w:cs="Arial"/>
        </w:rPr>
        <w:t>If any request made under C</w:t>
      </w:r>
      <w:r w:rsidR="002F2593" w:rsidRPr="00AE2FD6">
        <w:rPr>
          <w:rFonts w:ascii="Arial" w:hAnsi="Arial" w:cs="Arial"/>
        </w:rPr>
        <w:t>lause</w:t>
      </w:r>
      <w:r w:rsidRPr="00AE2FD6">
        <w:rPr>
          <w:rFonts w:ascii="Arial" w:hAnsi="Arial" w:cs="Arial"/>
        </w:rPr>
        <w:t xml:space="preserve"> </w:t>
      </w:r>
      <w:r w:rsidR="003A3AC5">
        <w:fldChar w:fldCharType="begin"/>
      </w:r>
      <w:r w:rsidR="003A3AC5">
        <w:instrText xml:space="preserve"> REF _Ref468099855 \r \h  \* MERGEFORMAT </w:instrText>
      </w:r>
      <w:r w:rsidR="003A3AC5">
        <w:fldChar w:fldCharType="separate"/>
      </w:r>
      <w:r w:rsidR="0003120A" w:rsidRPr="00030367">
        <w:rPr>
          <w:rFonts w:ascii="Arial" w:hAnsi="Arial" w:cs="Arial"/>
        </w:rPr>
        <w:t>6.1</w:t>
      </w:r>
      <w:r w:rsidR="003A3AC5">
        <w:fldChar w:fldCharType="end"/>
      </w:r>
      <w:r w:rsidRPr="00AE2FD6">
        <w:rPr>
          <w:rFonts w:ascii="Arial" w:hAnsi="Arial" w:cs="Arial"/>
        </w:rPr>
        <w:t xml:space="preserve"> is agreed by the Authority, the appropriate revision </w:t>
      </w:r>
      <w:r w:rsidR="00CA42D3" w:rsidRPr="00AE2FD6">
        <w:rPr>
          <w:rFonts w:ascii="Arial" w:hAnsi="Arial" w:cs="Arial"/>
        </w:rPr>
        <w:t xml:space="preserve">to the Contract shall </w:t>
      </w:r>
      <w:r w:rsidRPr="00AE2FD6">
        <w:rPr>
          <w:rFonts w:ascii="Arial" w:hAnsi="Arial" w:cs="Arial"/>
        </w:rPr>
        <w:t xml:space="preserve">not be valid or effective unless and until it has been recorded </w:t>
      </w:r>
      <w:r w:rsidR="00CA42D3" w:rsidRPr="00AE2FD6">
        <w:rPr>
          <w:rFonts w:ascii="Arial" w:hAnsi="Arial" w:cs="Arial"/>
        </w:rPr>
        <w:t xml:space="preserve">in a Variation to Contract Form as set out at Schedule </w:t>
      </w:r>
      <w:r w:rsidR="00590AAE">
        <w:rPr>
          <w:rFonts w:ascii="Arial" w:hAnsi="Arial" w:cs="Arial"/>
        </w:rPr>
        <w:t>E</w:t>
      </w:r>
      <w:r w:rsidR="00CA42D3" w:rsidRPr="00AE2FD6">
        <w:rPr>
          <w:rFonts w:ascii="Arial" w:hAnsi="Arial" w:cs="Arial"/>
        </w:rPr>
        <w:t xml:space="preserve"> to Section 2 and signed by</w:t>
      </w:r>
      <w:r w:rsidRPr="00AE2FD6">
        <w:rPr>
          <w:rFonts w:ascii="Arial" w:hAnsi="Arial" w:cs="Arial"/>
        </w:rPr>
        <w:t xml:space="preserve"> the duly authorized representatives of</w:t>
      </w:r>
      <w:r w:rsidR="00CA42D3" w:rsidRPr="00AE2FD6">
        <w:rPr>
          <w:rFonts w:ascii="Arial" w:hAnsi="Arial" w:cs="Arial"/>
        </w:rPr>
        <w:t xml:space="preserve"> both Parties.</w:t>
      </w:r>
    </w:p>
    <w:p w14:paraId="34746A61" w14:textId="77777777" w:rsidR="00280C04" w:rsidRDefault="00280C04" w:rsidP="00CA62A3">
      <w:pPr>
        <w:numPr>
          <w:ilvl w:val="1"/>
          <w:numId w:val="6"/>
        </w:numPr>
        <w:spacing w:after="120" w:line="240" w:lineRule="atLeast"/>
        <w:ind w:left="567" w:hanging="567"/>
        <w:jc w:val="both"/>
        <w:rPr>
          <w:rFonts w:ascii="Arial" w:hAnsi="Arial" w:cs="Arial"/>
        </w:rPr>
      </w:pPr>
      <w:r w:rsidRPr="00AE2FD6">
        <w:rPr>
          <w:rFonts w:ascii="Arial" w:hAnsi="Arial" w:cs="Arial"/>
        </w:rPr>
        <w:t>If at any time it appears likely that it will be appropriate to vary any provision of the Contract that does not fall within C</w:t>
      </w:r>
      <w:r w:rsidR="00E57931" w:rsidRPr="00AE2FD6">
        <w:rPr>
          <w:rFonts w:ascii="Arial" w:hAnsi="Arial" w:cs="Arial"/>
        </w:rPr>
        <w:t>lause</w:t>
      </w:r>
      <w:r w:rsidRPr="00AE2FD6">
        <w:rPr>
          <w:rFonts w:ascii="Arial" w:hAnsi="Arial" w:cs="Arial"/>
        </w:rPr>
        <w:t xml:space="preserve"> </w:t>
      </w:r>
      <w:r w:rsidR="003A3AC5">
        <w:fldChar w:fldCharType="begin"/>
      </w:r>
      <w:r w:rsidR="003A3AC5">
        <w:instrText xml:space="preserve"> REF _Ref468099855 \r \h  \* MERGEFORMAT </w:instrText>
      </w:r>
      <w:r w:rsidR="003A3AC5">
        <w:fldChar w:fldCharType="separate"/>
      </w:r>
      <w:r w:rsidR="0003120A" w:rsidRPr="00030367">
        <w:rPr>
          <w:rFonts w:ascii="Arial" w:hAnsi="Arial" w:cs="Arial"/>
        </w:rPr>
        <w:t>6.1</w:t>
      </w:r>
      <w:r w:rsidR="003A3AC5">
        <w:fldChar w:fldCharType="end"/>
      </w:r>
      <w:r w:rsidR="00872131" w:rsidRPr="00AE2FD6">
        <w:rPr>
          <w:rFonts w:ascii="Arial" w:hAnsi="Arial" w:cs="Arial"/>
        </w:rPr>
        <w:t>, the Authority may agree to vary the Contract by way of a letter agreement that shall not be valid or effective unless and until it has been signed by the duly authorized representatives of both Parties.</w:t>
      </w:r>
    </w:p>
    <w:p w14:paraId="0939FA05" w14:textId="77777777" w:rsidR="00CA42D3" w:rsidRPr="00AE2FD6" w:rsidRDefault="00CA42D3" w:rsidP="00CA62A3">
      <w:pPr>
        <w:numPr>
          <w:ilvl w:val="0"/>
          <w:numId w:val="6"/>
        </w:numPr>
        <w:spacing w:after="120" w:line="240" w:lineRule="atLeast"/>
        <w:ind w:left="567" w:hanging="567"/>
        <w:jc w:val="both"/>
        <w:rPr>
          <w:rFonts w:ascii="Arial" w:hAnsi="Arial" w:cs="Arial"/>
        </w:rPr>
      </w:pPr>
      <w:bookmarkStart w:id="19" w:name="_Ref405063644"/>
      <w:r w:rsidRPr="00AE2FD6">
        <w:rPr>
          <w:rFonts w:ascii="Arial" w:hAnsi="Arial" w:cs="Arial"/>
          <w:b/>
        </w:rPr>
        <w:t>STAFF APPOINTMENTS</w:t>
      </w:r>
      <w:bookmarkEnd w:id="19"/>
    </w:p>
    <w:p w14:paraId="103947FE" w14:textId="77777777" w:rsidR="00901D6B" w:rsidRPr="00AE2FD6" w:rsidRDefault="00E571C7" w:rsidP="00CA62A3">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agr</w:t>
      </w:r>
      <w:r w:rsidR="00F65A75" w:rsidRPr="00AE2FD6">
        <w:rPr>
          <w:rFonts w:ascii="Arial" w:hAnsi="Arial" w:cs="Arial"/>
        </w:rPr>
        <w:t>ee</w:t>
      </w:r>
      <w:r w:rsidRPr="00AE2FD6">
        <w:rPr>
          <w:rFonts w:ascii="Arial" w:hAnsi="Arial" w:cs="Arial"/>
        </w:rPr>
        <w:t>s</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u</w:t>
      </w:r>
      <w:r w:rsidRPr="00AE2FD6">
        <w:rPr>
          <w:rFonts w:ascii="Arial" w:hAnsi="Arial" w:cs="Arial"/>
        </w:rPr>
        <w:t>se</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uffi</w:t>
      </w:r>
      <w:r w:rsidRPr="00AE2FD6">
        <w:rPr>
          <w:rFonts w:ascii="Arial" w:hAnsi="Arial" w:cs="Arial"/>
        </w:rPr>
        <w:t>c</w:t>
      </w:r>
      <w:r w:rsidR="00F65A75" w:rsidRPr="00AE2FD6">
        <w:rPr>
          <w:rFonts w:ascii="Arial" w:hAnsi="Arial" w:cs="Arial"/>
        </w:rPr>
        <w:t>ien</w:t>
      </w:r>
      <w:r w:rsidRPr="00AE2FD6">
        <w:rPr>
          <w:rFonts w:ascii="Arial" w:hAnsi="Arial" w:cs="Arial"/>
        </w:rPr>
        <w:t>t</w:t>
      </w:r>
      <w:r w:rsidR="00F65A75" w:rsidRPr="00AE2FD6">
        <w:rPr>
          <w:rFonts w:ascii="Arial" w:hAnsi="Arial" w:cs="Arial"/>
        </w:rPr>
        <w:t xml:space="preserve"> </w:t>
      </w:r>
      <w:r w:rsidRPr="00AE2FD6">
        <w:rPr>
          <w:rFonts w:ascii="Arial" w:hAnsi="Arial" w:cs="Arial"/>
        </w:rPr>
        <w:t>ap</w:t>
      </w:r>
      <w:r w:rsidR="00F65A75" w:rsidRPr="00AE2FD6">
        <w:rPr>
          <w:rFonts w:ascii="Arial" w:hAnsi="Arial" w:cs="Arial"/>
        </w:rPr>
        <w:t>p</w:t>
      </w:r>
      <w:r w:rsidRPr="00AE2FD6">
        <w:rPr>
          <w:rFonts w:ascii="Arial" w:hAnsi="Arial" w:cs="Arial"/>
        </w:rPr>
        <w:t>r</w:t>
      </w:r>
      <w:r w:rsidR="00F65A75" w:rsidRPr="00AE2FD6">
        <w:rPr>
          <w:rFonts w:ascii="Arial" w:hAnsi="Arial" w:cs="Arial"/>
        </w:rPr>
        <w:t>opri</w:t>
      </w:r>
      <w:r w:rsidRPr="00AE2FD6">
        <w:rPr>
          <w:rFonts w:ascii="Arial" w:hAnsi="Arial" w:cs="Arial"/>
        </w:rPr>
        <w:t>a</w:t>
      </w:r>
      <w:r w:rsidR="00F65A75" w:rsidRPr="00AE2FD6">
        <w:rPr>
          <w:rFonts w:ascii="Arial" w:hAnsi="Arial" w:cs="Arial"/>
        </w:rPr>
        <w:t>tel</w:t>
      </w:r>
      <w:r w:rsidRPr="00AE2FD6">
        <w:rPr>
          <w:rFonts w:ascii="Arial" w:hAnsi="Arial" w:cs="Arial"/>
        </w:rPr>
        <w:t>y</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kille</w:t>
      </w:r>
      <w:r w:rsidRPr="00AE2FD6">
        <w:rPr>
          <w:rFonts w:ascii="Arial" w:hAnsi="Arial" w:cs="Arial"/>
        </w:rPr>
        <w:t>d</w:t>
      </w:r>
      <w:r w:rsidR="00F65A75" w:rsidRPr="00AE2FD6">
        <w:rPr>
          <w:rFonts w:ascii="Arial" w:hAnsi="Arial" w:cs="Arial"/>
        </w:rPr>
        <w:t xml:space="preserve"> re</w:t>
      </w:r>
      <w:r w:rsidRPr="00AE2FD6">
        <w:rPr>
          <w:rFonts w:ascii="Arial" w:hAnsi="Arial" w:cs="Arial"/>
        </w:rPr>
        <w:t>s</w:t>
      </w:r>
      <w:r w:rsidR="00F65A75" w:rsidRPr="00AE2FD6">
        <w:rPr>
          <w:rFonts w:ascii="Arial" w:hAnsi="Arial" w:cs="Arial"/>
        </w:rPr>
        <w:t>ou</w:t>
      </w:r>
      <w:r w:rsidRPr="00AE2FD6">
        <w:rPr>
          <w:rFonts w:ascii="Arial" w:hAnsi="Arial" w:cs="Arial"/>
        </w:rPr>
        <w:t>rces</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en</w:t>
      </w:r>
      <w:r w:rsidRPr="00AE2FD6">
        <w:rPr>
          <w:rFonts w:ascii="Arial" w:hAnsi="Arial" w:cs="Arial"/>
        </w:rPr>
        <w:t>ab</w:t>
      </w:r>
      <w:r w:rsidR="00F65A75" w:rsidRPr="00AE2FD6">
        <w:rPr>
          <w:rFonts w:ascii="Arial" w:hAnsi="Arial" w:cs="Arial"/>
        </w:rPr>
        <w:t>l</w:t>
      </w:r>
      <w:r w:rsidRPr="00AE2FD6">
        <w:rPr>
          <w:rFonts w:ascii="Arial" w:hAnsi="Arial" w:cs="Arial"/>
        </w:rPr>
        <w:t>e</w:t>
      </w:r>
      <w:r w:rsidR="00F65A75" w:rsidRPr="00AE2FD6">
        <w:rPr>
          <w:rFonts w:ascii="Arial" w:hAnsi="Arial" w:cs="Arial"/>
        </w:rPr>
        <w:t xml:space="preserve"> i</w:t>
      </w:r>
      <w:r w:rsidRPr="00AE2FD6">
        <w:rPr>
          <w:rFonts w:ascii="Arial" w:hAnsi="Arial" w:cs="Arial"/>
        </w:rPr>
        <w:t xml:space="preserve">t </w:t>
      </w:r>
      <w:r w:rsidR="00F65A75" w:rsidRPr="00AE2FD6">
        <w:rPr>
          <w:rFonts w:ascii="Arial" w:hAnsi="Arial" w:cs="Arial"/>
        </w:rPr>
        <w:t>t</w:t>
      </w:r>
      <w:r w:rsidRPr="00AE2FD6">
        <w:rPr>
          <w:rFonts w:ascii="Arial" w:hAnsi="Arial" w:cs="Arial"/>
        </w:rPr>
        <w:t>o</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w:t>
      </w:r>
      <w:r w:rsidRPr="00AE2FD6">
        <w:rPr>
          <w:rFonts w:ascii="Arial" w:hAnsi="Arial" w:cs="Arial"/>
        </w:rPr>
        <w:t>m</w:t>
      </w:r>
      <w:r w:rsidR="00F65A75" w:rsidRPr="00AE2FD6">
        <w:rPr>
          <w:rFonts w:ascii="Arial" w:hAnsi="Arial" w:cs="Arial"/>
        </w:rPr>
        <w:t>pl</w:t>
      </w:r>
      <w:r w:rsidRPr="00AE2FD6">
        <w:rPr>
          <w:rFonts w:ascii="Arial" w:hAnsi="Arial" w:cs="Arial"/>
        </w:rPr>
        <w:t>y</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it</w:t>
      </w:r>
      <w:r w:rsidRPr="00AE2FD6">
        <w:rPr>
          <w:rFonts w:ascii="Arial" w:hAnsi="Arial" w:cs="Arial"/>
        </w:rPr>
        <w:t>s</w:t>
      </w:r>
      <w:r w:rsidR="00F65A75" w:rsidRPr="00AE2FD6">
        <w:rPr>
          <w:rFonts w:ascii="Arial" w:hAnsi="Arial" w:cs="Arial"/>
        </w:rPr>
        <w:t xml:space="preserve"> oblig</w:t>
      </w:r>
      <w:r w:rsidRPr="00AE2FD6">
        <w:rPr>
          <w:rFonts w:ascii="Arial" w:hAnsi="Arial" w:cs="Arial"/>
        </w:rPr>
        <w:t>a</w:t>
      </w:r>
      <w:r w:rsidR="00F65A75" w:rsidRPr="00AE2FD6">
        <w:rPr>
          <w:rFonts w:ascii="Arial" w:hAnsi="Arial" w:cs="Arial"/>
        </w:rPr>
        <w:t>tion</w:t>
      </w:r>
      <w:r w:rsidRPr="00AE2FD6">
        <w:rPr>
          <w:rFonts w:ascii="Arial" w:hAnsi="Arial" w:cs="Arial"/>
        </w:rPr>
        <w:t>s</w:t>
      </w:r>
      <w:r w:rsidR="00F65A75" w:rsidRPr="00AE2FD6">
        <w:rPr>
          <w:rFonts w:ascii="Arial" w:hAnsi="Arial" w:cs="Arial"/>
        </w:rPr>
        <w:t xml:space="preserve"> unde</w:t>
      </w:r>
      <w:r w:rsidRPr="00AE2FD6">
        <w:rPr>
          <w:rFonts w:ascii="Arial" w:hAnsi="Arial" w:cs="Arial"/>
        </w:rPr>
        <w:t>r</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w:t>
      </w:r>
      <w:r w:rsidRPr="00AE2FD6">
        <w:rPr>
          <w:rFonts w:ascii="Arial" w:hAnsi="Arial" w:cs="Arial"/>
        </w:rPr>
        <w:t>.</w:t>
      </w:r>
      <w:r w:rsidR="002D7ABA" w:rsidRPr="00AE2FD6">
        <w:rPr>
          <w:rFonts w:ascii="Arial" w:hAnsi="Arial" w:cs="Arial"/>
        </w:rPr>
        <w:t xml:space="preserve">  </w:t>
      </w:r>
    </w:p>
    <w:p w14:paraId="008B9B44" w14:textId="77777777" w:rsidR="00901D6B" w:rsidRPr="00AE2FD6" w:rsidRDefault="00E77185" w:rsidP="00CA62A3">
      <w:pPr>
        <w:numPr>
          <w:ilvl w:val="1"/>
          <w:numId w:val="6"/>
        </w:numPr>
        <w:spacing w:after="120" w:line="240" w:lineRule="atLeast"/>
        <w:ind w:left="567" w:hanging="567"/>
        <w:jc w:val="both"/>
        <w:rPr>
          <w:rFonts w:ascii="Arial" w:hAnsi="Arial" w:cs="Arial"/>
        </w:rPr>
      </w:pPr>
      <w:r w:rsidRPr="00AE2FD6">
        <w:rPr>
          <w:rFonts w:ascii="Arial" w:hAnsi="Arial" w:cs="Arial"/>
        </w:rPr>
        <w:t>All</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t</w:t>
      </w:r>
      <w:r w:rsidR="00E571C7" w:rsidRPr="00AE2FD6">
        <w:rPr>
          <w:rFonts w:ascii="Arial" w:hAnsi="Arial" w:cs="Arial"/>
        </w:rPr>
        <w:t>a</w:t>
      </w:r>
      <w:r w:rsidR="00F65A75" w:rsidRPr="00AE2FD6">
        <w:rPr>
          <w:rFonts w:ascii="Arial" w:hAnsi="Arial" w:cs="Arial"/>
        </w:rPr>
        <w:t>f</w:t>
      </w:r>
      <w:r w:rsidR="00E571C7" w:rsidRPr="00AE2FD6">
        <w:rPr>
          <w:rFonts w:ascii="Arial" w:hAnsi="Arial" w:cs="Arial"/>
        </w:rPr>
        <w:t>f</w:t>
      </w:r>
      <w:r w:rsidR="00F65A75" w:rsidRPr="00AE2FD6">
        <w:rPr>
          <w:rFonts w:ascii="Arial" w:hAnsi="Arial" w:cs="Arial"/>
        </w:rPr>
        <w:t xml:space="preserve"> p</w:t>
      </w:r>
      <w:r w:rsidR="00E571C7" w:rsidRPr="00AE2FD6">
        <w:rPr>
          <w:rFonts w:ascii="Arial" w:hAnsi="Arial" w:cs="Arial"/>
        </w:rPr>
        <w:t>r</w:t>
      </w:r>
      <w:r w:rsidR="00F65A75" w:rsidRPr="00AE2FD6">
        <w:rPr>
          <w:rFonts w:ascii="Arial" w:hAnsi="Arial" w:cs="Arial"/>
        </w:rPr>
        <w:t>ovidin</w:t>
      </w:r>
      <w:r w:rsidR="00E571C7" w:rsidRPr="00AE2FD6">
        <w:rPr>
          <w:rFonts w:ascii="Arial" w:hAnsi="Arial" w:cs="Arial"/>
        </w:rPr>
        <w:t>g</w:t>
      </w:r>
      <w:r w:rsidR="00F65A75" w:rsidRPr="00AE2FD6">
        <w:rPr>
          <w:rFonts w:ascii="Arial" w:hAnsi="Arial" w:cs="Arial"/>
        </w:rPr>
        <w:t xml:space="preserve"> </w:t>
      </w:r>
      <w:r w:rsidR="00E571C7" w:rsidRPr="00AE2FD6">
        <w:rPr>
          <w:rFonts w:ascii="Arial" w:hAnsi="Arial" w:cs="Arial"/>
        </w:rPr>
        <w:t>services</w:t>
      </w:r>
      <w:r w:rsidR="00F65A75" w:rsidRPr="00AE2FD6">
        <w:rPr>
          <w:rFonts w:ascii="Arial" w:hAnsi="Arial" w:cs="Arial"/>
        </w:rPr>
        <w:t xml:space="preserve"> i</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c</w:t>
      </w:r>
      <w:r w:rsidR="00F65A75" w:rsidRPr="00AE2FD6">
        <w:rPr>
          <w:rFonts w:ascii="Arial" w:hAnsi="Arial" w:cs="Arial"/>
        </w:rPr>
        <w:t>onne</w:t>
      </w:r>
      <w:r w:rsidR="00E571C7" w:rsidRPr="00AE2FD6">
        <w:rPr>
          <w:rFonts w:ascii="Arial" w:hAnsi="Arial" w:cs="Arial"/>
        </w:rPr>
        <w:t>c</w:t>
      </w:r>
      <w:r w:rsidR="00F65A75" w:rsidRPr="00AE2FD6">
        <w:rPr>
          <w:rFonts w:ascii="Arial" w:hAnsi="Arial" w:cs="Arial"/>
        </w:rPr>
        <w:t>tio</w:t>
      </w:r>
      <w:r w:rsidR="00E571C7" w:rsidRPr="00AE2FD6">
        <w:rPr>
          <w:rFonts w:ascii="Arial" w:hAnsi="Arial" w:cs="Arial"/>
        </w:rPr>
        <w:t>n</w:t>
      </w:r>
      <w:r w:rsidR="00F65A75" w:rsidRPr="00AE2FD6">
        <w:rPr>
          <w:rFonts w:ascii="Arial" w:hAnsi="Arial" w:cs="Arial"/>
        </w:rPr>
        <w:t xml:space="preserve"> wit</w:t>
      </w:r>
      <w:r w:rsidR="00E571C7" w:rsidRPr="00AE2FD6">
        <w:rPr>
          <w:rFonts w:ascii="Arial" w:hAnsi="Arial" w:cs="Arial"/>
        </w:rPr>
        <w:t>h</w:t>
      </w:r>
      <w:r w:rsidR="00F65A75" w:rsidRPr="00AE2FD6">
        <w:rPr>
          <w:rFonts w:ascii="Arial" w:hAnsi="Arial" w:cs="Arial"/>
        </w:rPr>
        <w:t xml:space="preserve"> thi</w:t>
      </w:r>
      <w:r w:rsidR="00E571C7" w:rsidRPr="00AE2FD6">
        <w:rPr>
          <w:rFonts w:ascii="Arial" w:hAnsi="Arial" w:cs="Arial"/>
        </w:rPr>
        <w:t>s</w:t>
      </w:r>
      <w:r w:rsidR="00F65A75" w:rsidRPr="00AE2FD6">
        <w:rPr>
          <w:rFonts w:ascii="Arial" w:hAnsi="Arial" w:cs="Arial"/>
        </w:rPr>
        <w:t xml:space="preserve"> Cont</w:t>
      </w:r>
      <w:r w:rsidR="00E571C7" w:rsidRPr="00AE2FD6">
        <w:rPr>
          <w:rFonts w:ascii="Arial" w:hAnsi="Arial" w:cs="Arial"/>
        </w:rPr>
        <w:t>ract</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l</w:t>
      </w:r>
      <w:r w:rsidR="00E571C7" w:rsidRPr="00AE2FD6">
        <w:rPr>
          <w:rFonts w:ascii="Arial" w:hAnsi="Arial" w:cs="Arial"/>
        </w:rPr>
        <w:t>l</w:t>
      </w:r>
      <w:r w:rsidR="00F65A75" w:rsidRPr="00AE2FD6">
        <w:rPr>
          <w:rFonts w:ascii="Arial" w:hAnsi="Arial" w:cs="Arial"/>
        </w:rPr>
        <w:t xml:space="preserve"> b</w:t>
      </w:r>
      <w:r w:rsidR="00E571C7" w:rsidRPr="00AE2FD6">
        <w:rPr>
          <w:rFonts w:ascii="Arial" w:hAnsi="Arial" w:cs="Arial"/>
        </w:rPr>
        <w:t xml:space="preserve">e </w:t>
      </w:r>
      <w:r w:rsidR="00F65A75" w:rsidRPr="00AE2FD6">
        <w:rPr>
          <w:rFonts w:ascii="Arial" w:hAnsi="Arial" w:cs="Arial"/>
        </w:rPr>
        <w:t>boun</w:t>
      </w:r>
      <w:r w:rsidR="00E571C7" w:rsidRPr="00AE2FD6">
        <w:rPr>
          <w:rFonts w:ascii="Arial" w:hAnsi="Arial" w:cs="Arial"/>
        </w:rPr>
        <w:t>d</w:t>
      </w:r>
      <w:r w:rsidR="00F65A75" w:rsidRPr="00AE2FD6">
        <w:rPr>
          <w:rFonts w:ascii="Arial" w:hAnsi="Arial" w:cs="Arial"/>
        </w:rPr>
        <w:t xml:space="preserve"> b</w:t>
      </w:r>
      <w:r w:rsidR="00E571C7" w:rsidRPr="00AE2FD6">
        <w:rPr>
          <w:rFonts w:ascii="Arial" w:hAnsi="Arial" w:cs="Arial"/>
        </w:rPr>
        <w:t>y</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same</w:t>
      </w:r>
      <w:r w:rsidR="00F65A75" w:rsidRPr="00AE2FD6">
        <w:rPr>
          <w:rFonts w:ascii="Arial" w:hAnsi="Arial" w:cs="Arial"/>
        </w:rPr>
        <w:t xml:space="preserve"> te</w:t>
      </w:r>
      <w:r w:rsidR="00E571C7" w:rsidRPr="00AE2FD6">
        <w:rPr>
          <w:rFonts w:ascii="Arial" w:hAnsi="Arial" w:cs="Arial"/>
        </w:rPr>
        <w:t>rms</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d</w:t>
      </w:r>
      <w:r w:rsidR="00F65A75" w:rsidRPr="00AE2FD6">
        <w:rPr>
          <w:rFonts w:ascii="Arial" w:hAnsi="Arial" w:cs="Arial"/>
        </w:rPr>
        <w:t xml:space="preserve"> </w:t>
      </w:r>
      <w:r w:rsidR="00E571C7" w:rsidRPr="00AE2FD6">
        <w:rPr>
          <w:rFonts w:ascii="Arial" w:hAnsi="Arial" w:cs="Arial"/>
        </w:rPr>
        <w:t>c</w:t>
      </w:r>
      <w:r w:rsidR="00F65A75" w:rsidRPr="00AE2FD6">
        <w:rPr>
          <w:rFonts w:ascii="Arial" w:hAnsi="Arial" w:cs="Arial"/>
        </w:rPr>
        <w:t>ondition</w:t>
      </w:r>
      <w:r w:rsidR="00E571C7" w:rsidRPr="00AE2FD6">
        <w:rPr>
          <w:rFonts w:ascii="Arial" w:hAnsi="Arial" w:cs="Arial"/>
        </w:rPr>
        <w:t>s</w:t>
      </w:r>
      <w:r w:rsidR="00F65A75" w:rsidRPr="00AE2FD6">
        <w:rPr>
          <w:rFonts w:ascii="Arial" w:hAnsi="Arial" w:cs="Arial"/>
        </w:rPr>
        <w:t xml:space="preserve"> o</w:t>
      </w:r>
      <w:r w:rsidR="00E571C7" w:rsidRPr="00AE2FD6">
        <w:rPr>
          <w:rFonts w:ascii="Arial" w:hAnsi="Arial" w:cs="Arial"/>
        </w:rPr>
        <w:t>f</w:t>
      </w:r>
      <w:r w:rsidR="00F65A75" w:rsidRPr="00AE2FD6">
        <w:rPr>
          <w:rFonts w:ascii="Arial" w:hAnsi="Arial" w:cs="Arial"/>
        </w:rPr>
        <w:t xml:space="preserve"> </w:t>
      </w:r>
      <w:r w:rsidR="00E571C7" w:rsidRPr="00AE2FD6">
        <w:rPr>
          <w:rFonts w:ascii="Arial" w:hAnsi="Arial" w:cs="Arial"/>
        </w:rPr>
        <w:t>service</w:t>
      </w:r>
      <w:r w:rsidR="00F65A75" w:rsidRPr="00AE2FD6">
        <w:rPr>
          <w:rFonts w:ascii="Arial" w:hAnsi="Arial" w:cs="Arial"/>
        </w:rPr>
        <w:t xml:space="preserve"> whi</w:t>
      </w:r>
      <w:r w:rsidR="00E571C7" w:rsidRPr="00AE2FD6">
        <w:rPr>
          <w:rFonts w:ascii="Arial" w:hAnsi="Arial" w:cs="Arial"/>
        </w:rPr>
        <w:t>ch</w:t>
      </w:r>
      <w:r w:rsidR="00F65A75" w:rsidRPr="00AE2FD6">
        <w:rPr>
          <w:rFonts w:ascii="Arial" w:hAnsi="Arial" w:cs="Arial"/>
        </w:rPr>
        <w:t xml:space="preserve"> </w:t>
      </w:r>
      <w:r w:rsidR="00E571C7" w:rsidRPr="00AE2FD6">
        <w:rPr>
          <w:rFonts w:ascii="Arial" w:hAnsi="Arial" w:cs="Arial"/>
        </w:rPr>
        <w:t>are</w:t>
      </w:r>
      <w:r w:rsidR="00F65A75" w:rsidRPr="00AE2FD6">
        <w:rPr>
          <w:rFonts w:ascii="Arial" w:hAnsi="Arial" w:cs="Arial"/>
        </w:rPr>
        <w:t xml:space="preserve"> no</w:t>
      </w:r>
      <w:r w:rsidR="00E571C7" w:rsidRPr="00AE2FD6">
        <w:rPr>
          <w:rFonts w:ascii="Arial" w:hAnsi="Arial" w:cs="Arial"/>
        </w:rPr>
        <w:t>rma</w:t>
      </w:r>
      <w:r w:rsidR="00F65A75" w:rsidRPr="00AE2FD6">
        <w:rPr>
          <w:rFonts w:ascii="Arial" w:hAnsi="Arial" w:cs="Arial"/>
        </w:rPr>
        <w:t>ll</w:t>
      </w:r>
      <w:r w:rsidR="00E571C7" w:rsidRPr="00AE2FD6">
        <w:rPr>
          <w:rFonts w:ascii="Arial" w:hAnsi="Arial" w:cs="Arial"/>
        </w:rPr>
        <w:t>y</w:t>
      </w:r>
      <w:r w:rsidR="00F65A75" w:rsidRPr="00AE2FD6">
        <w:rPr>
          <w:rFonts w:ascii="Arial" w:hAnsi="Arial" w:cs="Arial"/>
        </w:rPr>
        <w:t xml:space="preserve"> </w:t>
      </w:r>
      <w:r w:rsidR="00E571C7" w:rsidRPr="00AE2FD6">
        <w:rPr>
          <w:rFonts w:ascii="Arial" w:hAnsi="Arial" w:cs="Arial"/>
        </w:rPr>
        <w:t>ap</w:t>
      </w:r>
      <w:r w:rsidR="00F65A75" w:rsidRPr="00AE2FD6">
        <w:rPr>
          <w:rFonts w:ascii="Arial" w:hAnsi="Arial" w:cs="Arial"/>
        </w:rPr>
        <w:t>pli</w:t>
      </w:r>
      <w:r w:rsidR="00E571C7" w:rsidRPr="00AE2FD6">
        <w:rPr>
          <w:rFonts w:ascii="Arial" w:hAnsi="Arial" w:cs="Arial"/>
        </w:rPr>
        <w:t>c</w:t>
      </w:r>
      <w:r w:rsidR="00F65A75" w:rsidRPr="00AE2FD6">
        <w:rPr>
          <w:rFonts w:ascii="Arial" w:hAnsi="Arial" w:cs="Arial"/>
        </w:rPr>
        <w:t>abl</w:t>
      </w:r>
      <w:r w:rsidR="00E571C7" w:rsidRPr="00AE2FD6">
        <w:rPr>
          <w:rFonts w:ascii="Arial" w:hAnsi="Arial" w:cs="Arial"/>
        </w:rPr>
        <w:t xml:space="preserve">e </w:t>
      </w:r>
      <w:r w:rsidR="00F65A75" w:rsidRPr="00AE2FD6">
        <w:rPr>
          <w:rFonts w:ascii="Arial" w:hAnsi="Arial" w:cs="Arial"/>
        </w:rPr>
        <w:t>t</w:t>
      </w:r>
      <w:r w:rsidR="00E571C7" w:rsidRPr="00AE2FD6">
        <w:rPr>
          <w:rFonts w:ascii="Arial" w:hAnsi="Arial" w:cs="Arial"/>
        </w:rPr>
        <w:t>o</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Cont</w:t>
      </w:r>
      <w:r w:rsidR="00E571C7" w:rsidRPr="00AE2FD6">
        <w:rPr>
          <w:rFonts w:ascii="Arial" w:hAnsi="Arial" w:cs="Arial"/>
        </w:rPr>
        <w:t>rac</w:t>
      </w:r>
      <w:r w:rsidR="00F65A75" w:rsidRPr="00AE2FD6">
        <w:rPr>
          <w:rFonts w:ascii="Arial" w:hAnsi="Arial" w:cs="Arial"/>
        </w:rPr>
        <w:t>to</w:t>
      </w:r>
      <w:r w:rsidR="00E571C7" w:rsidRPr="00AE2FD6">
        <w:rPr>
          <w:rFonts w:ascii="Arial" w:hAnsi="Arial" w:cs="Arial"/>
        </w:rPr>
        <w:t xml:space="preserve">r's </w:t>
      </w:r>
      <w:r w:rsidR="00310EEB" w:rsidRPr="00AE2FD6">
        <w:rPr>
          <w:rFonts w:ascii="Arial" w:hAnsi="Arial" w:cs="Arial"/>
        </w:rPr>
        <w:t>employees</w:t>
      </w:r>
      <w:r w:rsidR="00F65A75" w:rsidRPr="00AE2FD6">
        <w:rPr>
          <w:rFonts w:ascii="Arial" w:hAnsi="Arial" w:cs="Arial"/>
        </w:rPr>
        <w:t xml:space="preserve"> o</w:t>
      </w:r>
      <w:r w:rsidR="00E571C7" w:rsidRPr="00AE2FD6">
        <w:rPr>
          <w:rFonts w:ascii="Arial" w:hAnsi="Arial" w:cs="Arial"/>
        </w:rPr>
        <w:t>r</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elev</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t</w:t>
      </w:r>
      <w:r w:rsidR="00F65A75" w:rsidRPr="00AE2FD6">
        <w:rPr>
          <w:rFonts w:ascii="Arial" w:hAnsi="Arial" w:cs="Arial"/>
        </w:rPr>
        <w:t xml:space="preserve"> e</w:t>
      </w:r>
      <w:r w:rsidR="00E571C7" w:rsidRPr="00AE2FD6">
        <w:rPr>
          <w:rFonts w:ascii="Arial" w:hAnsi="Arial" w:cs="Arial"/>
        </w:rPr>
        <w:t>m</w:t>
      </w:r>
      <w:r w:rsidR="00F65A75" w:rsidRPr="00AE2FD6">
        <w:rPr>
          <w:rFonts w:ascii="Arial" w:hAnsi="Arial" w:cs="Arial"/>
        </w:rPr>
        <w:t>ployin</w:t>
      </w:r>
      <w:r w:rsidR="00E571C7" w:rsidRPr="00AE2FD6">
        <w:rPr>
          <w:rFonts w:ascii="Arial" w:hAnsi="Arial" w:cs="Arial"/>
        </w:rPr>
        <w:t>g</w:t>
      </w:r>
      <w:r w:rsidR="00F65A75" w:rsidRPr="00AE2FD6">
        <w:rPr>
          <w:rFonts w:ascii="Arial" w:hAnsi="Arial" w:cs="Arial"/>
        </w:rPr>
        <w:t xml:space="preserve"> </w:t>
      </w:r>
      <w:r w:rsidR="00AE1DBD" w:rsidRPr="00AE2FD6">
        <w:rPr>
          <w:rFonts w:ascii="Arial" w:hAnsi="Arial" w:cs="Arial"/>
        </w:rPr>
        <w:t>Collaborator</w:t>
      </w:r>
      <w:r w:rsidR="00E571C7" w:rsidRPr="00AE2FD6">
        <w:rPr>
          <w:rFonts w:ascii="Arial" w:hAnsi="Arial" w:cs="Arial"/>
        </w:rPr>
        <w:t xml:space="preserve">. </w:t>
      </w:r>
      <w:r w:rsidR="00F65A75" w:rsidRPr="00AE2FD6">
        <w:rPr>
          <w:rFonts w:ascii="Arial" w:hAnsi="Arial" w:cs="Arial"/>
        </w:rPr>
        <w:t xml:space="preserve"> Sub</w:t>
      </w:r>
      <w:r w:rsidR="00E571C7" w:rsidRPr="00AE2FD6">
        <w:rPr>
          <w:rFonts w:ascii="Arial" w:hAnsi="Arial" w:cs="Arial"/>
        </w:rPr>
        <w:t>j</w:t>
      </w:r>
      <w:r w:rsidR="00F65A75" w:rsidRPr="00AE2FD6">
        <w:rPr>
          <w:rFonts w:ascii="Arial" w:hAnsi="Arial" w:cs="Arial"/>
        </w:rPr>
        <w:t>e</w:t>
      </w:r>
      <w:r w:rsidR="00E571C7" w:rsidRPr="00AE2FD6">
        <w:rPr>
          <w:rFonts w:ascii="Arial" w:hAnsi="Arial" w:cs="Arial"/>
        </w:rPr>
        <w:t>ct</w:t>
      </w:r>
      <w:r w:rsidR="00F65A75" w:rsidRPr="00AE2FD6">
        <w:rPr>
          <w:rFonts w:ascii="Arial" w:hAnsi="Arial" w:cs="Arial"/>
        </w:rPr>
        <w:t xml:space="preserve"> t</w:t>
      </w:r>
      <w:r w:rsidR="00E571C7" w:rsidRPr="00AE2FD6">
        <w:rPr>
          <w:rFonts w:ascii="Arial" w:hAnsi="Arial" w:cs="Arial"/>
        </w:rPr>
        <w:t>o</w:t>
      </w:r>
      <w:r w:rsidR="00F65A75" w:rsidRPr="00AE2FD6">
        <w:rPr>
          <w:rFonts w:ascii="Arial" w:hAnsi="Arial" w:cs="Arial"/>
        </w:rPr>
        <w:t xml:space="preserve"> th</w:t>
      </w:r>
      <w:r w:rsidR="00E571C7" w:rsidRPr="00AE2FD6">
        <w:rPr>
          <w:rFonts w:ascii="Arial" w:hAnsi="Arial" w:cs="Arial"/>
        </w:rPr>
        <w:t>e c</w:t>
      </w:r>
      <w:r w:rsidR="00F65A75" w:rsidRPr="00AE2FD6">
        <w:rPr>
          <w:rFonts w:ascii="Arial" w:hAnsi="Arial" w:cs="Arial"/>
        </w:rPr>
        <w:t>o</w:t>
      </w:r>
      <w:r w:rsidR="00E571C7" w:rsidRPr="00AE2FD6">
        <w:rPr>
          <w:rFonts w:ascii="Arial" w:hAnsi="Arial" w:cs="Arial"/>
        </w:rPr>
        <w:t>m</w:t>
      </w:r>
      <w:r w:rsidR="00F65A75" w:rsidRPr="00AE2FD6">
        <w:rPr>
          <w:rFonts w:ascii="Arial" w:hAnsi="Arial" w:cs="Arial"/>
        </w:rPr>
        <w:t>p</w:t>
      </w:r>
      <w:r w:rsidR="00E571C7" w:rsidRPr="00AE2FD6">
        <w:rPr>
          <w:rFonts w:ascii="Arial" w:hAnsi="Arial" w:cs="Arial"/>
        </w:rPr>
        <w:t>a</w:t>
      </w:r>
      <w:r w:rsidR="00F65A75" w:rsidRPr="00AE2FD6">
        <w:rPr>
          <w:rFonts w:ascii="Arial" w:hAnsi="Arial" w:cs="Arial"/>
        </w:rPr>
        <w:t>tibilit</w:t>
      </w:r>
      <w:r w:rsidR="00E571C7" w:rsidRPr="00AE2FD6">
        <w:rPr>
          <w:rFonts w:ascii="Arial" w:hAnsi="Arial" w:cs="Arial"/>
        </w:rPr>
        <w:t xml:space="preserve">y </w:t>
      </w:r>
      <w:r w:rsidR="00F65A75" w:rsidRPr="00AE2FD6">
        <w:rPr>
          <w:rFonts w:ascii="Arial" w:hAnsi="Arial" w:cs="Arial"/>
        </w:rPr>
        <w:t>wit</w:t>
      </w:r>
      <w:r w:rsidR="00E571C7" w:rsidRPr="00AE2FD6">
        <w:rPr>
          <w:rFonts w:ascii="Arial" w:hAnsi="Arial" w:cs="Arial"/>
        </w:rPr>
        <w:t>h</w:t>
      </w:r>
      <w:r w:rsidR="00F65A75" w:rsidRPr="00AE2FD6">
        <w:rPr>
          <w:rFonts w:ascii="Arial" w:hAnsi="Arial" w:cs="Arial"/>
        </w:rPr>
        <w:t xml:space="preserve"> thi</w:t>
      </w:r>
      <w:r w:rsidR="00E571C7" w:rsidRPr="00AE2FD6">
        <w:rPr>
          <w:rFonts w:ascii="Arial" w:hAnsi="Arial" w:cs="Arial"/>
        </w:rPr>
        <w:t>s</w:t>
      </w:r>
      <w:r w:rsidR="00F65A75" w:rsidRPr="00AE2FD6">
        <w:rPr>
          <w:rFonts w:ascii="Arial" w:hAnsi="Arial" w:cs="Arial"/>
        </w:rPr>
        <w:t xml:space="preserve"> Cont</w:t>
      </w:r>
      <w:r w:rsidR="00E571C7" w:rsidRPr="00AE2FD6">
        <w:rPr>
          <w:rFonts w:ascii="Arial" w:hAnsi="Arial" w:cs="Arial"/>
        </w:rPr>
        <w:t>rac</w:t>
      </w:r>
      <w:r w:rsidR="00F65A75" w:rsidRPr="00AE2FD6">
        <w:rPr>
          <w:rFonts w:ascii="Arial" w:hAnsi="Arial" w:cs="Arial"/>
        </w:rPr>
        <w:t>t</w:t>
      </w:r>
      <w:r w:rsidR="00E571C7" w:rsidRPr="00AE2FD6">
        <w:rPr>
          <w:rFonts w:ascii="Arial" w:hAnsi="Arial" w:cs="Arial"/>
        </w:rPr>
        <w:t>,</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Cont</w:t>
      </w:r>
      <w:r w:rsidR="00E571C7" w:rsidRPr="00AE2FD6">
        <w:rPr>
          <w:rFonts w:ascii="Arial" w:hAnsi="Arial" w:cs="Arial"/>
        </w:rPr>
        <w:t>rac</w:t>
      </w:r>
      <w:r w:rsidR="00F65A75" w:rsidRPr="00AE2FD6">
        <w:rPr>
          <w:rFonts w:ascii="Arial" w:hAnsi="Arial" w:cs="Arial"/>
        </w:rPr>
        <w:t>to</w:t>
      </w:r>
      <w:r w:rsidR="00E571C7" w:rsidRPr="00AE2FD6">
        <w:rPr>
          <w:rFonts w:ascii="Arial" w:hAnsi="Arial" w:cs="Arial"/>
        </w:rPr>
        <w:t>r</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l</w:t>
      </w:r>
      <w:r w:rsidR="00E571C7" w:rsidRPr="00AE2FD6">
        <w:rPr>
          <w:rFonts w:ascii="Arial" w:hAnsi="Arial" w:cs="Arial"/>
        </w:rPr>
        <w:t>l</w:t>
      </w:r>
      <w:r w:rsidR="00F65A75" w:rsidRPr="00AE2FD6">
        <w:rPr>
          <w:rFonts w:ascii="Arial" w:hAnsi="Arial" w:cs="Arial"/>
        </w:rPr>
        <w:t xml:space="preserve"> t</w:t>
      </w:r>
      <w:r w:rsidR="00E571C7" w:rsidRPr="00AE2FD6">
        <w:rPr>
          <w:rFonts w:ascii="Arial" w:hAnsi="Arial" w:cs="Arial"/>
        </w:rPr>
        <w:t>a</w:t>
      </w:r>
      <w:r w:rsidR="00F65A75" w:rsidRPr="00AE2FD6">
        <w:rPr>
          <w:rFonts w:ascii="Arial" w:hAnsi="Arial" w:cs="Arial"/>
        </w:rPr>
        <w:t>k</w:t>
      </w:r>
      <w:r w:rsidR="00E571C7" w:rsidRPr="00AE2FD6">
        <w:rPr>
          <w:rFonts w:ascii="Arial" w:hAnsi="Arial" w:cs="Arial"/>
        </w:rPr>
        <w:t>e</w:t>
      </w:r>
      <w:r w:rsidR="00F65A75" w:rsidRPr="00AE2FD6">
        <w:rPr>
          <w:rFonts w:ascii="Arial" w:hAnsi="Arial" w:cs="Arial"/>
        </w:rPr>
        <w:t xml:space="preserve"> int</w:t>
      </w:r>
      <w:r w:rsidR="00E571C7" w:rsidRPr="00AE2FD6">
        <w:rPr>
          <w:rFonts w:ascii="Arial" w:hAnsi="Arial" w:cs="Arial"/>
        </w:rPr>
        <w:t>o</w:t>
      </w:r>
      <w:r w:rsidR="00F65A75" w:rsidRPr="00AE2FD6">
        <w:rPr>
          <w:rFonts w:ascii="Arial" w:hAnsi="Arial" w:cs="Arial"/>
        </w:rPr>
        <w:t xml:space="preserve"> </w:t>
      </w:r>
      <w:r w:rsidR="00E571C7" w:rsidRPr="00AE2FD6">
        <w:rPr>
          <w:rFonts w:ascii="Arial" w:hAnsi="Arial" w:cs="Arial"/>
        </w:rPr>
        <w:t>acc</w:t>
      </w:r>
      <w:r w:rsidR="00F65A75" w:rsidRPr="00AE2FD6">
        <w:rPr>
          <w:rFonts w:ascii="Arial" w:hAnsi="Arial" w:cs="Arial"/>
        </w:rPr>
        <w:t>ount</w:t>
      </w:r>
      <w:r w:rsidR="00E571C7" w:rsidRPr="00AE2FD6">
        <w:rPr>
          <w:rFonts w:ascii="Arial" w:hAnsi="Arial" w:cs="Arial"/>
        </w:rPr>
        <w:t>,</w:t>
      </w:r>
      <w:r w:rsidR="00F65A75" w:rsidRPr="00AE2FD6">
        <w:rPr>
          <w:rFonts w:ascii="Arial" w:hAnsi="Arial" w:cs="Arial"/>
        </w:rPr>
        <w:t xml:space="preserve"> </w:t>
      </w:r>
      <w:r w:rsidR="00E571C7" w:rsidRPr="00AE2FD6">
        <w:rPr>
          <w:rFonts w:ascii="Arial" w:hAnsi="Arial" w:cs="Arial"/>
        </w:rPr>
        <w:t>as</w:t>
      </w:r>
      <w:r w:rsidR="00F65A75" w:rsidRPr="00AE2FD6">
        <w:rPr>
          <w:rFonts w:ascii="Arial" w:hAnsi="Arial" w:cs="Arial"/>
        </w:rPr>
        <w:t xml:space="preserve"> f</w:t>
      </w:r>
      <w:r w:rsidR="00E571C7" w:rsidRPr="00AE2FD6">
        <w:rPr>
          <w:rFonts w:ascii="Arial" w:hAnsi="Arial" w:cs="Arial"/>
        </w:rPr>
        <w:t>ar</w:t>
      </w:r>
      <w:r w:rsidR="00F65A75" w:rsidRPr="00AE2FD6">
        <w:rPr>
          <w:rFonts w:ascii="Arial" w:hAnsi="Arial" w:cs="Arial"/>
        </w:rPr>
        <w:t xml:space="preserve"> </w:t>
      </w:r>
      <w:r w:rsidR="00E571C7" w:rsidRPr="00AE2FD6">
        <w:rPr>
          <w:rFonts w:ascii="Arial" w:hAnsi="Arial" w:cs="Arial"/>
        </w:rPr>
        <w:t xml:space="preserve">as </w:t>
      </w:r>
      <w:r w:rsidR="00F65A75" w:rsidRPr="00AE2FD6">
        <w:rPr>
          <w:rFonts w:ascii="Arial" w:hAnsi="Arial" w:cs="Arial"/>
        </w:rPr>
        <w:t>po</w:t>
      </w:r>
      <w:r w:rsidR="00E571C7" w:rsidRPr="00AE2FD6">
        <w:rPr>
          <w:rFonts w:ascii="Arial" w:hAnsi="Arial" w:cs="Arial"/>
        </w:rPr>
        <w:t>ssi</w:t>
      </w:r>
      <w:r w:rsidR="00F65A75" w:rsidRPr="00AE2FD6">
        <w:rPr>
          <w:rFonts w:ascii="Arial" w:hAnsi="Arial" w:cs="Arial"/>
        </w:rPr>
        <w:t>ble</w:t>
      </w:r>
      <w:r w:rsidR="00E571C7" w:rsidRPr="00AE2FD6">
        <w:rPr>
          <w:rFonts w:ascii="Arial" w:hAnsi="Arial" w:cs="Arial"/>
        </w:rPr>
        <w:t>,</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c</w:t>
      </w:r>
      <w:r w:rsidR="00F65A75" w:rsidRPr="00AE2FD6">
        <w:rPr>
          <w:rFonts w:ascii="Arial" w:hAnsi="Arial" w:cs="Arial"/>
        </w:rPr>
        <w:t>o</w:t>
      </w:r>
      <w:r w:rsidR="00E571C7" w:rsidRPr="00AE2FD6">
        <w:rPr>
          <w:rFonts w:ascii="Arial" w:hAnsi="Arial" w:cs="Arial"/>
        </w:rPr>
        <w:t>m</w:t>
      </w:r>
      <w:r w:rsidR="00F65A75" w:rsidRPr="00AE2FD6">
        <w:rPr>
          <w:rFonts w:ascii="Arial" w:hAnsi="Arial" w:cs="Arial"/>
        </w:rPr>
        <w:t>mend</w:t>
      </w:r>
      <w:r w:rsidR="00E571C7" w:rsidRPr="00AE2FD6">
        <w:rPr>
          <w:rFonts w:ascii="Arial" w:hAnsi="Arial" w:cs="Arial"/>
        </w:rPr>
        <w:t>a</w:t>
      </w:r>
      <w:r w:rsidR="00F65A75" w:rsidRPr="00AE2FD6">
        <w:rPr>
          <w:rFonts w:ascii="Arial" w:hAnsi="Arial" w:cs="Arial"/>
        </w:rPr>
        <w:t>tion</w:t>
      </w:r>
      <w:r w:rsidR="00E571C7" w:rsidRPr="00AE2FD6">
        <w:rPr>
          <w:rFonts w:ascii="Arial" w:hAnsi="Arial" w:cs="Arial"/>
        </w:rPr>
        <w:t>s</w:t>
      </w:r>
      <w:r w:rsidR="00F65A75" w:rsidRPr="00AE2FD6">
        <w:rPr>
          <w:rFonts w:ascii="Arial" w:hAnsi="Arial" w:cs="Arial"/>
        </w:rPr>
        <w:t xml:space="preserve"> f</w:t>
      </w:r>
      <w:r w:rsidR="00E571C7" w:rsidRPr="00AE2FD6">
        <w:rPr>
          <w:rFonts w:ascii="Arial" w:hAnsi="Arial" w:cs="Arial"/>
        </w:rPr>
        <w:t>r</w:t>
      </w:r>
      <w:r w:rsidR="00F65A75" w:rsidRPr="00AE2FD6">
        <w:rPr>
          <w:rFonts w:ascii="Arial" w:hAnsi="Arial" w:cs="Arial"/>
        </w:rPr>
        <w:t>o</w:t>
      </w:r>
      <w:r w:rsidR="00E571C7" w:rsidRPr="00AE2FD6">
        <w:rPr>
          <w:rFonts w:ascii="Arial" w:hAnsi="Arial" w:cs="Arial"/>
        </w:rPr>
        <w:t>m</w:t>
      </w:r>
      <w:r w:rsidR="00F65A75" w:rsidRPr="00AE2FD6">
        <w:rPr>
          <w:rFonts w:ascii="Arial" w:hAnsi="Arial" w:cs="Arial"/>
        </w:rPr>
        <w:t xml:space="preserve"> </w:t>
      </w:r>
      <w:r w:rsidR="00E571C7" w:rsidRPr="00AE2FD6">
        <w:rPr>
          <w:rFonts w:ascii="Arial" w:hAnsi="Arial" w:cs="Arial"/>
        </w:rPr>
        <w:t>U</w:t>
      </w:r>
      <w:r w:rsidR="00F65A75" w:rsidRPr="00AE2FD6">
        <w:rPr>
          <w:rFonts w:ascii="Arial" w:hAnsi="Arial" w:cs="Arial"/>
        </w:rPr>
        <w:t>nive</w:t>
      </w:r>
      <w:r w:rsidR="00E571C7" w:rsidRPr="00AE2FD6">
        <w:rPr>
          <w:rFonts w:ascii="Arial" w:hAnsi="Arial" w:cs="Arial"/>
        </w:rPr>
        <w:t>rs</w:t>
      </w:r>
      <w:r w:rsidR="00F65A75" w:rsidRPr="00AE2FD6">
        <w:rPr>
          <w:rFonts w:ascii="Arial" w:hAnsi="Arial" w:cs="Arial"/>
        </w:rPr>
        <w:t>itie</w:t>
      </w:r>
      <w:r w:rsidR="00E571C7" w:rsidRPr="00AE2FD6">
        <w:rPr>
          <w:rFonts w:ascii="Arial" w:hAnsi="Arial" w:cs="Arial"/>
        </w:rPr>
        <w:t>s</w:t>
      </w:r>
      <w:r w:rsidR="00F65A75" w:rsidRPr="00AE2FD6">
        <w:rPr>
          <w:rFonts w:ascii="Arial" w:hAnsi="Arial" w:cs="Arial"/>
        </w:rPr>
        <w:t xml:space="preserve"> </w:t>
      </w:r>
      <w:r w:rsidR="00E571C7" w:rsidRPr="00AE2FD6">
        <w:rPr>
          <w:rFonts w:ascii="Arial" w:hAnsi="Arial" w:cs="Arial"/>
        </w:rPr>
        <w:t>UK</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d</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U</w:t>
      </w:r>
      <w:r w:rsidR="00F65A75" w:rsidRPr="00AE2FD6">
        <w:rPr>
          <w:rFonts w:ascii="Arial" w:hAnsi="Arial" w:cs="Arial"/>
        </w:rPr>
        <w:t>nive</w:t>
      </w:r>
      <w:r w:rsidR="00E571C7" w:rsidRPr="00AE2FD6">
        <w:rPr>
          <w:rFonts w:ascii="Arial" w:hAnsi="Arial" w:cs="Arial"/>
        </w:rPr>
        <w:t>rs</w:t>
      </w:r>
      <w:r w:rsidR="00F65A75" w:rsidRPr="00AE2FD6">
        <w:rPr>
          <w:rFonts w:ascii="Arial" w:hAnsi="Arial" w:cs="Arial"/>
        </w:rPr>
        <w:t>it</w:t>
      </w:r>
      <w:r w:rsidR="00E571C7" w:rsidRPr="00AE2FD6">
        <w:rPr>
          <w:rFonts w:ascii="Arial" w:hAnsi="Arial" w:cs="Arial"/>
        </w:rPr>
        <w:t>y</w:t>
      </w:r>
      <w:r w:rsidR="00F65A75" w:rsidRPr="00AE2FD6">
        <w:rPr>
          <w:rFonts w:ascii="Arial" w:hAnsi="Arial" w:cs="Arial"/>
        </w:rPr>
        <w:t xml:space="preserve"> </w:t>
      </w:r>
      <w:r w:rsidR="00C65647" w:rsidRPr="00AE2FD6">
        <w:rPr>
          <w:rFonts w:ascii="Arial" w:hAnsi="Arial" w:cs="Arial"/>
        </w:rPr>
        <w:t>and</w:t>
      </w:r>
      <w:r w:rsidR="00F65A75" w:rsidRPr="00AE2FD6">
        <w:rPr>
          <w:rFonts w:ascii="Arial" w:hAnsi="Arial" w:cs="Arial"/>
        </w:rPr>
        <w:t xml:space="preserve"> Colleg</w:t>
      </w:r>
      <w:r w:rsidR="00E571C7" w:rsidRPr="00AE2FD6">
        <w:rPr>
          <w:rFonts w:ascii="Arial" w:hAnsi="Arial" w:cs="Arial"/>
        </w:rPr>
        <w:t>e U</w:t>
      </w:r>
      <w:r w:rsidR="00F65A75" w:rsidRPr="00AE2FD6">
        <w:rPr>
          <w:rFonts w:ascii="Arial" w:hAnsi="Arial" w:cs="Arial"/>
        </w:rPr>
        <w:t>nio</w:t>
      </w:r>
      <w:r w:rsidR="00E571C7" w:rsidRPr="00AE2FD6">
        <w:rPr>
          <w:rFonts w:ascii="Arial" w:hAnsi="Arial" w:cs="Arial"/>
        </w:rPr>
        <w:t>n</w:t>
      </w:r>
      <w:r w:rsidR="00F65A75" w:rsidRPr="00AE2FD6">
        <w:rPr>
          <w:rFonts w:ascii="Arial" w:hAnsi="Arial" w:cs="Arial"/>
        </w:rPr>
        <w:t xml:space="preserve"> o</w:t>
      </w:r>
      <w:r w:rsidR="00E571C7" w:rsidRPr="00AE2FD6">
        <w:rPr>
          <w:rFonts w:ascii="Arial" w:hAnsi="Arial" w:cs="Arial"/>
        </w:rPr>
        <w:t>n</w:t>
      </w:r>
      <w:r w:rsidR="00F65A75" w:rsidRPr="00AE2FD6">
        <w:rPr>
          <w:rFonts w:ascii="Arial" w:hAnsi="Arial" w:cs="Arial"/>
        </w:rPr>
        <w:t xml:space="preserve"> Code</w:t>
      </w:r>
      <w:r w:rsidR="00E571C7" w:rsidRPr="00AE2FD6">
        <w:rPr>
          <w:rFonts w:ascii="Arial" w:hAnsi="Arial" w:cs="Arial"/>
        </w:rPr>
        <w:t>s</w:t>
      </w:r>
      <w:r w:rsidR="00F65A75" w:rsidRPr="00AE2FD6">
        <w:rPr>
          <w:rFonts w:ascii="Arial" w:hAnsi="Arial" w:cs="Arial"/>
        </w:rPr>
        <w:t xml:space="preserve"> o</w:t>
      </w:r>
      <w:r w:rsidR="00E571C7" w:rsidRPr="00AE2FD6">
        <w:rPr>
          <w:rFonts w:ascii="Arial" w:hAnsi="Arial" w:cs="Arial"/>
        </w:rPr>
        <w:t>f</w:t>
      </w:r>
      <w:r w:rsidR="00F65A75" w:rsidRPr="00AE2FD6">
        <w:rPr>
          <w:rFonts w:ascii="Arial" w:hAnsi="Arial" w:cs="Arial"/>
        </w:rPr>
        <w:t xml:space="preserve"> </w:t>
      </w:r>
      <w:r w:rsidR="00E571C7" w:rsidRPr="00AE2FD6">
        <w:rPr>
          <w:rFonts w:ascii="Arial" w:hAnsi="Arial" w:cs="Arial"/>
        </w:rPr>
        <w:t>P</w:t>
      </w:r>
      <w:r w:rsidR="00F65A75" w:rsidRPr="00AE2FD6">
        <w:rPr>
          <w:rFonts w:ascii="Arial" w:hAnsi="Arial" w:cs="Arial"/>
        </w:rPr>
        <w:t>r</w:t>
      </w:r>
      <w:r w:rsidR="00E571C7" w:rsidRPr="00AE2FD6">
        <w:rPr>
          <w:rFonts w:ascii="Arial" w:hAnsi="Arial" w:cs="Arial"/>
        </w:rPr>
        <w:t>ac</w:t>
      </w:r>
      <w:r w:rsidR="00F65A75" w:rsidRPr="00AE2FD6">
        <w:rPr>
          <w:rFonts w:ascii="Arial" w:hAnsi="Arial" w:cs="Arial"/>
        </w:rPr>
        <w:t>tic</w:t>
      </w:r>
      <w:r w:rsidR="00E571C7" w:rsidRPr="00AE2FD6">
        <w:rPr>
          <w:rFonts w:ascii="Arial" w:hAnsi="Arial" w:cs="Arial"/>
        </w:rPr>
        <w:t>e</w:t>
      </w:r>
      <w:r w:rsidR="00F65A75" w:rsidRPr="00AE2FD6">
        <w:rPr>
          <w:rFonts w:ascii="Arial" w:hAnsi="Arial" w:cs="Arial"/>
        </w:rPr>
        <w:t xml:space="preserve"> fo</w:t>
      </w:r>
      <w:r w:rsidR="00E571C7" w:rsidRPr="00AE2FD6">
        <w:rPr>
          <w:rFonts w:ascii="Arial" w:hAnsi="Arial" w:cs="Arial"/>
        </w:rPr>
        <w:t>r</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e</w:t>
      </w:r>
      <w:r w:rsidR="00E571C7" w:rsidRPr="00AE2FD6">
        <w:rPr>
          <w:rFonts w:ascii="Arial" w:hAnsi="Arial" w:cs="Arial"/>
        </w:rPr>
        <w:t>m</w:t>
      </w:r>
      <w:r w:rsidR="00F65A75" w:rsidRPr="00AE2FD6">
        <w:rPr>
          <w:rFonts w:ascii="Arial" w:hAnsi="Arial" w:cs="Arial"/>
        </w:rPr>
        <w:t>ploy</w:t>
      </w:r>
      <w:r w:rsidR="00E571C7" w:rsidRPr="00AE2FD6">
        <w:rPr>
          <w:rFonts w:ascii="Arial" w:hAnsi="Arial" w:cs="Arial"/>
        </w:rPr>
        <w:t>m</w:t>
      </w:r>
      <w:r w:rsidR="00F65A75" w:rsidRPr="00AE2FD6">
        <w:rPr>
          <w:rFonts w:ascii="Arial" w:hAnsi="Arial" w:cs="Arial"/>
        </w:rPr>
        <w:t>en</w:t>
      </w:r>
      <w:r w:rsidR="00E571C7" w:rsidRPr="00AE2FD6">
        <w:rPr>
          <w:rFonts w:ascii="Arial" w:hAnsi="Arial" w:cs="Arial"/>
        </w:rPr>
        <w:t xml:space="preserve">t </w:t>
      </w:r>
      <w:r w:rsidR="00F65A75" w:rsidRPr="00AE2FD6">
        <w:rPr>
          <w:rFonts w:ascii="Arial" w:hAnsi="Arial" w:cs="Arial"/>
        </w:rPr>
        <w:t>o</w:t>
      </w:r>
      <w:r w:rsidR="00E571C7" w:rsidRPr="00AE2FD6">
        <w:rPr>
          <w:rFonts w:ascii="Arial" w:hAnsi="Arial" w:cs="Arial"/>
        </w:rPr>
        <w:t>f</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search s</w:t>
      </w:r>
      <w:r w:rsidR="00F65A75" w:rsidRPr="00AE2FD6">
        <w:rPr>
          <w:rFonts w:ascii="Arial" w:hAnsi="Arial" w:cs="Arial"/>
        </w:rPr>
        <w:t>t</w:t>
      </w:r>
      <w:r w:rsidR="00E571C7" w:rsidRPr="00AE2FD6">
        <w:rPr>
          <w:rFonts w:ascii="Arial" w:hAnsi="Arial" w:cs="Arial"/>
        </w:rPr>
        <w:t>a</w:t>
      </w:r>
      <w:r w:rsidR="00F65A75" w:rsidRPr="00AE2FD6">
        <w:rPr>
          <w:rFonts w:ascii="Arial" w:hAnsi="Arial" w:cs="Arial"/>
        </w:rPr>
        <w:t>f</w:t>
      </w:r>
      <w:r w:rsidR="00E571C7" w:rsidRPr="00AE2FD6">
        <w:rPr>
          <w:rFonts w:ascii="Arial" w:hAnsi="Arial" w:cs="Arial"/>
        </w:rPr>
        <w:t>f</w:t>
      </w:r>
      <w:r w:rsidR="00F65A75" w:rsidRPr="00AE2FD6">
        <w:rPr>
          <w:rFonts w:ascii="Arial" w:hAnsi="Arial" w:cs="Arial"/>
        </w:rPr>
        <w:t xml:space="preserve"> o</w:t>
      </w:r>
      <w:r w:rsidR="00E571C7" w:rsidRPr="00AE2FD6">
        <w:rPr>
          <w:rFonts w:ascii="Arial" w:hAnsi="Arial" w:cs="Arial"/>
        </w:rPr>
        <w:t>n</w:t>
      </w:r>
      <w:r w:rsidR="00F65A75" w:rsidRPr="00AE2FD6">
        <w:rPr>
          <w:rFonts w:ascii="Arial" w:hAnsi="Arial" w:cs="Arial"/>
        </w:rPr>
        <w:t xml:space="preserve"> fixe</w:t>
      </w:r>
      <w:r w:rsidR="00E571C7" w:rsidRPr="00AE2FD6">
        <w:rPr>
          <w:rFonts w:ascii="Arial" w:hAnsi="Arial" w:cs="Arial"/>
        </w:rPr>
        <w:t>d</w:t>
      </w:r>
      <w:r w:rsidR="00F65A75" w:rsidRPr="00AE2FD6">
        <w:rPr>
          <w:rFonts w:ascii="Arial" w:hAnsi="Arial" w:cs="Arial"/>
        </w:rPr>
        <w:t xml:space="preserve"> te</w:t>
      </w:r>
      <w:r w:rsidR="00E571C7" w:rsidRPr="00AE2FD6">
        <w:rPr>
          <w:rFonts w:ascii="Arial" w:hAnsi="Arial" w:cs="Arial"/>
        </w:rPr>
        <w:t>rm c</w:t>
      </w:r>
      <w:r w:rsidR="00F65A75" w:rsidRPr="00AE2FD6">
        <w:rPr>
          <w:rFonts w:ascii="Arial" w:hAnsi="Arial" w:cs="Arial"/>
        </w:rPr>
        <w:t>ont</w:t>
      </w:r>
      <w:r w:rsidR="00E571C7" w:rsidRPr="00AE2FD6">
        <w:rPr>
          <w:rFonts w:ascii="Arial" w:hAnsi="Arial" w:cs="Arial"/>
        </w:rPr>
        <w:t>rac</w:t>
      </w:r>
      <w:r w:rsidR="00F65A75" w:rsidRPr="00AE2FD6">
        <w:rPr>
          <w:rFonts w:ascii="Arial" w:hAnsi="Arial" w:cs="Arial"/>
        </w:rPr>
        <w:t>t</w:t>
      </w:r>
      <w:r w:rsidR="00E571C7" w:rsidRPr="00AE2FD6">
        <w:rPr>
          <w:rFonts w:ascii="Arial" w:hAnsi="Arial" w:cs="Arial"/>
        </w:rPr>
        <w:t>s</w:t>
      </w:r>
      <w:r w:rsidR="00CA6E13">
        <w:rPr>
          <w:rFonts w:ascii="Arial" w:hAnsi="Arial" w:cs="Arial"/>
        </w:rPr>
        <w:t>.</w:t>
      </w:r>
    </w:p>
    <w:p w14:paraId="06D037D4" w14:textId="77777777" w:rsidR="00901D6B" w:rsidRPr="00AE2FD6" w:rsidRDefault="00E571C7" w:rsidP="00CA62A3">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h</w:t>
      </w:r>
      <w:r w:rsidRPr="00AE2FD6">
        <w:rPr>
          <w:rFonts w:ascii="Arial" w:hAnsi="Arial" w:cs="Arial"/>
        </w:rPr>
        <w:t>as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om</w:t>
      </w:r>
      <w:r w:rsidRPr="00AE2FD6">
        <w:rPr>
          <w:rFonts w:ascii="Arial" w:hAnsi="Arial" w:cs="Arial"/>
        </w:rPr>
        <w:t>m</w:t>
      </w:r>
      <w:r w:rsidR="00F65A75" w:rsidRPr="00AE2FD6">
        <w:rPr>
          <w:rFonts w:ascii="Arial" w:hAnsi="Arial" w:cs="Arial"/>
        </w:rPr>
        <w:t>it</w:t>
      </w:r>
      <w:r w:rsidRPr="00AE2FD6">
        <w:rPr>
          <w:rFonts w:ascii="Arial" w:hAnsi="Arial" w:cs="Arial"/>
        </w:rPr>
        <w:t>m</w:t>
      </w:r>
      <w:r w:rsidR="00F65A75" w:rsidRPr="00AE2FD6">
        <w:rPr>
          <w:rFonts w:ascii="Arial" w:hAnsi="Arial" w:cs="Arial"/>
        </w:rPr>
        <w:t>en</w:t>
      </w:r>
      <w:r w:rsidRPr="00AE2FD6">
        <w:rPr>
          <w:rFonts w:ascii="Arial" w:hAnsi="Arial" w:cs="Arial"/>
        </w:rPr>
        <w:t>t</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equ</w:t>
      </w:r>
      <w:r w:rsidRPr="00AE2FD6">
        <w:rPr>
          <w:rFonts w:ascii="Arial" w:hAnsi="Arial" w:cs="Arial"/>
        </w:rPr>
        <w:t>al</w:t>
      </w:r>
      <w:r w:rsidR="00F65A75" w:rsidRPr="00AE2FD6">
        <w:rPr>
          <w:rFonts w:ascii="Arial" w:hAnsi="Arial" w:cs="Arial"/>
        </w:rPr>
        <w:t xml:space="preserve"> oppo</w:t>
      </w:r>
      <w:r w:rsidRPr="00AE2FD6">
        <w:rPr>
          <w:rFonts w:ascii="Arial" w:hAnsi="Arial" w:cs="Arial"/>
        </w:rPr>
        <w:t>r</w:t>
      </w:r>
      <w:r w:rsidR="00F65A75" w:rsidRPr="00AE2FD6">
        <w:rPr>
          <w:rFonts w:ascii="Arial" w:hAnsi="Arial" w:cs="Arial"/>
        </w:rPr>
        <w:t>tunitie</w:t>
      </w:r>
      <w:r w:rsidRPr="00AE2FD6">
        <w:rPr>
          <w:rFonts w:ascii="Arial" w:hAnsi="Arial" w:cs="Arial"/>
        </w:rPr>
        <w:t>s</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whi</w:t>
      </w:r>
      <w:r w:rsidRPr="00AE2FD6">
        <w:rPr>
          <w:rFonts w:ascii="Arial" w:hAnsi="Arial" w:cs="Arial"/>
        </w:rPr>
        <w:t>ch</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w:t>
      </w:r>
      <w:r w:rsidR="00F65A75" w:rsidRPr="00AE2FD6">
        <w:rPr>
          <w:rFonts w:ascii="Arial" w:hAnsi="Arial" w:cs="Arial"/>
        </w:rPr>
        <w:t>a</w:t>
      </w:r>
      <w:r w:rsidRPr="00AE2FD6">
        <w:rPr>
          <w:rFonts w:ascii="Arial" w:hAnsi="Arial" w:cs="Arial"/>
        </w:rPr>
        <w:t>c</w:t>
      </w:r>
      <w:r w:rsidR="00F65A75" w:rsidRPr="00AE2FD6">
        <w:rPr>
          <w:rFonts w:ascii="Arial" w:hAnsi="Arial" w:cs="Arial"/>
        </w:rPr>
        <w:t>to</w:t>
      </w:r>
      <w:r w:rsidRPr="00AE2FD6">
        <w:rPr>
          <w:rFonts w:ascii="Arial" w:hAnsi="Arial" w:cs="Arial"/>
        </w:rPr>
        <w:t>r m</w:t>
      </w:r>
      <w:r w:rsidR="00F65A75" w:rsidRPr="00AE2FD6">
        <w:rPr>
          <w:rFonts w:ascii="Arial" w:hAnsi="Arial" w:cs="Arial"/>
        </w:rPr>
        <w:t>u</w:t>
      </w:r>
      <w:r w:rsidRPr="00AE2FD6">
        <w:rPr>
          <w:rFonts w:ascii="Arial" w:hAnsi="Arial" w:cs="Arial"/>
        </w:rPr>
        <w:t>st</w:t>
      </w:r>
      <w:r w:rsidR="00F65A75" w:rsidRPr="00AE2FD6">
        <w:rPr>
          <w:rFonts w:ascii="Arial" w:hAnsi="Arial" w:cs="Arial"/>
        </w:rPr>
        <w:t xml:space="preserve"> </w:t>
      </w:r>
      <w:r w:rsidRPr="00AE2FD6">
        <w:rPr>
          <w:rFonts w:ascii="Arial" w:hAnsi="Arial" w:cs="Arial"/>
        </w:rPr>
        <w:t>ad</w:t>
      </w:r>
      <w:r w:rsidR="00F65A75" w:rsidRPr="00AE2FD6">
        <w:rPr>
          <w:rFonts w:ascii="Arial" w:hAnsi="Arial" w:cs="Arial"/>
        </w:rPr>
        <w:t>he</w:t>
      </w:r>
      <w:r w:rsidRPr="00AE2FD6">
        <w:rPr>
          <w:rFonts w:ascii="Arial" w:hAnsi="Arial" w:cs="Arial"/>
        </w:rPr>
        <w:t>r</w:t>
      </w:r>
      <w:r w:rsidR="00F65A75" w:rsidRPr="00AE2FD6">
        <w:rPr>
          <w:rFonts w:ascii="Arial" w:hAnsi="Arial" w:cs="Arial"/>
        </w:rPr>
        <w:t>e</w:t>
      </w:r>
      <w:r w:rsidRPr="00AE2FD6">
        <w:rPr>
          <w:rFonts w:ascii="Arial" w:hAnsi="Arial" w:cs="Arial"/>
        </w:rPr>
        <w:t>.</w:t>
      </w:r>
      <w:r w:rsidR="00F65A75" w:rsidRPr="00AE2FD6">
        <w:rPr>
          <w:rFonts w:ascii="Arial" w:hAnsi="Arial" w:cs="Arial"/>
        </w:rPr>
        <w:t xml:space="preserve"> </w:t>
      </w: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w:t>
      </w:r>
      <w:r w:rsidR="00F65A75" w:rsidRPr="00AE2FD6">
        <w:rPr>
          <w:rFonts w:ascii="Arial" w:hAnsi="Arial" w:cs="Arial"/>
        </w:rPr>
        <w:t>a</w:t>
      </w:r>
      <w:r w:rsidRPr="00AE2FD6">
        <w:rPr>
          <w:rFonts w:ascii="Arial" w:hAnsi="Arial" w:cs="Arial"/>
        </w:rPr>
        <w:t>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m</w:t>
      </w:r>
      <w:r w:rsidR="00F65A75" w:rsidRPr="00AE2FD6">
        <w:rPr>
          <w:rFonts w:ascii="Arial" w:hAnsi="Arial" w:cs="Arial"/>
        </w:rPr>
        <w:t>u</w:t>
      </w:r>
      <w:r w:rsidRPr="00AE2FD6">
        <w:rPr>
          <w:rFonts w:ascii="Arial" w:hAnsi="Arial" w:cs="Arial"/>
        </w:rPr>
        <w:t>st</w:t>
      </w:r>
      <w:r w:rsidR="00F65A75" w:rsidRPr="00AE2FD6">
        <w:rPr>
          <w:rFonts w:ascii="Arial" w:hAnsi="Arial" w:cs="Arial"/>
        </w:rPr>
        <w:t xml:space="preserve"> no</w:t>
      </w:r>
      <w:r w:rsidRPr="00AE2FD6">
        <w:rPr>
          <w:rFonts w:ascii="Arial" w:hAnsi="Arial" w:cs="Arial"/>
        </w:rPr>
        <w:t>t</w:t>
      </w:r>
      <w:r w:rsidR="00F65A75" w:rsidRPr="00AE2FD6">
        <w:rPr>
          <w:rFonts w:ascii="Arial" w:hAnsi="Arial" w:cs="Arial"/>
        </w:rPr>
        <w:t xml:space="preserve"> di</w:t>
      </w:r>
      <w:r w:rsidRPr="00AE2FD6">
        <w:rPr>
          <w:rFonts w:ascii="Arial" w:hAnsi="Arial" w:cs="Arial"/>
        </w:rPr>
        <w:t>sc</w:t>
      </w:r>
      <w:r w:rsidR="00F65A75" w:rsidRPr="00AE2FD6">
        <w:rPr>
          <w:rFonts w:ascii="Arial" w:hAnsi="Arial" w:cs="Arial"/>
        </w:rPr>
        <w:t>ri</w:t>
      </w:r>
      <w:r w:rsidRPr="00AE2FD6">
        <w:rPr>
          <w:rFonts w:ascii="Arial" w:hAnsi="Arial" w:cs="Arial"/>
        </w:rPr>
        <w:t>m</w:t>
      </w:r>
      <w:r w:rsidR="00F65A75" w:rsidRPr="00AE2FD6">
        <w:rPr>
          <w:rFonts w:ascii="Arial" w:hAnsi="Arial" w:cs="Arial"/>
        </w:rPr>
        <w:t>in</w:t>
      </w:r>
      <w:r w:rsidRPr="00AE2FD6">
        <w:rPr>
          <w:rFonts w:ascii="Arial" w:hAnsi="Arial" w:cs="Arial"/>
        </w:rPr>
        <w:t>a</w:t>
      </w:r>
      <w:r w:rsidR="00F65A75" w:rsidRPr="00AE2FD6">
        <w:rPr>
          <w:rFonts w:ascii="Arial" w:hAnsi="Arial" w:cs="Arial"/>
        </w:rPr>
        <w:t>t</w:t>
      </w:r>
      <w:r w:rsidRPr="00AE2FD6">
        <w:rPr>
          <w:rFonts w:ascii="Arial" w:hAnsi="Arial" w:cs="Arial"/>
        </w:rPr>
        <w:t>e</w:t>
      </w:r>
      <w:r w:rsidR="00F65A75" w:rsidRPr="00AE2FD6">
        <w:rPr>
          <w:rFonts w:ascii="Arial" w:hAnsi="Arial" w:cs="Arial"/>
        </w:rPr>
        <w:t xml:space="preserve"> o</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g</w:t>
      </w:r>
      <w:r w:rsidRPr="00AE2FD6">
        <w:rPr>
          <w:rFonts w:ascii="Arial" w:hAnsi="Arial" w:cs="Arial"/>
        </w:rPr>
        <w:t>r</w:t>
      </w:r>
      <w:r w:rsidR="00F65A75" w:rsidRPr="00AE2FD6">
        <w:rPr>
          <w:rFonts w:ascii="Arial" w:hAnsi="Arial" w:cs="Arial"/>
        </w:rPr>
        <w:t>ound</w:t>
      </w:r>
      <w:r w:rsidRPr="00AE2FD6">
        <w:rPr>
          <w:rFonts w:ascii="Arial" w:hAnsi="Arial" w:cs="Arial"/>
        </w:rPr>
        <w:t>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gende</w:t>
      </w:r>
      <w:r w:rsidRPr="00AE2FD6">
        <w:rPr>
          <w:rFonts w:ascii="Arial" w:hAnsi="Arial" w:cs="Arial"/>
        </w:rPr>
        <w:t>r, race,</w:t>
      </w:r>
      <w:r w:rsidR="00F65A75" w:rsidRPr="00AE2FD6">
        <w:rPr>
          <w:rFonts w:ascii="Arial" w:hAnsi="Arial" w:cs="Arial"/>
        </w:rPr>
        <w:t xml:space="preserve"> di</w:t>
      </w:r>
      <w:r w:rsidRPr="00AE2FD6">
        <w:rPr>
          <w:rFonts w:ascii="Arial" w:hAnsi="Arial" w:cs="Arial"/>
        </w:rPr>
        <w:t>sab</w:t>
      </w:r>
      <w:r w:rsidR="00F65A75" w:rsidRPr="00AE2FD6">
        <w:rPr>
          <w:rFonts w:ascii="Arial" w:hAnsi="Arial" w:cs="Arial"/>
        </w:rPr>
        <w:t>ility</w:t>
      </w:r>
      <w:r w:rsidRPr="00AE2FD6">
        <w:rPr>
          <w:rFonts w:ascii="Arial" w:hAnsi="Arial" w:cs="Arial"/>
        </w:rPr>
        <w:t>,</w:t>
      </w:r>
      <w:r w:rsidR="00F65A75" w:rsidRPr="00AE2FD6">
        <w:rPr>
          <w:rFonts w:ascii="Arial" w:hAnsi="Arial" w:cs="Arial"/>
        </w:rPr>
        <w:t xml:space="preserve"> </w:t>
      </w:r>
      <w:r w:rsidRPr="00AE2FD6">
        <w:rPr>
          <w:rFonts w:ascii="Arial" w:hAnsi="Arial" w:cs="Arial"/>
        </w:rPr>
        <w:t>sex</w:t>
      </w:r>
      <w:r w:rsidR="00F65A75" w:rsidRPr="00AE2FD6">
        <w:rPr>
          <w:rFonts w:ascii="Arial" w:hAnsi="Arial" w:cs="Arial"/>
        </w:rPr>
        <w:t>u</w:t>
      </w:r>
      <w:r w:rsidRPr="00AE2FD6">
        <w:rPr>
          <w:rFonts w:ascii="Arial" w:hAnsi="Arial" w:cs="Arial"/>
        </w:rPr>
        <w:t>a</w:t>
      </w:r>
      <w:r w:rsidR="00F65A75" w:rsidRPr="00AE2FD6">
        <w:rPr>
          <w:rFonts w:ascii="Arial" w:hAnsi="Arial" w:cs="Arial"/>
        </w:rPr>
        <w:t>lity</w:t>
      </w:r>
      <w:r w:rsidRPr="00AE2FD6">
        <w:rPr>
          <w:rFonts w:ascii="Arial" w:hAnsi="Arial" w:cs="Arial"/>
        </w:rPr>
        <w:t>, age</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eligion</w:t>
      </w:r>
      <w:r w:rsidRPr="00AE2FD6">
        <w:rPr>
          <w:rFonts w:ascii="Arial" w:hAnsi="Arial" w:cs="Arial"/>
        </w:rPr>
        <w:t xml:space="preserve">. </w:t>
      </w:r>
      <w:r w:rsidR="00F65A75" w:rsidRPr="00AE2FD6">
        <w:rPr>
          <w:rFonts w:ascii="Arial" w:hAnsi="Arial" w:cs="Arial"/>
        </w:rPr>
        <w:t>Th</w:t>
      </w:r>
      <w:r w:rsidRPr="00AE2FD6">
        <w:rPr>
          <w:rFonts w:ascii="Arial" w:hAnsi="Arial" w:cs="Arial"/>
        </w:rPr>
        <w:t>e</w:t>
      </w:r>
      <w:r w:rsidR="00F65A75" w:rsidRPr="00AE2FD6">
        <w:rPr>
          <w:rFonts w:ascii="Arial" w:hAnsi="Arial" w:cs="Arial"/>
        </w:rPr>
        <w:t xml:space="preserve"> </w:t>
      </w:r>
      <w:r w:rsidRPr="00AE2FD6">
        <w:rPr>
          <w:rFonts w:ascii="Arial" w:hAnsi="Arial" w:cs="Arial"/>
        </w:rPr>
        <w:t>cr</w:t>
      </w:r>
      <w:r w:rsidR="00F65A75" w:rsidRPr="00AE2FD6">
        <w:rPr>
          <w:rFonts w:ascii="Arial" w:hAnsi="Arial" w:cs="Arial"/>
        </w:rPr>
        <w:t>iteri</w:t>
      </w:r>
      <w:r w:rsidRPr="00AE2FD6">
        <w:rPr>
          <w:rFonts w:ascii="Arial" w:hAnsi="Arial" w:cs="Arial"/>
        </w:rPr>
        <w:t>a</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ho</w:t>
      </w:r>
      <w:r w:rsidRPr="00AE2FD6">
        <w:rPr>
          <w:rFonts w:ascii="Arial" w:hAnsi="Arial" w:cs="Arial"/>
        </w:rPr>
        <w:t>r</w:t>
      </w:r>
      <w:r w:rsidR="00F65A75" w:rsidRPr="00AE2FD6">
        <w:rPr>
          <w:rFonts w:ascii="Arial" w:hAnsi="Arial" w:cs="Arial"/>
        </w:rPr>
        <w:t>t l</w:t>
      </w:r>
      <w:r w:rsidRPr="00AE2FD6">
        <w:rPr>
          <w:rFonts w:ascii="Arial" w:hAnsi="Arial" w:cs="Arial"/>
        </w:rPr>
        <w:t>i</w:t>
      </w:r>
      <w:r w:rsidR="00F65A75" w:rsidRPr="00AE2FD6">
        <w:rPr>
          <w:rFonts w:ascii="Arial" w:hAnsi="Arial" w:cs="Arial"/>
        </w:rPr>
        <w:t>sti</w:t>
      </w:r>
      <w:r w:rsidRPr="00AE2FD6">
        <w:rPr>
          <w:rFonts w:ascii="Arial" w:hAnsi="Arial" w:cs="Arial"/>
        </w:rPr>
        <w:t>ng</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 ap</w:t>
      </w:r>
      <w:r w:rsidR="00F65A75" w:rsidRPr="00AE2FD6">
        <w:rPr>
          <w:rFonts w:ascii="Arial" w:hAnsi="Arial" w:cs="Arial"/>
        </w:rPr>
        <w:t>pointmen</w:t>
      </w:r>
      <w:r w:rsidRPr="00AE2FD6">
        <w:rPr>
          <w:rFonts w:ascii="Arial" w:hAnsi="Arial" w:cs="Arial"/>
        </w:rPr>
        <w:t xml:space="preserve">t </w:t>
      </w:r>
      <w:r w:rsidR="00F65A75" w:rsidRPr="00AE2FD6">
        <w:rPr>
          <w:rFonts w:ascii="Arial" w:hAnsi="Arial" w:cs="Arial"/>
        </w:rPr>
        <w:t>t</w:t>
      </w:r>
      <w:r w:rsidRPr="00AE2FD6">
        <w:rPr>
          <w:rFonts w:ascii="Arial" w:hAnsi="Arial" w:cs="Arial"/>
        </w:rPr>
        <w:t>o</w:t>
      </w:r>
      <w:r w:rsidR="00F65A75" w:rsidRPr="00AE2FD6">
        <w:rPr>
          <w:rFonts w:ascii="Arial" w:hAnsi="Arial" w:cs="Arial"/>
        </w:rPr>
        <w:t xml:space="preserve"> po</w:t>
      </w:r>
      <w:r w:rsidRPr="00AE2FD6">
        <w:rPr>
          <w:rFonts w:ascii="Arial" w:hAnsi="Arial" w:cs="Arial"/>
        </w:rPr>
        <w:t>s</w:t>
      </w:r>
      <w:r w:rsidR="00F65A75" w:rsidRPr="00AE2FD6">
        <w:rPr>
          <w:rFonts w:ascii="Arial" w:hAnsi="Arial" w:cs="Arial"/>
        </w:rPr>
        <w:t>t</w:t>
      </w:r>
      <w:r w:rsidRPr="00AE2FD6">
        <w:rPr>
          <w:rFonts w:ascii="Arial" w:hAnsi="Arial" w:cs="Arial"/>
        </w:rPr>
        <w:t>s</w:t>
      </w:r>
      <w:r w:rsidR="00F65A75" w:rsidRPr="00AE2FD6">
        <w:rPr>
          <w:rFonts w:ascii="Arial" w:hAnsi="Arial" w:cs="Arial"/>
        </w:rPr>
        <w:t xml:space="preserve"> funde</w:t>
      </w:r>
      <w:r w:rsidRPr="00AE2FD6">
        <w:rPr>
          <w:rFonts w:ascii="Arial" w:hAnsi="Arial" w:cs="Arial"/>
        </w:rPr>
        <w:t>d</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t>
      </w:r>
      <w:r w:rsidRPr="00AE2FD6">
        <w:rPr>
          <w:rFonts w:ascii="Arial" w:hAnsi="Arial" w:cs="Arial"/>
        </w:rPr>
        <w:t>m</w:t>
      </w:r>
      <w:r w:rsidR="00F65A75" w:rsidRPr="00AE2FD6">
        <w:rPr>
          <w:rFonts w:ascii="Arial" w:hAnsi="Arial" w:cs="Arial"/>
        </w:rPr>
        <w:t>u</w:t>
      </w:r>
      <w:r w:rsidRPr="00AE2FD6">
        <w:rPr>
          <w:rFonts w:ascii="Arial" w:hAnsi="Arial" w:cs="Arial"/>
        </w:rPr>
        <w:t>st</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b</w:t>
      </w:r>
      <w:r w:rsidRPr="00AE2FD6">
        <w:rPr>
          <w:rFonts w:ascii="Arial" w:hAnsi="Arial" w:cs="Arial"/>
        </w:rPr>
        <w:t>ased</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olel</w:t>
      </w:r>
      <w:r w:rsidRPr="00AE2FD6">
        <w:rPr>
          <w:rFonts w:ascii="Arial" w:hAnsi="Arial" w:cs="Arial"/>
        </w:rPr>
        <w:t>y</w:t>
      </w:r>
      <w:r w:rsidR="00F65A75" w:rsidRPr="00AE2FD6">
        <w:rPr>
          <w:rFonts w:ascii="Arial" w:hAnsi="Arial" w:cs="Arial"/>
        </w:rPr>
        <w:t xml:space="preserve"> o</w:t>
      </w:r>
      <w:r w:rsidRPr="00AE2FD6">
        <w:rPr>
          <w:rFonts w:ascii="Arial" w:hAnsi="Arial" w:cs="Arial"/>
        </w:rPr>
        <w:t>n</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knowledge</w:t>
      </w:r>
      <w:r w:rsidRPr="00AE2FD6">
        <w:rPr>
          <w:rFonts w:ascii="Arial" w:hAnsi="Arial" w:cs="Arial"/>
        </w:rPr>
        <w:t>, s</w:t>
      </w:r>
      <w:r w:rsidR="00F65A75" w:rsidRPr="00AE2FD6">
        <w:rPr>
          <w:rFonts w:ascii="Arial" w:hAnsi="Arial" w:cs="Arial"/>
        </w:rPr>
        <w:t>kill</w:t>
      </w:r>
      <w:r w:rsidRPr="00AE2FD6">
        <w:rPr>
          <w:rFonts w:ascii="Arial" w:hAnsi="Arial" w:cs="Arial"/>
        </w:rPr>
        <w:t>s,</w:t>
      </w:r>
      <w:r w:rsidR="00F65A75" w:rsidRPr="00AE2FD6">
        <w:rPr>
          <w:rFonts w:ascii="Arial" w:hAnsi="Arial" w:cs="Arial"/>
        </w:rPr>
        <w:t xml:space="preserve"> expe</w:t>
      </w:r>
      <w:r w:rsidRPr="00AE2FD6">
        <w:rPr>
          <w:rFonts w:ascii="Arial" w:hAnsi="Arial" w:cs="Arial"/>
        </w:rPr>
        <w:t>r</w:t>
      </w:r>
      <w:r w:rsidR="00F65A75" w:rsidRPr="00AE2FD6">
        <w:rPr>
          <w:rFonts w:ascii="Arial" w:hAnsi="Arial" w:cs="Arial"/>
        </w:rPr>
        <w:t>ien</w:t>
      </w:r>
      <w:r w:rsidRPr="00AE2FD6">
        <w:rPr>
          <w:rFonts w:ascii="Arial" w:hAnsi="Arial" w:cs="Arial"/>
        </w:rPr>
        <w:t>ce 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pe</w:t>
      </w:r>
      <w:r w:rsidRPr="00AE2FD6">
        <w:rPr>
          <w:rFonts w:ascii="Arial" w:hAnsi="Arial" w:cs="Arial"/>
        </w:rPr>
        <w:t>rs</w:t>
      </w:r>
      <w:r w:rsidR="00F65A75" w:rsidRPr="00AE2FD6">
        <w:rPr>
          <w:rFonts w:ascii="Arial" w:hAnsi="Arial" w:cs="Arial"/>
        </w:rPr>
        <w:t>on</w:t>
      </w:r>
      <w:r w:rsidRPr="00AE2FD6">
        <w:rPr>
          <w:rFonts w:ascii="Arial" w:hAnsi="Arial" w:cs="Arial"/>
        </w:rPr>
        <w:t>al</w:t>
      </w:r>
      <w:r w:rsidR="00F65A75" w:rsidRPr="00AE2FD6">
        <w:rPr>
          <w:rFonts w:ascii="Arial" w:hAnsi="Arial" w:cs="Arial"/>
        </w:rPr>
        <w:t xml:space="preserve"> qu</w:t>
      </w:r>
      <w:r w:rsidRPr="00AE2FD6">
        <w:rPr>
          <w:rFonts w:ascii="Arial" w:hAnsi="Arial" w:cs="Arial"/>
        </w:rPr>
        <w:t>a</w:t>
      </w:r>
      <w:r w:rsidR="00F65A75" w:rsidRPr="00AE2FD6">
        <w:rPr>
          <w:rFonts w:ascii="Arial" w:hAnsi="Arial" w:cs="Arial"/>
        </w:rPr>
        <w:t>litie</w:t>
      </w:r>
      <w:r w:rsidRPr="00AE2FD6">
        <w:rPr>
          <w:rFonts w:ascii="Arial" w:hAnsi="Arial" w:cs="Arial"/>
        </w:rPr>
        <w:t>s</w:t>
      </w:r>
      <w:r w:rsidR="00F65A75" w:rsidRPr="00AE2FD6">
        <w:rPr>
          <w:rFonts w:ascii="Arial" w:hAnsi="Arial" w:cs="Arial"/>
        </w:rPr>
        <w:t xml:space="preserve"> whi</w:t>
      </w:r>
      <w:r w:rsidRPr="00AE2FD6">
        <w:rPr>
          <w:rFonts w:ascii="Arial" w:hAnsi="Arial" w:cs="Arial"/>
        </w:rPr>
        <w:t>ch</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vie</w:t>
      </w:r>
      <w:r w:rsidRPr="00AE2FD6">
        <w:rPr>
          <w:rFonts w:ascii="Arial" w:hAnsi="Arial" w:cs="Arial"/>
        </w:rPr>
        <w:t>w</w:t>
      </w:r>
      <w:r w:rsidR="00F65A75" w:rsidRPr="00AE2FD6">
        <w:rPr>
          <w:rFonts w:ascii="Arial" w:hAnsi="Arial" w:cs="Arial"/>
        </w:rPr>
        <w:t xml:space="preserve"> o</w:t>
      </w:r>
      <w:r w:rsidRPr="00AE2FD6">
        <w:rPr>
          <w:rFonts w:ascii="Arial" w:hAnsi="Arial" w:cs="Arial"/>
        </w:rPr>
        <w:t>f ma</w:t>
      </w:r>
      <w:r w:rsidR="00F65A75" w:rsidRPr="00AE2FD6">
        <w:rPr>
          <w:rFonts w:ascii="Arial" w:hAnsi="Arial" w:cs="Arial"/>
        </w:rPr>
        <w:t>n</w:t>
      </w:r>
      <w:r w:rsidRPr="00AE2FD6">
        <w:rPr>
          <w:rFonts w:ascii="Arial" w:hAnsi="Arial" w:cs="Arial"/>
        </w:rPr>
        <w:t>ag</w:t>
      </w:r>
      <w:r w:rsidR="00F65A75" w:rsidRPr="00AE2FD6">
        <w:rPr>
          <w:rFonts w:ascii="Arial" w:hAnsi="Arial" w:cs="Arial"/>
        </w:rPr>
        <w:t>e</w:t>
      </w:r>
      <w:r w:rsidRPr="00AE2FD6">
        <w:rPr>
          <w:rFonts w:ascii="Arial" w:hAnsi="Arial" w:cs="Arial"/>
        </w:rPr>
        <w:t>m</w:t>
      </w:r>
      <w:r w:rsidR="00F65A75" w:rsidRPr="00AE2FD6">
        <w:rPr>
          <w:rFonts w:ascii="Arial" w:hAnsi="Arial" w:cs="Arial"/>
        </w:rPr>
        <w:t>en</w:t>
      </w:r>
      <w:r w:rsidRPr="00AE2FD6">
        <w:rPr>
          <w:rFonts w:ascii="Arial" w:hAnsi="Arial" w:cs="Arial"/>
        </w:rPr>
        <w:t>t</w:t>
      </w:r>
      <w:r w:rsidR="00F65A75" w:rsidRPr="00AE2FD6">
        <w:rPr>
          <w:rFonts w:ascii="Arial" w:hAnsi="Arial" w:cs="Arial"/>
        </w:rPr>
        <w:t xml:space="preserve"> </w:t>
      </w:r>
      <w:r w:rsidRPr="00AE2FD6">
        <w:rPr>
          <w:rFonts w:ascii="Arial" w:hAnsi="Arial" w:cs="Arial"/>
        </w:rPr>
        <w:t>are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equi</w:t>
      </w:r>
      <w:r w:rsidRPr="00AE2FD6">
        <w:rPr>
          <w:rFonts w:ascii="Arial" w:hAnsi="Arial" w:cs="Arial"/>
        </w:rPr>
        <w:t>r</w:t>
      </w:r>
      <w:r w:rsidR="00F65A75" w:rsidRPr="00AE2FD6">
        <w:rPr>
          <w:rFonts w:ascii="Arial" w:hAnsi="Arial" w:cs="Arial"/>
        </w:rPr>
        <w:t>e</w:t>
      </w:r>
      <w:r w:rsidRPr="00AE2FD6">
        <w:rPr>
          <w:rFonts w:ascii="Arial" w:hAnsi="Arial" w:cs="Arial"/>
        </w:rPr>
        <w:t>d</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w:t>
      </w:r>
      <w:r w:rsidRPr="00AE2FD6">
        <w:rPr>
          <w:rFonts w:ascii="Arial" w:hAnsi="Arial" w:cs="Arial"/>
        </w:rPr>
        <w:t>ccess</w:t>
      </w:r>
      <w:r w:rsidR="00F65A75" w:rsidRPr="00AE2FD6">
        <w:rPr>
          <w:rFonts w:ascii="Arial" w:hAnsi="Arial" w:cs="Arial"/>
        </w:rPr>
        <w:t>fu</w:t>
      </w:r>
      <w:r w:rsidRPr="00AE2FD6">
        <w:rPr>
          <w:rFonts w:ascii="Arial" w:hAnsi="Arial" w:cs="Arial"/>
        </w:rPr>
        <w:t>l</w:t>
      </w:r>
      <w:r w:rsidR="00F65A75" w:rsidRPr="00AE2FD6">
        <w:rPr>
          <w:rFonts w:ascii="Arial" w:hAnsi="Arial" w:cs="Arial"/>
        </w:rPr>
        <w:t xml:space="preserve"> di</w:t>
      </w:r>
      <w:r w:rsidRPr="00AE2FD6">
        <w:rPr>
          <w:rFonts w:ascii="Arial" w:hAnsi="Arial" w:cs="Arial"/>
        </w:rPr>
        <w:t>sc</w:t>
      </w:r>
      <w:r w:rsidR="00F65A75" w:rsidRPr="00AE2FD6">
        <w:rPr>
          <w:rFonts w:ascii="Arial" w:hAnsi="Arial" w:cs="Arial"/>
        </w:rPr>
        <w:t>h</w:t>
      </w:r>
      <w:r w:rsidRPr="00AE2FD6">
        <w:rPr>
          <w:rFonts w:ascii="Arial" w:hAnsi="Arial" w:cs="Arial"/>
        </w:rPr>
        <w:t>a</w:t>
      </w:r>
      <w:r w:rsidR="00F65A75" w:rsidRPr="00AE2FD6">
        <w:rPr>
          <w:rFonts w:ascii="Arial" w:hAnsi="Arial" w:cs="Arial"/>
        </w:rPr>
        <w:t>rgin</w:t>
      </w:r>
      <w:r w:rsidRPr="00AE2FD6">
        <w:rPr>
          <w:rFonts w:ascii="Arial" w:hAnsi="Arial" w:cs="Arial"/>
        </w:rPr>
        <w:t>g</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sp</w:t>
      </w:r>
      <w:r w:rsidR="00F65A75" w:rsidRPr="00AE2FD6">
        <w:rPr>
          <w:rFonts w:ascii="Arial" w:hAnsi="Arial" w:cs="Arial"/>
        </w:rPr>
        <w:t>on</w:t>
      </w:r>
      <w:r w:rsidRPr="00AE2FD6">
        <w:rPr>
          <w:rFonts w:ascii="Arial" w:hAnsi="Arial" w:cs="Arial"/>
        </w:rPr>
        <w:t>s</w:t>
      </w:r>
      <w:r w:rsidR="00F65A75" w:rsidRPr="00AE2FD6">
        <w:rPr>
          <w:rFonts w:ascii="Arial" w:hAnsi="Arial" w:cs="Arial"/>
        </w:rPr>
        <w:t>ibilitie</w:t>
      </w:r>
      <w:r w:rsidRPr="00AE2FD6">
        <w:rPr>
          <w:rFonts w:ascii="Arial" w:hAnsi="Arial" w:cs="Arial"/>
        </w:rPr>
        <w:t xml:space="preserve">s </w:t>
      </w:r>
      <w:r w:rsidR="00F65A75" w:rsidRPr="00AE2FD6">
        <w:rPr>
          <w:rFonts w:ascii="Arial" w:hAnsi="Arial" w:cs="Arial"/>
        </w:rPr>
        <w:t>o</w:t>
      </w:r>
      <w:r w:rsidRPr="00AE2FD6">
        <w:rPr>
          <w:rFonts w:ascii="Arial" w:hAnsi="Arial" w:cs="Arial"/>
        </w:rPr>
        <w:t xml:space="preserve">f </w:t>
      </w:r>
      <w:r w:rsidR="00F65A75" w:rsidRPr="00AE2FD6">
        <w:rPr>
          <w:rFonts w:ascii="Arial" w:hAnsi="Arial" w:cs="Arial"/>
        </w:rPr>
        <w:t>th</w:t>
      </w:r>
      <w:r w:rsidRPr="00AE2FD6">
        <w:rPr>
          <w:rFonts w:ascii="Arial" w:hAnsi="Arial" w:cs="Arial"/>
        </w:rPr>
        <w:t>e</w:t>
      </w:r>
      <w:r w:rsidR="00F65A75" w:rsidRPr="00AE2FD6">
        <w:rPr>
          <w:rFonts w:ascii="Arial" w:hAnsi="Arial" w:cs="Arial"/>
        </w:rPr>
        <w:t xml:space="preserve"> po</w:t>
      </w:r>
      <w:r w:rsidRPr="00AE2FD6">
        <w:rPr>
          <w:rFonts w:ascii="Arial" w:hAnsi="Arial" w:cs="Arial"/>
        </w:rPr>
        <w:t>s</w:t>
      </w:r>
      <w:r w:rsidR="00F65A75" w:rsidRPr="00AE2FD6">
        <w:rPr>
          <w:rFonts w:ascii="Arial" w:hAnsi="Arial" w:cs="Arial"/>
        </w:rPr>
        <w:t>t</w:t>
      </w:r>
      <w:r w:rsidRPr="00AE2FD6">
        <w:rPr>
          <w:rFonts w:ascii="Arial" w:hAnsi="Arial" w:cs="Arial"/>
        </w:rPr>
        <w:t>.</w:t>
      </w:r>
      <w:r w:rsidR="00F65A75" w:rsidRPr="00AE2FD6">
        <w:rPr>
          <w:rFonts w:ascii="Arial" w:hAnsi="Arial" w:cs="Arial"/>
        </w:rPr>
        <w:t xml:space="preserve"> Al</w:t>
      </w:r>
      <w:r w:rsidRPr="00AE2FD6">
        <w:rPr>
          <w:rFonts w:ascii="Arial" w:hAnsi="Arial" w:cs="Arial"/>
        </w:rPr>
        <w:t>l</w:t>
      </w:r>
      <w:r w:rsidR="00F65A75" w:rsidRPr="00AE2FD6">
        <w:rPr>
          <w:rFonts w:ascii="Arial" w:hAnsi="Arial" w:cs="Arial"/>
        </w:rPr>
        <w:t xml:space="preserve"> po</w:t>
      </w:r>
      <w:r w:rsidRPr="00AE2FD6">
        <w:rPr>
          <w:rFonts w:ascii="Arial" w:hAnsi="Arial" w:cs="Arial"/>
        </w:rPr>
        <w:t>s</w:t>
      </w:r>
      <w:r w:rsidR="00F65A75" w:rsidRPr="00AE2FD6">
        <w:rPr>
          <w:rFonts w:ascii="Arial" w:hAnsi="Arial" w:cs="Arial"/>
        </w:rPr>
        <w:t>t</w:t>
      </w:r>
      <w:r w:rsidRPr="00AE2FD6">
        <w:rPr>
          <w:rFonts w:ascii="Arial" w:hAnsi="Arial" w:cs="Arial"/>
        </w:rPr>
        <w:t>s</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houl</w:t>
      </w:r>
      <w:r w:rsidRPr="00AE2FD6">
        <w:rPr>
          <w:rFonts w:ascii="Arial" w:hAnsi="Arial" w:cs="Arial"/>
        </w:rPr>
        <w:t>d</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ope</w:t>
      </w:r>
      <w:r w:rsidRPr="00AE2FD6">
        <w:rPr>
          <w:rFonts w:ascii="Arial" w:hAnsi="Arial" w:cs="Arial"/>
        </w:rPr>
        <w:t>n</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p</w:t>
      </w:r>
      <w:r w:rsidRPr="00AE2FD6">
        <w:rPr>
          <w:rFonts w:ascii="Arial" w:hAnsi="Arial" w:cs="Arial"/>
        </w:rPr>
        <w:t>a</w:t>
      </w:r>
      <w:r w:rsidR="00F65A75" w:rsidRPr="00AE2FD6">
        <w:rPr>
          <w:rFonts w:ascii="Arial" w:hAnsi="Arial" w:cs="Arial"/>
        </w:rPr>
        <w:t>rt</w:t>
      </w:r>
      <w:r w:rsidRPr="00AE2FD6">
        <w:rPr>
          <w:rFonts w:ascii="Arial" w:hAnsi="Arial" w:cs="Arial"/>
        </w:rPr>
        <w:t>-</w:t>
      </w:r>
      <w:r w:rsidR="00F65A75" w:rsidRPr="00AE2FD6">
        <w:rPr>
          <w:rFonts w:ascii="Arial" w:hAnsi="Arial" w:cs="Arial"/>
        </w:rPr>
        <w:t>timer</w:t>
      </w:r>
      <w:r w:rsidRPr="00AE2FD6">
        <w:rPr>
          <w:rFonts w:ascii="Arial" w:hAnsi="Arial" w:cs="Arial"/>
        </w:rPr>
        <w:t>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w:t>
      </w:r>
      <w:r w:rsidRPr="00AE2FD6">
        <w:rPr>
          <w:rFonts w:ascii="Arial" w:hAnsi="Arial" w:cs="Arial"/>
        </w:rPr>
        <w:t>j</w:t>
      </w:r>
      <w:r w:rsidR="00F65A75" w:rsidRPr="00AE2FD6">
        <w:rPr>
          <w:rFonts w:ascii="Arial" w:hAnsi="Arial" w:cs="Arial"/>
        </w:rPr>
        <w:t>ob</w:t>
      </w:r>
      <w:r w:rsidRPr="00AE2FD6">
        <w:rPr>
          <w:rFonts w:ascii="Arial" w:hAnsi="Arial" w:cs="Arial"/>
        </w:rPr>
        <w:t>-s</w:t>
      </w:r>
      <w:r w:rsidR="00F65A75" w:rsidRPr="00AE2FD6">
        <w:rPr>
          <w:rFonts w:ascii="Arial" w:hAnsi="Arial" w:cs="Arial"/>
        </w:rPr>
        <w:t>h</w:t>
      </w:r>
      <w:r w:rsidRPr="00AE2FD6">
        <w:rPr>
          <w:rFonts w:ascii="Arial" w:hAnsi="Arial" w:cs="Arial"/>
        </w:rPr>
        <w:t>are</w:t>
      </w:r>
      <w:r w:rsidR="00F65A75" w:rsidRPr="00AE2FD6">
        <w:rPr>
          <w:rFonts w:ascii="Arial" w:hAnsi="Arial" w:cs="Arial"/>
        </w:rPr>
        <w:t xml:space="preserve"> </w:t>
      </w:r>
      <w:r w:rsidRPr="00AE2FD6">
        <w:rPr>
          <w:rFonts w:ascii="Arial" w:hAnsi="Arial" w:cs="Arial"/>
        </w:rPr>
        <w:t>arra</w:t>
      </w:r>
      <w:r w:rsidR="00F65A75" w:rsidRPr="00AE2FD6">
        <w:rPr>
          <w:rFonts w:ascii="Arial" w:hAnsi="Arial" w:cs="Arial"/>
        </w:rPr>
        <w:t>nge</w:t>
      </w:r>
      <w:r w:rsidRPr="00AE2FD6">
        <w:rPr>
          <w:rFonts w:ascii="Arial" w:hAnsi="Arial" w:cs="Arial"/>
        </w:rPr>
        <w:t>m</w:t>
      </w:r>
      <w:r w:rsidR="00F65A75" w:rsidRPr="00AE2FD6">
        <w:rPr>
          <w:rFonts w:ascii="Arial" w:hAnsi="Arial" w:cs="Arial"/>
        </w:rPr>
        <w:t>ent</w:t>
      </w:r>
      <w:r w:rsidRPr="00AE2FD6">
        <w:rPr>
          <w:rFonts w:ascii="Arial" w:hAnsi="Arial" w:cs="Arial"/>
        </w:rPr>
        <w:t xml:space="preserve">s </w:t>
      </w:r>
      <w:r w:rsidR="00F65A75" w:rsidRPr="00AE2FD6">
        <w:rPr>
          <w:rFonts w:ascii="Arial" w:hAnsi="Arial" w:cs="Arial"/>
        </w:rPr>
        <w:t>unle</w:t>
      </w:r>
      <w:r w:rsidRPr="00AE2FD6">
        <w:rPr>
          <w:rFonts w:ascii="Arial" w:hAnsi="Arial" w:cs="Arial"/>
        </w:rPr>
        <w:t>ss</w:t>
      </w:r>
      <w:r w:rsidR="00F65A75" w:rsidRPr="00AE2FD6">
        <w:rPr>
          <w:rFonts w:ascii="Arial" w:hAnsi="Arial" w:cs="Arial"/>
        </w:rPr>
        <w:t xml:space="preserve"> othe</w:t>
      </w:r>
      <w:r w:rsidRPr="00AE2FD6">
        <w:rPr>
          <w:rFonts w:ascii="Arial" w:hAnsi="Arial" w:cs="Arial"/>
        </w:rPr>
        <w:t>r</w:t>
      </w:r>
      <w:r w:rsidR="00F65A75" w:rsidRPr="00AE2FD6">
        <w:rPr>
          <w:rFonts w:ascii="Arial" w:hAnsi="Arial" w:cs="Arial"/>
        </w:rPr>
        <w:t>wi</w:t>
      </w:r>
      <w:r w:rsidRPr="00AE2FD6">
        <w:rPr>
          <w:rFonts w:ascii="Arial" w:hAnsi="Arial" w:cs="Arial"/>
        </w:rPr>
        <w:t>se</w:t>
      </w:r>
      <w:r w:rsidR="00F65A75" w:rsidRPr="00AE2FD6">
        <w:rPr>
          <w:rFonts w:ascii="Arial" w:hAnsi="Arial" w:cs="Arial"/>
        </w:rPr>
        <w:t xml:space="preserve"> st</w:t>
      </w:r>
      <w:r w:rsidRPr="00AE2FD6">
        <w:rPr>
          <w:rFonts w:ascii="Arial" w:hAnsi="Arial" w:cs="Arial"/>
        </w:rPr>
        <w:t>a</w:t>
      </w:r>
      <w:r w:rsidR="00F65A75" w:rsidRPr="00AE2FD6">
        <w:rPr>
          <w:rFonts w:ascii="Arial" w:hAnsi="Arial" w:cs="Arial"/>
        </w:rPr>
        <w:t>te</w:t>
      </w:r>
      <w:r w:rsidRPr="00AE2FD6">
        <w:rPr>
          <w:rFonts w:ascii="Arial" w:hAnsi="Arial" w:cs="Arial"/>
        </w:rPr>
        <w:t>d</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adver</w:t>
      </w:r>
      <w:r w:rsidR="00F65A75" w:rsidRPr="00AE2FD6">
        <w:rPr>
          <w:rFonts w:ascii="Arial" w:hAnsi="Arial" w:cs="Arial"/>
        </w:rPr>
        <w:t>ti</w:t>
      </w:r>
      <w:r w:rsidRPr="00AE2FD6">
        <w:rPr>
          <w:rFonts w:ascii="Arial" w:hAnsi="Arial" w:cs="Arial"/>
        </w:rPr>
        <w:t>se</w:t>
      </w:r>
      <w:r w:rsidR="00F65A75" w:rsidRPr="00AE2FD6">
        <w:rPr>
          <w:rFonts w:ascii="Arial" w:hAnsi="Arial" w:cs="Arial"/>
        </w:rPr>
        <w:t>ment</w:t>
      </w:r>
      <w:r w:rsidRPr="00AE2FD6">
        <w:rPr>
          <w:rFonts w:ascii="Arial" w:hAnsi="Arial" w:cs="Arial"/>
        </w:rPr>
        <w:t>.</w:t>
      </w:r>
    </w:p>
    <w:p w14:paraId="7CFA755D" w14:textId="65D2729A" w:rsidR="00901D6B" w:rsidRPr="00AE2FD6" w:rsidRDefault="00E571C7" w:rsidP="00CA62A3">
      <w:pPr>
        <w:numPr>
          <w:ilvl w:val="1"/>
          <w:numId w:val="6"/>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wil</w:t>
      </w:r>
      <w:r w:rsidRPr="00AE2FD6">
        <w:rPr>
          <w:rFonts w:ascii="Arial" w:hAnsi="Arial" w:cs="Arial"/>
        </w:rPr>
        <w:t xml:space="preserve">l </w:t>
      </w:r>
      <w:r w:rsidR="00F65A75" w:rsidRPr="00AE2FD6">
        <w:rPr>
          <w:rFonts w:ascii="Arial" w:hAnsi="Arial" w:cs="Arial"/>
        </w:rPr>
        <w:t>en</w:t>
      </w:r>
      <w:r w:rsidRPr="00AE2FD6">
        <w:rPr>
          <w:rFonts w:ascii="Arial" w:hAnsi="Arial" w:cs="Arial"/>
        </w:rPr>
        <w:t>s</w:t>
      </w:r>
      <w:r w:rsidR="00F65A75" w:rsidRPr="00AE2FD6">
        <w:rPr>
          <w:rFonts w:ascii="Arial" w:hAnsi="Arial" w:cs="Arial"/>
        </w:rPr>
        <w:t>u</w:t>
      </w:r>
      <w:r w:rsidRPr="00AE2FD6">
        <w:rPr>
          <w:rFonts w:ascii="Arial" w:hAnsi="Arial" w:cs="Arial"/>
        </w:rPr>
        <w:t>re</w:t>
      </w:r>
      <w:r w:rsidR="00F65A75" w:rsidRPr="00AE2FD6">
        <w:rPr>
          <w:rFonts w:ascii="Arial" w:hAnsi="Arial" w:cs="Arial"/>
        </w:rPr>
        <w:t xml:space="preserve"> th</w:t>
      </w:r>
      <w:r w:rsidRPr="00AE2FD6">
        <w:rPr>
          <w:rFonts w:ascii="Arial" w:hAnsi="Arial" w:cs="Arial"/>
        </w:rPr>
        <w:t>at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te</w:t>
      </w:r>
      <w:r w:rsidRPr="00AE2FD6">
        <w:rPr>
          <w:rFonts w:ascii="Arial" w:hAnsi="Arial" w:cs="Arial"/>
        </w:rPr>
        <w:t>rms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ondition</w:t>
      </w:r>
      <w:r w:rsidRPr="00AE2FD6">
        <w:rPr>
          <w:rFonts w:ascii="Arial" w:hAnsi="Arial" w:cs="Arial"/>
        </w:rPr>
        <w:t>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st</w:t>
      </w:r>
      <w:r w:rsidRPr="00AE2FD6">
        <w:rPr>
          <w:rFonts w:ascii="Arial" w:hAnsi="Arial" w:cs="Arial"/>
        </w:rPr>
        <w:t>a</w:t>
      </w:r>
      <w:r w:rsidR="00F65A75" w:rsidRPr="00AE2FD6">
        <w:rPr>
          <w:rFonts w:ascii="Arial" w:hAnsi="Arial" w:cs="Arial"/>
        </w:rPr>
        <w:t>f</w:t>
      </w:r>
      <w:r w:rsidRPr="00AE2FD6">
        <w:rPr>
          <w:rFonts w:ascii="Arial" w:hAnsi="Arial" w:cs="Arial"/>
        </w:rPr>
        <w:t xml:space="preserve">f </w:t>
      </w:r>
      <w:r w:rsidR="00F65A75" w:rsidRPr="00AE2FD6">
        <w:rPr>
          <w:rFonts w:ascii="Arial" w:hAnsi="Arial" w:cs="Arial"/>
        </w:rPr>
        <w:t>e</w:t>
      </w:r>
      <w:r w:rsidRPr="00AE2FD6">
        <w:rPr>
          <w:rFonts w:ascii="Arial" w:hAnsi="Arial" w:cs="Arial"/>
        </w:rPr>
        <w:t>m</w:t>
      </w:r>
      <w:r w:rsidR="00F65A75" w:rsidRPr="00AE2FD6">
        <w:rPr>
          <w:rFonts w:ascii="Arial" w:hAnsi="Arial" w:cs="Arial"/>
        </w:rPr>
        <w:t>ploye</w:t>
      </w:r>
      <w:r w:rsidRPr="00AE2FD6">
        <w:rPr>
          <w:rFonts w:ascii="Arial" w:hAnsi="Arial" w:cs="Arial"/>
        </w:rPr>
        <w:t>d</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ovid</w:t>
      </w:r>
      <w:r w:rsidRPr="00AE2FD6">
        <w:rPr>
          <w:rFonts w:ascii="Arial" w:hAnsi="Arial" w:cs="Arial"/>
        </w:rPr>
        <w:t>e</w:t>
      </w:r>
      <w:r w:rsidR="00F65A75" w:rsidRPr="00AE2FD6">
        <w:rPr>
          <w:rFonts w:ascii="Arial" w:hAnsi="Arial" w:cs="Arial"/>
        </w:rPr>
        <w:t xml:space="preserve"> </w:t>
      </w:r>
      <w:r w:rsidRPr="00AE2FD6">
        <w:rPr>
          <w:rFonts w:ascii="Arial" w:hAnsi="Arial" w:cs="Arial"/>
        </w:rPr>
        <w:t>serv</w:t>
      </w:r>
      <w:r w:rsidR="00F65A75" w:rsidRPr="00AE2FD6">
        <w:rPr>
          <w:rFonts w:ascii="Arial" w:hAnsi="Arial" w:cs="Arial"/>
        </w:rPr>
        <w:t>i</w:t>
      </w:r>
      <w:r w:rsidRPr="00AE2FD6">
        <w:rPr>
          <w:rFonts w:ascii="Arial" w:hAnsi="Arial" w:cs="Arial"/>
        </w:rPr>
        <w:t>ces</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onne</w:t>
      </w:r>
      <w:r w:rsidRPr="00AE2FD6">
        <w:rPr>
          <w:rFonts w:ascii="Arial" w:hAnsi="Arial" w:cs="Arial"/>
        </w:rPr>
        <w:t>c</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ract</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ont</w:t>
      </w:r>
      <w:r w:rsidRPr="00AE2FD6">
        <w:rPr>
          <w:rFonts w:ascii="Arial" w:hAnsi="Arial" w:cs="Arial"/>
        </w:rPr>
        <w:t>a</w:t>
      </w:r>
      <w:r w:rsidR="00F65A75" w:rsidRPr="00AE2FD6">
        <w:rPr>
          <w:rFonts w:ascii="Arial" w:hAnsi="Arial" w:cs="Arial"/>
        </w:rPr>
        <w:t>i</w:t>
      </w:r>
      <w:r w:rsidRPr="00AE2FD6">
        <w:rPr>
          <w:rFonts w:ascii="Arial" w:hAnsi="Arial" w:cs="Arial"/>
        </w:rPr>
        <w:t>n</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ovi</w:t>
      </w:r>
      <w:r w:rsidRPr="00AE2FD6">
        <w:rPr>
          <w:rFonts w:ascii="Arial" w:hAnsi="Arial" w:cs="Arial"/>
        </w:rPr>
        <w:t>s</w:t>
      </w:r>
      <w:r w:rsidR="00F65A75" w:rsidRPr="00AE2FD6">
        <w:rPr>
          <w:rFonts w:ascii="Arial" w:hAnsi="Arial" w:cs="Arial"/>
        </w:rPr>
        <w:t>ion</w:t>
      </w:r>
      <w:r w:rsidRPr="00AE2FD6">
        <w:rPr>
          <w:rFonts w:ascii="Arial" w:hAnsi="Arial" w:cs="Arial"/>
        </w:rPr>
        <w:t xml:space="preserve">s </w:t>
      </w:r>
      <w:r w:rsidR="00F65A75" w:rsidRPr="00AE2FD6">
        <w:rPr>
          <w:rFonts w:ascii="Arial" w:hAnsi="Arial" w:cs="Arial"/>
        </w:rPr>
        <w:t>i</w:t>
      </w:r>
      <w:r w:rsidRPr="00AE2FD6">
        <w:rPr>
          <w:rFonts w:ascii="Arial" w:hAnsi="Arial" w:cs="Arial"/>
        </w:rPr>
        <w:t>n</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sp</w:t>
      </w:r>
      <w:r w:rsidR="00F65A75" w:rsidRPr="00AE2FD6">
        <w:rPr>
          <w:rFonts w:ascii="Arial" w:hAnsi="Arial" w:cs="Arial"/>
        </w:rPr>
        <w:t>e</w:t>
      </w:r>
      <w:r w:rsidRPr="00AE2FD6">
        <w:rPr>
          <w:rFonts w:ascii="Arial" w:hAnsi="Arial" w:cs="Arial"/>
        </w:rPr>
        <w:t>ct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intelle</w:t>
      </w:r>
      <w:r w:rsidRPr="00AE2FD6">
        <w:rPr>
          <w:rFonts w:ascii="Arial" w:hAnsi="Arial" w:cs="Arial"/>
        </w:rPr>
        <w:t>c</w:t>
      </w:r>
      <w:r w:rsidR="00F65A75" w:rsidRPr="00AE2FD6">
        <w:rPr>
          <w:rFonts w:ascii="Arial" w:hAnsi="Arial" w:cs="Arial"/>
        </w:rPr>
        <w:t>tu</w:t>
      </w:r>
      <w:r w:rsidRPr="00AE2FD6">
        <w:rPr>
          <w:rFonts w:ascii="Arial" w:hAnsi="Arial" w:cs="Arial"/>
        </w:rPr>
        <w:t>al</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ope</w:t>
      </w:r>
      <w:r w:rsidRPr="00AE2FD6">
        <w:rPr>
          <w:rFonts w:ascii="Arial" w:hAnsi="Arial" w:cs="Arial"/>
        </w:rPr>
        <w:t>r</w:t>
      </w:r>
      <w:r w:rsidR="00F65A75" w:rsidRPr="00AE2FD6">
        <w:rPr>
          <w:rFonts w:ascii="Arial" w:hAnsi="Arial" w:cs="Arial"/>
        </w:rPr>
        <w:t>t</w:t>
      </w:r>
      <w:r w:rsidRPr="00AE2FD6">
        <w:rPr>
          <w:rFonts w:ascii="Arial" w:hAnsi="Arial" w:cs="Arial"/>
        </w:rPr>
        <w:t>y</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w:t>
      </w:r>
      <w:r w:rsidRPr="00AE2FD6">
        <w:rPr>
          <w:rFonts w:ascii="Arial" w:hAnsi="Arial" w:cs="Arial"/>
        </w:rPr>
        <w:t>m</w:t>
      </w:r>
      <w:r w:rsidR="00F65A75" w:rsidRPr="00AE2FD6">
        <w:rPr>
          <w:rFonts w:ascii="Arial" w:hAnsi="Arial" w:cs="Arial"/>
        </w:rPr>
        <w:t>p</w:t>
      </w:r>
      <w:r w:rsidRPr="00AE2FD6">
        <w:rPr>
          <w:rFonts w:ascii="Arial" w:hAnsi="Arial" w:cs="Arial"/>
        </w:rPr>
        <w:t>a</w:t>
      </w:r>
      <w:r w:rsidR="00F65A75" w:rsidRPr="00AE2FD6">
        <w:rPr>
          <w:rFonts w:ascii="Arial" w:hAnsi="Arial" w:cs="Arial"/>
        </w:rPr>
        <w:t>tibl</w:t>
      </w:r>
      <w:r w:rsidRPr="00AE2FD6">
        <w:rPr>
          <w:rFonts w:ascii="Arial" w:hAnsi="Arial" w:cs="Arial"/>
        </w:rPr>
        <w:t xml:space="preserve">e </w:t>
      </w:r>
      <w:r w:rsidR="00F65A75" w:rsidRPr="00AE2FD6">
        <w:rPr>
          <w:rFonts w:ascii="Arial" w:hAnsi="Arial" w:cs="Arial"/>
        </w:rPr>
        <w:t>wit</w:t>
      </w:r>
      <w:r w:rsidRPr="00AE2FD6">
        <w:rPr>
          <w:rFonts w:ascii="Arial" w:hAnsi="Arial" w:cs="Arial"/>
        </w:rPr>
        <w:t>h</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te</w:t>
      </w:r>
      <w:r w:rsidRPr="00AE2FD6">
        <w:rPr>
          <w:rFonts w:ascii="Arial" w:hAnsi="Arial" w:cs="Arial"/>
        </w:rPr>
        <w:t>rms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ract</w:t>
      </w:r>
      <w:r w:rsidR="00F65A75" w:rsidRPr="00AE2FD6">
        <w:rPr>
          <w:rFonts w:ascii="Arial" w:hAnsi="Arial" w:cs="Arial"/>
        </w:rPr>
        <w:t xml:space="preserve"> an</w:t>
      </w:r>
      <w:r w:rsidRPr="00AE2FD6">
        <w:rPr>
          <w:rFonts w:ascii="Arial" w:hAnsi="Arial" w:cs="Arial"/>
        </w:rPr>
        <w:t xml:space="preserve">d </w:t>
      </w:r>
      <w:r w:rsidR="00F65A75" w:rsidRPr="00AE2FD6">
        <w:rPr>
          <w:rFonts w:ascii="Arial" w:hAnsi="Arial" w:cs="Arial"/>
        </w:rPr>
        <w:t>i</w:t>
      </w:r>
      <w:r w:rsidRPr="00AE2FD6">
        <w:rPr>
          <w:rFonts w:ascii="Arial" w:hAnsi="Arial" w:cs="Arial"/>
        </w:rPr>
        <w:t>n</w:t>
      </w:r>
      <w:r w:rsidR="00F65A75" w:rsidRPr="00AE2FD6">
        <w:rPr>
          <w:rFonts w:ascii="Arial" w:hAnsi="Arial" w:cs="Arial"/>
        </w:rPr>
        <w:t xml:space="preserve"> p</w:t>
      </w:r>
      <w:r w:rsidRPr="00AE2FD6">
        <w:rPr>
          <w:rFonts w:ascii="Arial" w:hAnsi="Arial" w:cs="Arial"/>
        </w:rPr>
        <w:t>ar</w:t>
      </w:r>
      <w:r w:rsidR="00F65A75" w:rsidRPr="00AE2FD6">
        <w:rPr>
          <w:rFonts w:ascii="Arial" w:hAnsi="Arial" w:cs="Arial"/>
        </w:rPr>
        <w:t>ti</w:t>
      </w:r>
      <w:r w:rsidRPr="00AE2FD6">
        <w:rPr>
          <w:rFonts w:ascii="Arial" w:hAnsi="Arial" w:cs="Arial"/>
        </w:rPr>
        <w:t>c</w:t>
      </w:r>
      <w:r w:rsidR="00F65A75" w:rsidRPr="00AE2FD6">
        <w:rPr>
          <w:rFonts w:ascii="Arial" w:hAnsi="Arial" w:cs="Arial"/>
        </w:rPr>
        <w:t>ul</w:t>
      </w:r>
      <w:r w:rsidRPr="00AE2FD6">
        <w:rPr>
          <w:rFonts w:ascii="Arial" w:hAnsi="Arial" w:cs="Arial"/>
        </w:rPr>
        <w:t>ar</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llo</w:t>
      </w:r>
      <w:r w:rsidRPr="00AE2FD6">
        <w:rPr>
          <w:rFonts w:ascii="Arial" w:hAnsi="Arial" w:cs="Arial"/>
        </w:rPr>
        <w:t>w</w:t>
      </w:r>
      <w:r w:rsidR="00F65A75" w:rsidRPr="00AE2FD6">
        <w:rPr>
          <w:rFonts w:ascii="Arial" w:hAnsi="Arial" w:cs="Arial"/>
        </w:rPr>
        <w:t xml:space="preserve"> tho</w:t>
      </w:r>
      <w:r w:rsidRPr="00AE2FD6">
        <w:rPr>
          <w:rFonts w:ascii="Arial" w:hAnsi="Arial" w:cs="Arial"/>
        </w:rPr>
        <w:t>se</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t</w:t>
      </w:r>
      <w:r w:rsidRPr="00AE2FD6">
        <w:rPr>
          <w:rFonts w:ascii="Arial" w:hAnsi="Arial" w:cs="Arial"/>
        </w:rPr>
        <w:t>a</w:t>
      </w:r>
      <w:r w:rsidR="00F65A75" w:rsidRPr="00AE2FD6">
        <w:rPr>
          <w:rFonts w:ascii="Arial" w:hAnsi="Arial" w:cs="Arial"/>
        </w:rPr>
        <w:t>f</w:t>
      </w:r>
      <w:r w:rsidRPr="00AE2FD6">
        <w:rPr>
          <w:rFonts w:ascii="Arial" w:hAnsi="Arial" w:cs="Arial"/>
        </w:rPr>
        <w:t>f</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001131E1" w:rsidRPr="00AE2FD6">
        <w:rPr>
          <w:rFonts w:ascii="Arial" w:hAnsi="Arial" w:cs="Arial"/>
        </w:rPr>
        <w:t xml:space="preserve">where reasonable and practicable </w:t>
      </w:r>
      <w:r w:rsidR="00F65A75" w:rsidRPr="00AE2FD6">
        <w:rPr>
          <w:rFonts w:ascii="Arial" w:hAnsi="Arial" w:cs="Arial"/>
        </w:rPr>
        <w:t>publi</w:t>
      </w:r>
      <w:r w:rsidRPr="00AE2FD6">
        <w:rPr>
          <w:rFonts w:ascii="Arial" w:hAnsi="Arial" w:cs="Arial"/>
        </w:rPr>
        <w:t>sh</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005577FC" w:rsidRPr="00AE2FD6">
        <w:rPr>
          <w:rFonts w:ascii="Arial" w:hAnsi="Arial" w:cs="Arial"/>
        </w:rPr>
        <w:t xml:space="preserve">outcome of the Research </w:t>
      </w:r>
      <w:r w:rsidR="00F65A75" w:rsidRPr="00AE2FD6">
        <w:rPr>
          <w:rFonts w:ascii="Arial" w:hAnsi="Arial" w:cs="Arial"/>
        </w:rPr>
        <w:t>i</w:t>
      </w:r>
      <w:r w:rsidRPr="00AE2FD6">
        <w:rPr>
          <w:rFonts w:ascii="Arial" w:hAnsi="Arial" w:cs="Arial"/>
        </w:rPr>
        <w:t>n</w:t>
      </w:r>
      <w:r w:rsidR="00F65A75" w:rsidRPr="00AE2FD6">
        <w:rPr>
          <w:rFonts w:ascii="Arial" w:hAnsi="Arial" w:cs="Arial"/>
        </w:rPr>
        <w:t xml:space="preserve"> </w:t>
      </w:r>
      <w:r w:rsidRPr="00AE2FD6">
        <w:rPr>
          <w:rFonts w:ascii="Arial" w:hAnsi="Arial" w:cs="Arial"/>
        </w:rPr>
        <w:t>ap</w:t>
      </w:r>
      <w:r w:rsidR="00F65A75" w:rsidRPr="00AE2FD6">
        <w:rPr>
          <w:rFonts w:ascii="Arial" w:hAnsi="Arial" w:cs="Arial"/>
        </w:rPr>
        <w:t>p</w:t>
      </w:r>
      <w:r w:rsidRPr="00AE2FD6">
        <w:rPr>
          <w:rFonts w:ascii="Arial" w:hAnsi="Arial" w:cs="Arial"/>
        </w:rPr>
        <w:t>r</w:t>
      </w:r>
      <w:r w:rsidR="00F65A75" w:rsidRPr="00AE2FD6">
        <w:rPr>
          <w:rFonts w:ascii="Arial" w:hAnsi="Arial" w:cs="Arial"/>
        </w:rPr>
        <w:t>opri</w:t>
      </w:r>
      <w:r w:rsidRPr="00AE2FD6">
        <w:rPr>
          <w:rFonts w:ascii="Arial" w:hAnsi="Arial" w:cs="Arial"/>
        </w:rPr>
        <w:t>a</w:t>
      </w:r>
      <w:r w:rsidR="00F65A75" w:rsidRPr="00AE2FD6">
        <w:rPr>
          <w:rFonts w:ascii="Arial" w:hAnsi="Arial" w:cs="Arial"/>
        </w:rPr>
        <w:t>t</w:t>
      </w:r>
      <w:r w:rsidRPr="00AE2FD6">
        <w:rPr>
          <w:rFonts w:ascii="Arial" w:hAnsi="Arial" w:cs="Arial"/>
        </w:rPr>
        <w:t>e r</w:t>
      </w:r>
      <w:r w:rsidR="00F65A75" w:rsidRPr="00AE2FD6">
        <w:rPr>
          <w:rFonts w:ascii="Arial" w:hAnsi="Arial" w:cs="Arial"/>
        </w:rPr>
        <w:t>e</w:t>
      </w:r>
      <w:r w:rsidRPr="00AE2FD6">
        <w:rPr>
          <w:rFonts w:ascii="Arial" w:hAnsi="Arial" w:cs="Arial"/>
        </w:rPr>
        <w:t>se</w:t>
      </w:r>
      <w:r w:rsidR="00F65A75" w:rsidRPr="00AE2FD6">
        <w:rPr>
          <w:rFonts w:ascii="Arial" w:hAnsi="Arial" w:cs="Arial"/>
        </w:rPr>
        <w:t>a</w:t>
      </w:r>
      <w:r w:rsidRPr="00AE2FD6">
        <w:rPr>
          <w:rFonts w:ascii="Arial" w:hAnsi="Arial" w:cs="Arial"/>
        </w:rPr>
        <w:t>rch j</w:t>
      </w:r>
      <w:r w:rsidR="00F65A75" w:rsidRPr="00AE2FD6">
        <w:rPr>
          <w:rFonts w:ascii="Arial" w:hAnsi="Arial" w:cs="Arial"/>
        </w:rPr>
        <w:t>ou</w:t>
      </w:r>
      <w:r w:rsidRPr="00AE2FD6">
        <w:rPr>
          <w:rFonts w:ascii="Arial" w:hAnsi="Arial" w:cs="Arial"/>
        </w:rPr>
        <w:t>r</w:t>
      </w:r>
      <w:r w:rsidR="00F65A75" w:rsidRPr="00AE2FD6">
        <w:rPr>
          <w:rFonts w:ascii="Arial" w:hAnsi="Arial" w:cs="Arial"/>
        </w:rPr>
        <w:t>n</w:t>
      </w:r>
      <w:r w:rsidRPr="00AE2FD6">
        <w:rPr>
          <w:rFonts w:ascii="Arial" w:hAnsi="Arial" w:cs="Arial"/>
        </w:rPr>
        <w:t>a</w:t>
      </w:r>
      <w:r w:rsidR="00F65A75" w:rsidRPr="00AE2FD6">
        <w:rPr>
          <w:rFonts w:ascii="Arial" w:hAnsi="Arial" w:cs="Arial"/>
        </w:rPr>
        <w:t>l</w:t>
      </w:r>
      <w:r w:rsidRPr="00AE2FD6">
        <w:rPr>
          <w:rFonts w:ascii="Arial" w:hAnsi="Arial" w:cs="Arial"/>
        </w:rPr>
        <w:t>s.</w:t>
      </w:r>
    </w:p>
    <w:p w14:paraId="2F7562B7" w14:textId="77777777" w:rsidR="00C64984" w:rsidRPr="00AE2FD6" w:rsidRDefault="00C64984" w:rsidP="00CA62A3">
      <w:pPr>
        <w:numPr>
          <w:ilvl w:val="1"/>
          <w:numId w:val="6"/>
        </w:numPr>
        <w:spacing w:after="120" w:line="240" w:lineRule="atLeast"/>
        <w:ind w:left="567" w:hanging="567"/>
        <w:jc w:val="both"/>
        <w:rPr>
          <w:rFonts w:ascii="Arial" w:hAnsi="Arial" w:cs="Arial"/>
        </w:rPr>
      </w:pPr>
      <w:bookmarkStart w:id="20" w:name="_Ref434490004"/>
      <w:r w:rsidRPr="00AE2FD6">
        <w:rPr>
          <w:rFonts w:ascii="Arial" w:hAnsi="Arial" w:cs="Arial"/>
        </w:rPr>
        <w:t xml:space="preserve">Subject to </w:t>
      </w:r>
      <w:r w:rsidR="00626494" w:rsidRPr="00AE2FD6">
        <w:rPr>
          <w:rFonts w:ascii="Arial" w:hAnsi="Arial" w:cs="Arial"/>
        </w:rPr>
        <w:t>Clause</w:t>
      </w:r>
      <w:r w:rsidRPr="00AE2FD6">
        <w:rPr>
          <w:rFonts w:ascii="Arial" w:hAnsi="Arial" w:cs="Arial"/>
        </w:rPr>
        <w:t xml:space="preserve"> </w:t>
      </w:r>
      <w:r w:rsidR="003A3AC5">
        <w:fldChar w:fldCharType="begin"/>
      </w:r>
      <w:r w:rsidR="003A3AC5">
        <w:instrText xml:space="preserve"> REF _Ref267478537 \r \h  \* MERGEFORMAT </w:instrText>
      </w:r>
      <w:r w:rsidR="003A3AC5">
        <w:fldChar w:fldCharType="separate"/>
      </w:r>
      <w:r w:rsidR="0003120A">
        <w:t>9</w:t>
      </w:r>
      <w:r w:rsidR="003A3AC5">
        <w:fldChar w:fldCharType="end"/>
      </w:r>
      <w:r w:rsidRPr="00AE2FD6">
        <w:rPr>
          <w:rFonts w:ascii="Arial" w:hAnsi="Arial" w:cs="Arial"/>
        </w:rPr>
        <w:t>, the Contractor shall cause to be kept full, detailed and accurate records of all of activities and results obtained in connection with the</w:t>
      </w:r>
      <w:r w:rsidR="00E15197" w:rsidRPr="00AE2FD6">
        <w:rPr>
          <w:rFonts w:ascii="Arial" w:hAnsi="Arial" w:cs="Arial"/>
        </w:rPr>
        <w:t xml:space="preserve"> </w:t>
      </w:r>
      <w:r w:rsidR="002A192F" w:rsidRPr="00AE2FD6">
        <w:rPr>
          <w:rFonts w:ascii="Arial" w:hAnsi="Arial" w:cs="Arial"/>
        </w:rPr>
        <w:t>Research</w:t>
      </w:r>
      <w:r w:rsidRPr="00AE2FD6">
        <w:rPr>
          <w:rFonts w:ascii="Arial" w:hAnsi="Arial" w:cs="Arial"/>
        </w:rPr>
        <w:t>. In this respect, the Contractor shall, and shall procure that the Contractor’s staff</w:t>
      </w:r>
      <w:r w:rsidR="00A92483">
        <w:rPr>
          <w:rFonts w:ascii="Arial" w:hAnsi="Arial" w:cs="Arial"/>
        </w:rPr>
        <w:t xml:space="preserve">, </w:t>
      </w:r>
      <w:r w:rsidR="009E4B4D">
        <w:rPr>
          <w:rFonts w:ascii="Arial" w:hAnsi="Arial" w:cs="Arial"/>
        </w:rPr>
        <w:t xml:space="preserve">any </w:t>
      </w:r>
      <w:r w:rsidRPr="00AE2FD6">
        <w:rPr>
          <w:rFonts w:ascii="Arial" w:hAnsi="Arial" w:cs="Arial"/>
        </w:rPr>
        <w:t>Collaborators and</w:t>
      </w:r>
      <w:r w:rsidR="00F41B74">
        <w:rPr>
          <w:rFonts w:ascii="Arial" w:hAnsi="Arial" w:cs="Arial"/>
        </w:rPr>
        <w:t xml:space="preserve"> </w:t>
      </w:r>
      <w:r w:rsidR="00A92483">
        <w:rPr>
          <w:rFonts w:ascii="Arial" w:hAnsi="Arial" w:cs="Arial"/>
        </w:rPr>
        <w:t>S</w:t>
      </w:r>
      <w:r w:rsidRPr="00AE2FD6">
        <w:rPr>
          <w:rFonts w:ascii="Arial" w:hAnsi="Arial" w:cs="Arial"/>
        </w:rPr>
        <w:t>ub-</w:t>
      </w:r>
      <w:r w:rsidRPr="00303ACC">
        <w:rPr>
          <w:rFonts w:ascii="Arial" w:hAnsi="Arial" w:cs="Arial"/>
        </w:rPr>
        <w:t>contractors</w:t>
      </w:r>
      <w:r w:rsidRPr="00AE2FD6">
        <w:rPr>
          <w:rFonts w:ascii="Arial" w:hAnsi="Arial" w:cs="Arial"/>
        </w:rPr>
        <w:t xml:space="preserve"> </w:t>
      </w:r>
      <w:r w:rsidR="002564E4">
        <w:rPr>
          <w:rFonts w:ascii="Arial" w:hAnsi="Arial" w:cs="Arial"/>
        </w:rPr>
        <w:t xml:space="preserve">and their respective staff </w:t>
      </w:r>
      <w:r w:rsidRPr="00AE2FD6">
        <w:rPr>
          <w:rFonts w:ascii="Arial" w:hAnsi="Arial" w:cs="Arial"/>
        </w:rPr>
        <w:t>shall at all times:</w:t>
      </w:r>
      <w:bookmarkEnd w:id="20"/>
    </w:p>
    <w:p w14:paraId="4558D455" w14:textId="77777777" w:rsidR="00C64984" w:rsidRPr="00AE2FD6" w:rsidRDefault="00C64984" w:rsidP="00CA62A3">
      <w:pPr>
        <w:numPr>
          <w:ilvl w:val="2"/>
          <w:numId w:val="6"/>
        </w:numPr>
        <w:spacing w:after="120" w:line="240" w:lineRule="atLeast"/>
        <w:ind w:left="1418" w:hanging="657"/>
        <w:jc w:val="both"/>
        <w:rPr>
          <w:rFonts w:ascii="Arial" w:hAnsi="Arial" w:cs="Arial"/>
        </w:rPr>
      </w:pPr>
      <w:r w:rsidRPr="00AE2FD6">
        <w:rPr>
          <w:rFonts w:ascii="Arial" w:hAnsi="Arial" w:cs="Arial"/>
        </w:rPr>
        <w:t>observe professional standards; and</w:t>
      </w:r>
    </w:p>
    <w:p w14:paraId="7BD69026" w14:textId="77777777" w:rsidR="00C64984" w:rsidRPr="00AE2FD6" w:rsidRDefault="00C64984" w:rsidP="00CA62A3">
      <w:pPr>
        <w:numPr>
          <w:ilvl w:val="2"/>
          <w:numId w:val="6"/>
        </w:numPr>
        <w:spacing w:after="120" w:line="240" w:lineRule="atLeast"/>
        <w:ind w:left="1418" w:hanging="657"/>
        <w:jc w:val="both"/>
        <w:rPr>
          <w:rFonts w:ascii="Arial" w:hAnsi="Arial" w:cs="Arial"/>
        </w:rPr>
      </w:pPr>
      <w:r w:rsidRPr="00AE2FD6">
        <w:rPr>
          <w:rFonts w:ascii="Arial" w:hAnsi="Arial" w:cs="Arial"/>
        </w:rPr>
        <w:t xml:space="preserve">where relevant keep scientific notebooks recording all research, development and other work carried out in respect of the </w:t>
      </w:r>
      <w:r w:rsidR="002A192F" w:rsidRPr="00AE2FD6">
        <w:rPr>
          <w:rFonts w:ascii="Arial" w:hAnsi="Arial" w:cs="Arial"/>
        </w:rPr>
        <w:t>Research</w:t>
      </w:r>
      <w:r w:rsidRPr="00AE2FD6">
        <w:rPr>
          <w:rFonts w:ascii="Arial" w:hAnsi="Arial" w:cs="Arial"/>
        </w:rPr>
        <w:t xml:space="preserve"> and the results of such research, development and other work, including keeping bound note books with page numbe</w:t>
      </w:r>
      <w:r w:rsidR="00CF521C" w:rsidRPr="00AE2FD6">
        <w:rPr>
          <w:rFonts w:ascii="Arial" w:hAnsi="Arial" w:cs="Arial"/>
        </w:rPr>
        <w:t>ring recording all results and observations signed by the persons obtaining such results</w:t>
      </w:r>
      <w:r w:rsidRPr="00AE2FD6">
        <w:rPr>
          <w:rFonts w:ascii="Arial" w:hAnsi="Arial" w:cs="Arial"/>
        </w:rPr>
        <w:t xml:space="preserve"> or making such observations, and countersigned appropriately.</w:t>
      </w:r>
    </w:p>
    <w:p w14:paraId="4C0D8CD5" w14:textId="43CFF957" w:rsidR="00B473AF" w:rsidRPr="00030367" w:rsidRDefault="004B5553" w:rsidP="00030367">
      <w:pPr>
        <w:numPr>
          <w:ilvl w:val="1"/>
          <w:numId w:val="6"/>
        </w:numPr>
        <w:spacing w:after="120" w:line="240" w:lineRule="atLeast"/>
        <w:ind w:left="567" w:hanging="567"/>
        <w:jc w:val="both"/>
        <w:rPr>
          <w:rFonts w:ascii="Arial" w:hAnsi="Arial" w:cs="Arial"/>
        </w:rPr>
      </w:pPr>
      <w:r w:rsidRPr="00AE2FD6">
        <w:rPr>
          <w:rFonts w:ascii="Arial" w:hAnsi="Arial" w:cs="Arial"/>
        </w:rPr>
        <w:t xml:space="preserve">The Contractor shall upon request make available to the Authority copies of all records generated in connection with the </w:t>
      </w:r>
      <w:r w:rsidR="002A192F" w:rsidRPr="00AE2FD6">
        <w:rPr>
          <w:rFonts w:ascii="Arial" w:hAnsi="Arial" w:cs="Arial"/>
        </w:rPr>
        <w:t>Research</w:t>
      </w:r>
      <w:r w:rsidRPr="00AE2FD6">
        <w:rPr>
          <w:rFonts w:ascii="Arial" w:hAnsi="Arial" w:cs="Arial"/>
        </w:rPr>
        <w:t xml:space="preserve">, including for the avoidance of doubt, records generated by </w:t>
      </w:r>
      <w:r w:rsidR="001D350B">
        <w:rPr>
          <w:rFonts w:ascii="Arial" w:hAnsi="Arial" w:cs="Arial"/>
        </w:rPr>
        <w:t xml:space="preserve">employees of the Contractor, or any employees of </w:t>
      </w:r>
      <w:r w:rsidR="006B0DBE">
        <w:rPr>
          <w:rFonts w:ascii="Arial" w:hAnsi="Arial" w:cs="Arial"/>
        </w:rPr>
        <w:t xml:space="preserve">the </w:t>
      </w:r>
      <w:r w:rsidRPr="00AE2FD6">
        <w:rPr>
          <w:rFonts w:ascii="Arial" w:hAnsi="Arial" w:cs="Arial"/>
        </w:rPr>
        <w:t>Collaborator</w:t>
      </w:r>
      <w:r w:rsidR="002564E4">
        <w:rPr>
          <w:rFonts w:ascii="Arial" w:hAnsi="Arial" w:cs="Arial"/>
        </w:rPr>
        <w:t>(</w:t>
      </w:r>
      <w:r w:rsidRPr="00AE2FD6">
        <w:rPr>
          <w:rFonts w:ascii="Arial" w:hAnsi="Arial" w:cs="Arial"/>
        </w:rPr>
        <w:t>s</w:t>
      </w:r>
      <w:r w:rsidR="002564E4">
        <w:rPr>
          <w:rFonts w:ascii="Arial" w:hAnsi="Arial" w:cs="Arial"/>
        </w:rPr>
        <w:t>)</w:t>
      </w:r>
      <w:r w:rsidRPr="00AE2FD6">
        <w:rPr>
          <w:rFonts w:ascii="Arial" w:hAnsi="Arial" w:cs="Arial"/>
        </w:rPr>
        <w:t xml:space="preserve"> or </w:t>
      </w:r>
      <w:r w:rsidR="006B0DBE">
        <w:rPr>
          <w:rFonts w:ascii="Arial" w:hAnsi="Arial" w:cs="Arial"/>
        </w:rPr>
        <w:t xml:space="preserve">other </w:t>
      </w:r>
      <w:r w:rsidRPr="00AE2FD6">
        <w:rPr>
          <w:rFonts w:ascii="Arial" w:hAnsi="Arial" w:cs="Arial"/>
        </w:rPr>
        <w:t xml:space="preserve">Sub-contractors under </w:t>
      </w:r>
      <w:r w:rsidR="00626494" w:rsidRPr="00AE2FD6">
        <w:rPr>
          <w:rFonts w:ascii="Arial" w:hAnsi="Arial" w:cs="Arial"/>
        </w:rPr>
        <w:t>Clause</w:t>
      </w:r>
      <w:r w:rsidRPr="00AE2FD6">
        <w:rPr>
          <w:rFonts w:ascii="Arial" w:hAnsi="Arial" w:cs="Arial"/>
        </w:rPr>
        <w:t xml:space="preserve"> </w:t>
      </w:r>
      <w:r w:rsidR="003A3AC5">
        <w:fldChar w:fldCharType="begin"/>
      </w:r>
      <w:r w:rsidR="003A3AC5">
        <w:instrText xml:space="preserve"> REF _Ref434490004 \r \h  \* MERGEFORMAT </w:instrText>
      </w:r>
      <w:r w:rsidR="003A3AC5">
        <w:fldChar w:fldCharType="separate"/>
      </w:r>
      <w:r w:rsidR="0003120A" w:rsidRPr="00030367">
        <w:rPr>
          <w:rFonts w:ascii="Arial" w:hAnsi="Arial" w:cs="Arial"/>
        </w:rPr>
        <w:t>7.5</w:t>
      </w:r>
      <w:r w:rsidR="003A3AC5">
        <w:fldChar w:fldCharType="end"/>
      </w:r>
      <w:r w:rsidRPr="00AE2FD6">
        <w:rPr>
          <w:rFonts w:ascii="Arial" w:hAnsi="Arial" w:cs="Arial"/>
        </w:rPr>
        <w:t xml:space="preserve"> and by any third parties working on the </w:t>
      </w:r>
      <w:r w:rsidR="002A192F" w:rsidRPr="00AE2FD6">
        <w:rPr>
          <w:rFonts w:ascii="Arial" w:hAnsi="Arial" w:cs="Arial"/>
        </w:rPr>
        <w:t>Research</w:t>
      </w:r>
      <w:r w:rsidRPr="00AE2FD6">
        <w:rPr>
          <w:rFonts w:ascii="Arial" w:hAnsi="Arial" w:cs="Arial"/>
        </w:rPr>
        <w:t>.</w:t>
      </w:r>
    </w:p>
    <w:p w14:paraId="3EE0B48D" w14:textId="77777777" w:rsidR="00E77185" w:rsidRPr="00AE2FD6" w:rsidRDefault="00E77185" w:rsidP="00CA62A3">
      <w:pPr>
        <w:numPr>
          <w:ilvl w:val="0"/>
          <w:numId w:val="6"/>
        </w:numPr>
        <w:spacing w:after="120" w:line="240" w:lineRule="atLeast"/>
        <w:ind w:left="567" w:hanging="567"/>
        <w:jc w:val="both"/>
        <w:rPr>
          <w:rFonts w:ascii="Arial" w:hAnsi="Arial" w:cs="Arial"/>
        </w:rPr>
      </w:pPr>
      <w:bookmarkStart w:id="21" w:name="_Ref468361867"/>
      <w:bookmarkStart w:id="22" w:name="_Ref267479682"/>
      <w:bookmarkStart w:id="23" w:name="_Ref267490833"/>
      <w:bookmarkStart w:id="24" w:name="_Ref405062926"/>
      <w:r w:rsidRPr="00AE2FD6">
        <w:rPr>
          <w:rFonts w:ascii="Arial" w:hAnsi="Arial" w:cs="Arial"/>
          <w:b/>
        </w:rPr>
        <w:t>PUBLICITY</w:t>
      </w:r>
      <w:bookmarkEnd w:id="21"/>
      <w:bookmarkEnd w:id="22"/>
      <w:bookmarkEnd w:id="23"/>
      <w:bookmarkEnd w:id="24"/>
      <w:r w:rsidR="00C3605B">
        <w:rPr>
          <w:rFonts w:ascii="Arial" w:hAnsi="Arial" w:cs="Arial"/>
          <w:b/>
        </w:rPr>
        <w:t xml:space="preserve">, </w:t>
      </w:r>
      <w:r w:rsidR="00C3605B" w:rsidRPr="00AE2FD6">
        <w:rPr>
          <w:rFonts w:ascii="Arial" w:hAnsi="Arial" w:cs="Arial"/>
          <w:b/>
        </w:rPr>
        <w:t xml:space="preserve">PUBLICATION, </w:t>
      </w:r>
      <w:r w:rsidR="00C3605B">
        <w:rPr>
          <w:rFonts w:ascii="Arial" w:hAnsi="Arial" w:cs="Arial"/>
          <w:b/>
        </w:rPr>
        <w:t xml:space="preserve">AND </w:t>
      </w:r>
      <w:r w:rsidR="00C3605B" w:rsidRPr="00AE2FD6">
        <w:rPr>
          <w:rFonts w:ascii="Arial" w:hAnsi="Arial" w:cs="Arial"/>
          <w:b/>
        </w:rPr>
        <w:t>BRANDING</w:t>
      </w:r>
    </w:p>
    <w:p w14:paraId="4D7B51A6" w14:textId="77777777" w:rsidR="00901D6B" w:rsidRDefault="00F65A75" w:rsidP="0061600F">
      <w:pPr>
        <w:numPr>
          <w:ilvl w:val="1"/>
          <w:numId w:val="6"/>
        </w:numPr>
        <w:spacing w:after="120" w:line="240" w:lineRule="atLeast"/>
        <w:ind w:left="567" w:hanging="567"/>
        <w:jc w:val="both"/>
        <w:rPr>
          <w:rFonts w:ascii="Arial" w:hAnsi="Arial" w:cs="Arial"/>
        </w:rPr>
      </w:pPr>
      <w:bookmarkStart w:id="25" w:name="_Ref267478523"/>
      <w:bookmarkStart w:id="26" w:name="_Ref434490087"/>
      <w:r w:rsidRPr="00AE2FD6">
        <w:rPr>
          <w:rFonts w:ascii="Arial" w:hAnsi="Arial" w:cs="Arial"/>
        </w:rPr>
        <w:t>Befo</w:t>
      </w:r>
      <w:r w:rsidR="00E571C7" w:rsidRPr="00AE2FD6">
        <w:rPr>
          <w:rFonts w:ascii="Arial" w:hAnsi="Arial" w:cs="Arial"/>
        </w:rPr>
        <w:t>re</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w:t>
      </w:r>
      <w:r w:rsidRPr="00AE2FD6">
        <w:rPr>
          <w:rFonts w:ascii="Arial" w:hAnsi="Arial" w:cs="Arial"/>
        </w:rPr>
        <w:t>fte</w:t>
      </w:r>
      <w:r w:rsidR="00E571C7" w:rsidRPr="00AE2FD6">
        <w:rPr>
          <w:rFonts w:ascii="Arial" w:hAnsi="Arial" w:cs="Arial"/>
        </w:rPr>
        <w:t>r</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s</w:t>
      </w:r>
      <w:r w:rsidRPr="00AE2FD6">
        <w:rPr>
          <w:rFonts w:ascii="Arial" w:hAnsi="Arial" w:cs="Arial"/>
        </w:rPr>
        <w:t>t</w:t>
      </w:r>
      <w:r w:rsidR="00E571C7" w:rsidRPr="00AE2FD6">
        <w:rPr>
          <w:rFonts w:ascii="Arial" w:hAnsi="Arial" w:cs="Arial"/>
        </w:rPr>
        <w:t>art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Res</w:t>
      </w:r>
      <w:r w:rsidRPr="00AE2FD6">
        <w:rPr>
          <w:rFonts w:ascii="Arial" w:hAnsi="Arial" w:cs="Arial"/>
        </w:rPr>
        <w:t>e</w:t>
      </w:r>
      <w:r w:rsidR="00E571C7" w:rsidRPr="00AE2FD6">
        <w:rPr>
          <w:rFonts w:ascii="Arial" w:hAnsi="Arial" w:cs="Arial"/>
        </w:rPr>
        <w:t>arch</w:t>
      </w:r>
      <w:r w:rsidRPr="00AE2FD6">
        <w:rPr>
          <w:rFonts w:ascii="Arial" w:hAnsi="Arial" w:cs="Arial"/>
        </w:rPr>
        <w:t xml:space="preserve"> </w:t>
      </w:r>
      <w:r w:rsidR="00E571C7" w:rsidRPr="00AE2FD6">
        <w:rPr>
          <w:rFonts w:ascii="Arial" w:hAnsi="Arial" w:cs="Arial"/>
        </w:rPr>
        <w:t>Per</w:t>
      </w:r>
      <w:r w:rsidRPr="00AE2FD6">
        <w:rPr>
          <w:rFonts w:ascii="Arial" w:hAnsi="Arial" w:cs="Arial"/>
        </w:rPr>
        <w:t>iod</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p</w:t>
      </w:r>
      <w:r w:rsidR="00E571C7" w:rsidRPr="00AE2FD6">
        <w:rPr>
          <w:rFonts w:ascii="Arial" w:hAnsi="Arial" w:cs="Arial"/>
        </w:rPr>
        <w:t>r</w:t>
      </w:r>
      <w:r w:rsidRPr="00AE2FD6">
        <w:rPr>
          <w:rFonts w:ascii="Arial" w:hAnsi="Arial" w:cs="Arial"/>
        </w:rPr>
        <w:t>io</w:t>
      </w:r>
      <w:r w:rsidR="00E571C7" w:rsidRPr="00AE2FD6">
        <w:rPr>
          <w:rFonts w:ascii="Arial" w:hAnsi="Arial" w:cs="Arial"/>
        </w:rPr>
        <w:t>r</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310EEB" w:rsidRPr="00AE2FD6">
        <w:rPr>
          <w:rFonts w:ascii="Arial" w:hAnsi="Arial" w:cs="Arial"/>
        </w:rPr>
        <w:t>any</w:t>
      </w:r>
      <w:r w:rsidRPr="00AE2FD6">
        <w:rPr>
          <w:rFonts w:ascii="Arial" w:hAnsi="Arial" w:cs="Arial"/>
        </w:rPr>
        <w:t xml:space="preserve"> publi</w:t>
      </w:r>
      <w:r w:rsidR="00E571C7" w:rsidRPr="00AE2FD6">
        <w:rPr>
          <w:rFonts w:ascii="Arial" w:hAnsi="Arial" w:cs="Arial"/>
        </w:rPr>
        <w:t>ca</w:t>
      </w:r>
      <w:r w:rsidRPr="00AE2FD6">
        <w:rPr>
          <w:rFonts w:ascii="Arial" w:hAnsi="Arial" w:cs="Arial"/>
        </w:rPr>
        <w:t>tio</w:t>
      </w:r>
      <w:r w:rsidR="00E571C7" w:rsidRPr="00AE2FD6">
        <w:rPr>
          <w:rFonts w:ascii="Arial" w:hAnsi="Arial" w:cs="Arial"/>
        </w:rPr>
        <w:t>n</w:t>
      </w:r>
      <w:r w:rsidRPr="00AE2FD6">
        <w:rPr>
          <w:rFonts w:ascii="Arial" w:hAnsi="Arial" w:cs="Arial"/>
        </w:rPr>
        <w:t xml:space="preserve"> o</w:t>
      </w:r>
      <w:r w:rsidR="00E571C7" w:rsidRPr="00AE2FD6">
        <w:rPr>
          <w:rFonts w:ascii="Arial" w:hAnsi="Arial" w:cs="Arial"/>
        </w:rPr>
        <w:t xml:space="preserve">f </w:t>
      </w:r>
      <w:r w:rsidRPr="00AE2FD6">
        <w:rPr>
          <w:rFonts w:ascii="Arial" w:hAnsi="Arial" w:cs="Arial"/>
        </w:rPr>
        <w:t>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Res</w:t>
      </w:r>
      <w:r w:rsidRPr="00AE2FD6">
        <w:rPr>
          <w:rFonts w:ascii="Arial" w:hAnsi="Arial" w:cs="Arial"/>
        </w:rPr>
        <w:t>e</w:t>
      </w:r>
      <w:r w:rsidR="00E571C7" w:rsidRPr="00AE2FD6">
        <w:rPr>
          <w:rFonts w:ascii="Arial" w:hAnsi="Arial" w:cs="Arial"/>
        </w:rPr>
        <w:t>arc</w:t>
      </w:r>
      <w:r w:rsidRPr="00AE2FD6">
        <w:rPr>
          <w:rFonts w:ascii="Arial" w:hAnsi="Arial" w:cs="Arial"/>
        </w:rPr>
        <w:t>h</w:t>
      </w:r>
      <w:r w:rsidR="00E571C7" w:rsidRPr="00AE2FD6">
        <w:rPr>
          <w:rFonts w:ascii="Arial" w:hAnsi="Arial" w:cs="Arial"/>
        </w:rPr>
        <w:t>, F</w:t>
      </w:r>
      <w:r w:rsidRPr="00AE2FD6">
        <w:rPr>
          <w:rFonts w:ascii="Arial" w:hAnsi="Arial" w:cs="Arial"/>
        </w:rPr>
        <w:t>o</w:t>
      </w:r>
      <w:r w:rsidR="00E571C7" w:rsidRPr="00AE2FD6">
        <w:rPr>
          <w:rFonts w:ascii="Arial" w:hAnsi="Arial" w:cs="Arial"/>
        </w:rPr>
        <w:t>r</w:t>
      </w:r>
      <w:r w:rsidRPr="00AE2FD6">
        <w:rPr>
          <w:rFonts w:ascii="Arial" w:hAnsi="Arial" w:cs="Arial"/>
        </w:rPr>
        <w:t>eg</w:t>
      </w:r>
      <w:r w:rsidR="00E571C7" w:rsidRPr="00AE2FD6">
        <w:rPr>
          <w:rFonts w:ascii="Arial" w:hAnsi="Arial" w:cs="Arial"/>
        </w:rPr>
        <w:t>r</w:t>
      </w:r>
      <w:r w:rsidRPr="00AE2FD6">
        <w:rPr>
          <w:rFonts w:ascii="Arial" w:hAnsi="Arial" w:cs="Arial"/>
        </w:rPr>
        <w:t>oun</w:t>
      </w:r>
      <w:r w:rsidR="00E571C7" w:rsidRPr="00AE2FD6">
        <w:rPr>
          <w:rFonts w:ascii="Arial" w:hAnsi="Arial" w:cs="Arial"/>
        </w:rPr>
        <w:t>d</w:t>
      </w:r>
      <w:r w:rsidRPr="00AE2FD6">
        <w:rPr>
          <w:rFonts w:ascii="Arial" w:hAnsi="Arial" w:cs="Arial"/>
        </w:rPr>
        <w:t xml:space="preserve"> IP</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Re</w:t>
      </w:r>
      <w:r w:rsidRPr="00AE2FD6">
        <w:rPr>
          <w:rFonts w:ascii="Arial" w:hAnsi="Arial" w:cs="Arial"/>
        </w:rPr>
        <w:t>s</w:t>
      </w:r>
      <w:r w:rsidR="00FD3647" w:rsidRPr="00AE2FD6">
        <w:rPr>
          <w:rFonts w:ascii="Arial" w:hAnsi="Arial" w:cs="Arial"/>
        </w:rPr>
        <w:t>earch</w:t>
      </w:r>
      <w:r w:rsidRPr="00AE2FD6">
        <w:rPr>
          <w:rFonts w:ascii="Arial" w:hAnsi="Arial" w:cs="Arial"/>
        </w:rPr>
        <w:t xml:space="preserve"> </w:t>
      </w:r>
      <w:r w:rsidR="00E571C7" w:rsidRPr="00AE2FD6">
        <w:rPr>
          <w:rFonts w:ascii="Arial" w:hAnsi="Arial" w:cs="Arial"/>
        </w:rPr>
        <w:t>Da</w:t>
      </w:r>
      <w:r w:rsidRPr="00AE2FD6">
        <w:rPr>
          <w:rFonts w:ascii="Arial" w:hAnsi="Arial" w:cs="Arial"/>
        </w:rPr>
        <w:t>t</w:t>
      </w:r>
      <w:r w:rsidR="00E571C7" w:rsidRPr="00AE2FD6">
        <w:rPr>
          <w:rFonts w:ascii="Arial" w:hAnsi="Arial" w:cs="Arial"/>
        </w:rPr>
        <w:t>a</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ma</w:t>
      </w:r>
      <w:r w:rsidRPr="00AE2FD6">
        <w:rPr>
          <w:rFonts w:ascii="Arial" w:hAnsi="Arial" w:cs="Arial"/>
        </w:rPr>
        <w:t>tte</w:t>
      </w:r>
      <w:r w:rsidR="00E571C7" w:rsidRPr="00AE2FD6">
        <w:rPr>
          <w:rFonts w:ascii="Arial" w:hAnsi="Arial" w:cs="Arial"/>
        </w:rPr>
        <w:t>rs</w:t>
      </w:r>
      <w:r w:rsidRPr="00AE2FD6">
        <w:rPr>
          <w:rFonts w:ascii="Arial" w:hAnsi="Arial" w:cs="Arial"/>
        </w:rPr>
        <w:t xml:space="preserve"> </w:t>
      </w:r>
      <w:r w:rsidR="00E571C7" w:rsidRPr="00AE2FD6">
        <w:rPr>
          <w:rFonts w:ascii="Arial" w:hAnsi="Arial" w:cs="Arial"/>
        </w:rPr>
        <w:t>ar</w:t>
      </w:r>
      <w:r w:rsidRPr="00AE2FD6">
        <w:rPr>
          <w:rFonts w:ascii="Arial" w:hAnsi="Arial" w:cs="Arial"/>
        </w:rPr>
        <w:t>i</w:t>
      </w:r>
      <w:r w:rsidR="00E571C7" w:rsidRPr="00AE2FD6">
        <w:rPr>
          <w:rFonts w:ascii="Arial" w:hAnsi="Arial" w:cs="Arial"/>
        </w:rPr>
        <w:t>s</w:t>
      </w:r>
      <w:r w:rsidRPr="00AE2FD6">
        <w:rPr>
          <w:rFonts w:ascii="Arial" w:hAnsi="Arial" w:cs="Arial"/>
        </w:rPr>
        <w:t>in</w:t>
      </w:r>
      <w:r w:rsidR="00E571C7" w:rsidRPr="00AE2FD6">
        <w:rPr>
          <w:rFonts w:ascii="Arial" w:hAnsi="Arial" w:cs="Arial"/>
        </w:rPr>
        <w:t>g</w:t>
      </w:r>
      <w:r w:rsidRPr="00AE2FD6">
        <w:rPr>
          <w:rFonts w:ascii="Arial" w:hAnsi="Arial" w:cs="Arial"/>
        </w:rPr>
        <w:t xml:space="preserve"> f</w:t>
      </w:r>
      <w:r w:rsidR="00E571C7" w:rsidRPr="00AE2FD6">
        <w:rPr>
          <w:rFonts w:ascii="Arial" w:hAnsi="Arial" w:cs="Arial"/>
        </w:rPr>
        <w:t>r</w:t>
      </w:r>
      <w:r w:rsidRPr="00AE2FD6">
        <w:rPr>
          <w:rFonts w:ascii="Arial" w:hAnsi="Arial" w:cs="Arial"/>
        </w:rPr>
        <w:t>o</w:t>
      </w:r>
      <w:r w:rsidR="00E571C7" w:rsidRPr="00AE2FD6">
        <w:rPr>
          <w:rFonts w:ascii="Arial" w:hAnsi="Arial" w:cs="Arial"/>
        </w:rPr>
        <w:t>m</w:t>
      </w:r>
      <w:r w:rsidRPr="00AE2FD6">
        <w:rPr>
          <w:rFonts w:ascii="Arial" w:hAnsi="Arial" w:cs="Arial"/>
        </w:rPr>
        <w:t xml:space="preserve"> th</w:t>
      </w:r>
      <w:r w:rsidR="00E571C7" w:rsidRPr="00AE2FD6">
        <w:rPr>
          <w:rFonts w:ascii="Arial" w:hAnsi="Arial" w:cs="Arial"/>
        </w:rPr>
        <w:t>e Res</w:t>
      </w:r>
      <w:r w:rsidR="00FD3647" w:rsidRPr="00AE2FD6">
        <w:rPr>
          <w:rFonts w:ascii="Arial" w:hAnsi="Arial" w:cs="Arial"/>
        </w:rPr>
        <w:t>earch</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FD3647" w:rsidRPr="00AE2FD6">
        <w:rPr>
          <w:rFonts w:ascii="Arial" w:hAnsi="Arial" w:cs="Arial"/>
        </w:rPr>
        <w:t xml:space="preserve">Research </w:t>
      </w:r>
      <w:r w:rsidR="00E571C7" w:rsidRPr="00AE2FD6">
        <w:rPr>
          <w:rFonts w:ascii="Arial" w:hAnsi="Arial" w:cs="Arial"/>
        </w:rPr>
        <w:t>Da</w:t>
      </w:r>
      <w:r w:rsidRPr="00AE2FD6">
        <w:rPr>
          <w:rFonts w:ascii="Arial" w:hAnsi="Arial" w:cs="Arial"/>
        </w:rPr>
        <w:t>t</w:t>
      </w:r>
      <w:r w:rsidR="00E571C7" w:rsidRPr="00AE2FD6">
        <w:rPr>
          <w:rFonts w:ascii="Arial" w:hAnsi="Arial" w:cs="Arial"/>
        </w:rPr>
        <w:t>a</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acc</w:t>
      </w:r>
      <w:r w:rsidRPr="00AE2FD6">
        <w:rPr>
          <w:rFonts w:ascii="Arial" w:hAnsi="Arial" w:cs="Arial"/>
        </w:rPr>
        <w:t>o</w:t>
      </w:r>
      <w:r w:rsidR="00E571C7" w:rsidRPr="00AE2FD6">
        <w:rPr>
          <w:rFonts w:ascii="Arial" w:hAnsi="Arial" w:cs="Arial"/>
        </w:rPr>
        <w:t>rda</w:t>
      </w:r>
      <w:r w:rsidRPr="00AE2FD6">
        <w:rPr>
          <w:rFonts w:ascii="Arial" w:hAnsi="Arial" w:cs="Arial"/>
        </w:rPr>
        <w:t>n</w:t>
      </w:r>
      <w:r w:rsidR="00E571C7" w:rsidRPr="00AE2FD6">
        <w:rPr>
          <w:rFonts w:ascii="Arial" w:hAnsi="Arial" w:cs="Arial"/>
        </w:rPr>
        <w:t>ce</w:t>
      </w:r>
      <w:r w:rsidRPr="00AE2FD6">
        <w:rPr>
          <w:rFonts w:ascii="Arial" w:hAnsi="Arial" w:cs="Arial"/>
        </w:rPr>
        <w:t xml:space="preserve"> wit</w:t>
      </w:r>
      <w:r w:rsidR="00E571C7" w:rsidRPr="00AE2FD6">
        <w:rPr>
          <w:rFonts w:ascii="Arial" w:hAnsi="Arial" w:cs="Arial"/>
        </w:rPr>
        <w:t>h</w:t>
      </w:r>
      <w:r w:rsidRPr="00AE2FD6">
        <w:rPr>
          <w:rFonts w:ascii="Arial" w:hAnsi="Arial" w:cs="Arial"/>
        </w:rPr>
        <w:t xml:space="preserve"> </w:t>
      </w:r>
      <w:r w:rsidR="00626494" w:rsidRPr="00AE2FD6">
        <w:rPr>
          <w:rFonts w:ascii="Arial" w:hAnsi="Arial" w:cs="Arial"/>
        </w:rPr>
        <w:t>Clause</w:t>
      </w:r>
      <w:r w:rsidR="002A192F" w:rsidRPr="00AE2FD6">
        <w:rPr>
          <w:rFonts w:ascii="Arial" w:hAnsi="Arial" w:cs="Arial"/>
        </w:rPr>
        <w:t>s</w:t>
      </w:r>
      <w:r w:rsidRPr="00AE2FD6">
        <w:rPr>
          <w:rFonts w:ascii="Arial" w:hAnsi="Arial" w:cs="Arial"/>
        </w:rPr>
        <w:t xml:space="preserve"> </w:t>
      </w:r>
      <w:r w:rsidR="003A3AC5">
        <w:fldChar w:fldCharType="begin"/>
      </w:r>
      <w:r w:rsidR="003A3AC5">
        <w:instrText xml:space="preserve"> REF _Ref434490031 \r \h  \* MERGEFORMAT </w:instrText>
      </w:r>
      <w:r w:rsidR="003A3AC5">
        <w:fldChar w:fldCharType="separate"/>
      </w:r>
      <w:r w:rsidR="0003120A" w:rsidRPr="00030367">
        <w:rPr>
          <w:rFonts w:ascii="Arial" w:hAnsi="Arial" w:cs="Arial"/>
        </w:rPr>
        <w:t>3.1</w:t>
      </w:r>
      <w:r w:rsidR="003A3AC5">
        <w:fldChar w:fldCharType="end"/>
      </w:r>
      <w:r w:rsidR="00665793" w:rsidRPr="00AE2FD6">
        <w:rPr>
          <w:rFonts w:ascii="Arial" w:hAnsi="Arial" w:cs="Arial"/>
        </w:rPr>
        <w:t xml:space="preserve"> and</w:t>
      </w:r>
      <w:r w:rsidR="007406C4">
        <w:rPr>
          <w:rFonts w:ascii="Arial" w:hAnsi="Arial" w:cs="Arial"/>
        </w:rPr>
        <w:t xml:space="preserve"> this Clause 8</w:t>
      </w:r>
      <w:r w:rsidR="00E77185" w:rsidRPr="00AE2FD6">
        <w:rPr>
          <w:rFonts w:ascii="Arial" w:hAnsi="Arial" w:cs="Arial"/>
        </w:rPr>
        <w: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no</w:t>
      </w:r>
      <w:r w:rsidR="00E571C7" w:rsidRPr="00AE2FD6">
        <w:rPr>
          <w:rFonts w:ascii="Arial" w:hAnsi="Arial" w:cs="Arial"/>
        </w:rPr>
        <w:t>t</w:t>
      </w:r>
      <w:r w:rsidRPr="00AE2FD6">
        <w:rPr>
          <w:rFonts w:ascii="Arial" w:hAnsi="Arial" w:cs="Arial"/>
        </w:rPr>
        <w:t xml:space="preserve"> withou</w:t>
      </w:r>
      <w:r w:rsidR="00E571C7" w:rsidRPr="00AE2FD6">
        <w:rPr>
          <w:rFonts w:ascii="Arial" w:hAnsi="Arial" w:cs="Arial"/>
        </w:rPr>
        <w:t xml:space="preserve">t </w:t>
      </w:r>
      <w:r w:rsidRPr="00AE2FD6">
        <w:rPr>
          <w:rFonts w:ascii="Arial" w:hAnsi="Arial" w:cs="Arial"/>
        </w:rPr>
        <w:t>th</w:t>
      </w:r>
      <w:r w:rsidR="00E571C7" w:rsidRPr="00AE2FD6">
        <w:rPr>
          <w:rFonts w:ascii="Arial" w:hAnsi="Arial" w:cs="Arial"/>
        </w:rPr>
        <w:t>e</w:t>
      </w:r>
      <w:r w:rsidRPr="00AE2FD6">
        <w:rPr>
          <w:rFonts w:ascii="Arial" w:hAnsi="Arial" w:cs="Arial"/>
        </w:rPr>
        <w:t xml:space="preserve"> p</w:t>
      </w:r>
      <w:r w:rsidR="00E571C7" w:rsidRPr="00AE2FD6">
        <w:rPr>
          <w:rFonts w:ascii="Arial" w:hAnsi="Arial" w:cs="Arial"/>
        </w:rPr>
        <w:t>r</w:t>
      </w:r>
      <w:r w:rsidRPr="00AE2FD6">
        <w:rPr>
          <w:rFonts w:ascii="Arial" w:hAnsi="Arial" w:cs="Arial"/>
        </w:rPr>
        <w:t>io</w:t>
      </w:r>
      <w:r w:rsidR="00E571C7" w:rsidRPr="00AE2FD6">
        <w:rPr>
          <w:rFonts w:ascii="Arial" w:hAnsi="Arial" w:cs="Arial"/>
        </w:rPr>
        <w:t>r</w:t>
      </w:r>
      <w:r w:rsidRPr="00AE2FD6">
        <w:rPr>
          <w:rFonts w:ascii="Arial" w:hAnsi="Arial" w:cs="Arial"/>
        </w:rPr>
        <w:t xml:space="preserve"> w</w:t>
      </w:r>
      <w:r w:rsidR="00E571C7" w:rsidRPr="00AE2FD6">
        <w:rPr>
          <w:rFonts w:ascii="Arial" w:hAnsi="Arial" w:cs="Arial"/>
        </w:rPr>
        <w:t>r</w:t>
      </w:r>
      <w:r w:rsidRPr="00AE2FD6">
        <w:rPr>
          <w:rFonts w:ascii="Arial" w:hAnsi="Arial" w:cs="Arial"/>
        </w:rPr>
        <w:t>itte</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c</w:t>
      </w:r>
      <w:r w:rsidRPr="00AE2FD6">
        <w:rPr>
          <w:rFonts w:ascii="Arial" w:hAnsi="Arial" w:cs="Arial"/>
        </w:rPr>
        <w:t>on</w:t>
      </w:r>
      <w:r w:rsidR="00E571C7" w:rsidRPr="00AE2FD6">
        <w:rPr>
          <w:rFonts w:ascii="Arial" w:hAnsi="Arial" w:cs="Arial"/>
        </w:rPr>
        <w:t>sent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ity</w:t>
      </w:r>
      <w:r w:rsidR="009E2C5A" w:rsidRPr="00AE2FD6">
        <w:rPr>
          <w:rFonts w:ascii="Arial" w:hAnsi="Arial" w:cs="Arial"/>
        </w:rPr>
        <w:t xml:space="preserve">, which shall not be unreasonably </w:t>
      </w:r>
      <w:r w:rsidR="0095291A">
        <w:rPr>
          <w:rFonts w:ascii="Arial" w:hAnsi="Arial" w:cs="Arial"/>
        </w:rPr>
        <w:t xml:space="preserve">withheld </w:t>
      </w:r>
      <w:r w:rsidR="009E2C5A" w:rsidRPr="00AE2FD6">
        <w:rPr>
          <w:rFonts w:ascii="Arial" w:hAnsi="Arial" w:cs="Arial"/>
        </w:rPr>
        <w:t>or delayed,</w:t>
      </w:r>
      <w:r w:rsidRPr="00AE2FD6">
        <w:rPr>
          <w:rFonts w:ascii="Arial" w:hAnsi="Arial" w:cs="Arial"/>
        </w:rPr>
        <w:t xml:space="preserve"> </w:t>
      </w:r>
      <w:r w:rsidR="00E571C7" w:rsidRPr="00AE2FD6">
        <w:rPr>
          <w:rFonts w:ascii="Arial" w:hAnsi="Arial" w:cs="Arial"/>
        </w:rPr>
        <w:t>r</w:t>
      </w:r>
      <w:r w:rsidRPr="00AE2FD6">
        <w:rPr>
          <w:rFonts w:ascii="Arial" w:hAnsi="Arial" w:cs="Arial"/>
        </w:rPr>
        <w:t>elea</w:t>
      </w:r>
      <w:r w:rsidR="00E571C7" w:rsidRPr="00AE2FD6">
        <w:rPr>
          <w:rFonts w:ascii="Arial" w:hAnsi="Arial" w:cs="Arial"/>
        </w:rPr>
        <w:t xml:space="preserve">se, </w:t>
      </w:r>
      <w:r w:rsidRPr="00AE2FD6">
        <w:rPr>
          <w:rFonts w:ascii="Arial" w:hAnsi="Arial" w:cs="Arial"/>
        </w:rPr>
        <w:t>o</w:t>
      </w:r>
      <w:r w:rsidR="00E571C7" w:rsidRPr="00AE2FD6">
        <w:rPr>
          <w:rFonts w:ascii="Arial" w:hAnsi="Arial" w:cs="Arial"/>
        </w:rPr>
        <w:t>r</w:t>
      </w:r>
      <w:r w:rsidRPr="00AE2FD6">
        <w:rPr>
          <w:rFonts w:ascii="Arial" w:hAnsi="Arial" w:cs="Arial"/>
        </w:rPr>
        <w:t xml:space="preserve"> othe</w:t>
      </w:r>
      <w:r w:rsidR="00E571C7" w:rsidRPr="00AE2FD6">
        <w:rPr>
          <w:rFonts w:ascii="Arial" w:hAnsi="Arial" w:cs="Arial"/>
        </w:rPr>
        <w:t>r</w:t>
      </w:r>
      <w:r w:rsidRPr="00AE2FD6">
        <w:rPr>
          <w:rFonts w:ascii="Arial" w:hAnsi="Arial" w:cs="Arial"/>
        </w:rPr>
        <w:t>wi</w:t>
      </w:r>
      <w:r w:rsidR="00E571C7" w:rsidRPr="00AE2FD6">
        <w:rPr>
          <w:rFonts w:ascii="Arial" w:hAnsi="Arial" w:cs="Arial"/>
        </w:rPr>
        <w:t>se</w:t>
      </w:r>
      <w:r w:rsidRPr="00AE2FD6">
        <w:rPr>
          <w:rFonts w:ascii="Arial" w:hAnsi="Arial" w:cs="Arial"/>
        </w:rPr>
        <w:t xml:space="preserve"> </w:t>
      </w:r>
      <w:r w:rsidR="00E571C7" w:rsidRPr="00AE2FD6">
        <w:rPr>
          <w:rFonts w:ascii="Arial" w:hAnsi="Arial" w:cs="Arial"/>
        </w:rPr>
        <w:t>ma</w:t>
      </w:r>
      <w:r w:rsidRPr="00AE2FD6">
        <w:rPr>
          <w:rFonts w:ascii="Arial" w:hAnsi="Arial" w:cs="Arial"/>
        </w:rPr>
        <w:t>k</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w:t>
      </w:r>
      <w:r w:rsidRPr="00AE2FD6">
        <w:rPr>
          <w:rFonts w:ascii="Arial" w:hAnsi="Arial" w:cs="Arial"/>
        </w:rPr>
        <w:t>v</w:t>
      </w:r>
      <w:r w:rsidR="00E571C7" w:rsidRPr="00AE2FD6">
        <w:rPr>
          <w:rFonts w:ascii="Arial" w:hAnsi="Arial" w:cs="Arial"/>
        </w:rPr>
        <w:t>a</w:t>
      </w:r>
      <w:r w:rsidRPr="00AE2FD6">
        <w:rPr>
          <w:rFonts w:ascii="Arial" w:hAnsi="Arial" w:cs="Arial"/>
        </w:rPr>
        <w:t>il</w:t>
      </w:r>
      <w:r w:rsidR="00E571C7" w:rsidRPr="00AE2FD6">
        <w:rPr>
          <w:rFonts w:ascii="Arial" w:hAnsi="Arial" w:cs="Arial"/>
        </w:rPr>
        <w:t>ab</w:t>
      </w:r>
      <w:r w:rsidRPr="00AE2FD6">
        <w:rPr>
          <w:rFonts w:ascii="Arial" w:hAnsi="Arial" w:cs="Arial"/>
        </w:rPr>
        <w:t>l</w:t>
      </w:r>
      <w:r w:rsidR="00E571C7" w:rsidRPr="00AE2FD6">
        <w:rPr>
          <w:rFonts w:ascii="Arial" w:hAnsi="Arial" w:cs="Arial"/>
        </w:rPr>
        <w:t>e</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thi</w:t>
      </w:r>
      <w:r w:rsidR="00E571C7" w:rsidRPr="00AE2FD6">
        <w:rPr>
          <w:rFonts w:ascii="Arial" w:hAnsi="Arial" w:cs="Arial"/>
        </w:rPr>
        <w:t>rd</w:t>
      </w:r>
      <w:r w:rsidRPr="00AE2FD6">
        <w:rPr>
          <w:rFonts w:ascii="Arial" w:hAnsi="Arial" w:cs="Arial"/>
        </w:rPr>
        <w:t xml:space="preserve"> p</w:t>
      </w:r>
      <w:r w:rsidR="00E571C7" w:rsidRPr="00AE2FD6">
        <w:rPr>
          <w:rFonts w:ascii="Arial" w:hAnsi="Arial" w:cs="Arial"/>
        </w:rPr>
        <w:t>a</w:t>
      </w:r>
      <w:r w:rsidRPr="00AE2FD6">
        <w:rPr>
          <w:rFonts w:ascii="Arial" w:hAnsi="Arial" w:cs="Arial"/>
        </w:rPr>
        <w:t>rtie</w:t>
      </w:r>
      <w:r w:rsidR="00E571C7" w:rsidRPr="00AE2FD6">
        <w:rPr>
          <w:rFonts w:ascii="Arial" w:hAnsi="Arial" w:cs="Arial"/>
        </w:rPr>
        <w:t>s,</w:t>
      </w:r>
      <w:r w:rsidRPr="00AE2FD6">
        <w:rPr>
          <w:rFonts w:ascii="Arial" w:hAnsi="Arial" w:cs="Arial"/>
        </w:rPr>
        <w:t xml:space="preserve"> an</w:t>
      </w:r>
      <w:r w:rsidR="00E571C7" w:rsidRPr="00AE2FD6">
        <w:rPr>
          <w:rFonts w:ascii="Arial" w:hAnsi="Arial" w:cs="Arial"/>
        </w:rPr>
        <w:t xml:space="preserve">y </w:t>
      </w:r>
      <w:r w:rsidRPr="00AE2FD6">
        <w:rPr>
          <w:rFonts w:ascii="Arial" w:hAnsi="Arial" w:cs="Arial"/>
        </w:rPr>
        <w:t>info</w:t>
      </w:r>
      <w:r w:rsidR="00E571C7" w:rsidRPr="00AE2FD6">
        <w:rPr>
          <w:rFonts w:ascii="Arial" w:hAnsi="Arial" w:cs="Arial"/>
        </w:rPr>
        <w:t>rma</w:t>
      </w:r>
      <w:r w:rsidRPr="00AE2FD6">
        <w:rPr>
          <w:rFonts w:ascii="Arial" w:hAnsi="Arial" w:cs="Arial"/>
        </w:rPr>
        <w:t>tio</w:t>
      </w:r>
      <w:r w:rsidR="00E571C7" w:rsidRPr="00AE2FD6">
        <w:rPr>
          <w:rFonts w:ascii="Arial" w:hAnsi="Arial" w:cs="Arial"/>
        </w:rPr>
        <w:t>n r</w:t>
      </w:r>
      <w:r w:rsidRPr="00AE2FD6">
        <w:rPr>
          <w:rFonts w:ascii="Arial" w:hAnsi="Arial" w:cs="Arial"/>
        </w:rPr>
        <w:t>el</w:t>
      </w:r>
      <w:r w:rsidR="00E571C7" w:rsidRPr="00AE2FD6">
        <w:rPr>
          <w:rFonts w:ascii="Arial" w:hAnsi="Arial" w:cs="Arial"/>
        </w:rPr>
        <w:t>a</w:t>
      </w:r>
      <w:r w:rsidRPr="00AE2FD6">
        <w:rPr>
          <w:rFonts w:ascii="Arial" w:hAnsi="Arial" w:cs="Arial"/>
        </w:rPr>
        <w:t>tin</w:t>
      </w:r>
      <w:r w:rsidR="00E571C7" w:rsidRPr="00AE2FD6">
        <w:rPr>
          <w:rFonts w:ascii="Arial" w:hAnsi="Arial" w:cs="Arial"/>
        </w:rPr>
        <w:t>g</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ract</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Re</w:t>
      </w:r>
      <w:r w:rsidRPr="00AE2FD6">
        <w:rPr>
          <w:rFonts w:ascii="Arial" w:hAnsi="Arial" w:cs="Arial"/>
        </w:rPr>
        <w:t>se</w:t>
      </w:r>
      <w:r w:rsidR="00E571C7" w:rsidRPr="00AE2FD6">
        <w:rPr>
          <w:rFonts w:ascii="Arial" w:hAnsi="Arial" w:cs="Arial"/>
        </w:rPr>
        <w:t>arch</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m</w:t>
      </w:r>
      <w:r w:rsidRPr="00AE2FD6">
        <w:rPr>
          <w:rFonts w:ascii="Arial" w:hAnsi="Arial" w:cs="Arial"/>
        </w:rPr>
        <w:t>e</w:t>
      </w:r>
      <w:r w:rsidR="00E571C7" w:rsidRPr="00AE2FD6">
        <w:rPr>
          <w:rFonts w:ascii="Arial" w:hAnsi="Arial" w:cs="Arial"/>
        </w:rPr>
        <w:t>a</w:t>
      </w:r>
      <w:r w:rsidRPr="00AE2FD6">
        <w:rPr>
          <w:rFonts w:ascii="Arial" w:hAnsi="Arial" w:cs="Arial"/>
        </w:rPr>
        <w:t>n</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an</w:t>
      </w:r>
      <w:r w:rsidR="00E571C7" w:rsidRPr="00AE2FD6">
        <w:rPr>
          <w:rFonts w:ascii="Arial" w:hAnsi="Arial" w:cs="Arial"/>
        </w:rPr>
        <w:t>y</w:t>
      </w:r>
      <w:r w:rsidRPr="00AE2FD6">
        <w:rPr>
          <w:rFonts w:ascii="Arial" w:hAnsi="Arial" w:cs="Arial"/>
        </w:rPr>
        <w:t xml:space="preserve"> publi</w:t>
      </w:r>
      <w:r w:rsidR="00E571C7" w:rsidRPr="00AE2FD6">
        <w:rPr>
          <w:rFonts w:ascii="Arial" w:hAnsi="Arial" w:cs="Arial"/>
        </w:rPr>
        <w:t>c s</w:t>
      </w:r>
      <w:r w:rsidRPr="00AE2FD6">
        <w:rPr>
          <w:rFonts w:ascii="Arial" w:hAnsi="Arial" w:cs="Arial"/>
        </w:rPr>
        <w:t>t</w:t>
      </w:r>
      <w:r w:rsidR="00E571C7" w:rsidRPr="00AE2FD6">
        <w:rPr>
          <w:rFonts w:ascii="Arial" w:hAnsi="Arial" w:cs="Arial"/>
        </w:rPr>
        <w:t>a</w:t>
      </w:r>
      <w:r w:rsidRPr="00AE2FD6">
        <w:rPr>
          <w:rFonts w:ascii="Arial" w:hAnsi="Arial" w:cs="Arial"/>
        </w:rPr>
        <w:t>te</w:t>
      </w:r>
      <w:r w:rsidR="00E571C7" w:rsidRPr="00AE2FD6">
        <w:rPr>
          <w:rFonts w:ascii="Arial" w:hAnsi="Arial" w:cs="Arial"/>
        </w:rPr>
        <w:t>m</w:t>
      </w:r>
      <w:r w:rsidRPr="00AE2FD6">
        <w:rPr>
          <w:rFonts w:ascii="Arial" w:hAnsi="Arial" w:cs="Arial"/>
        </w:rPr>
        <w:t>ent</w:t>
      </w:r>
      <w:r w:rsidR="00E571C7" w:rsidRPr="00AE2FD6">
        <w:rPr>
          <w:rFonts w:ascii="Arial" w:hAnsi="Arial" w:cs="Arial"/>
        </w:rPr>
        <w:t>,</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p</w:t>
      </w:r>
      <w:r w:rsidR="00E571C7" w:rsidRPr="00AE2FD6">
        <w:rPr>
          <w:rFonts w:ascii="Arial" w:hAnsi="Arial" w:cs="Arial"/>
        </w:rPr>
        <w:t>ar</w:t>
      </w:r>
      <w:r w:rsidRPr="00AE2FD6">
        <w:rPr>
          <w:rFonts w:ascii="Arial" w:hAnsi="Arial" w:cs="Arial"/>
        </w:rPr>
        <w:t>ti</w:t>
      </w:r>
      <w:r w:rsidR="00E571C7" w:rsidRPr="00AE2FD6">
        <w:rPr>
          <w:rFonts w:ascii="Arial" w:hAnsi="Arial" w:cs="Arial"/>
        </w:rPr>
        <w:t>c</w:t>
      </w:r>
      <w:r w:rsidRPr="00AE2FD6">
        <w:rPr>
          <w:rFonts w:ascii="Arial" w:hAnsi="Arial" w:cs="Arial"/>
        </w:rPr>
        <w:t>ul</w:t>
      </w:r>
      <w:r w:rsidR="00E571C7" w:rsidRPr="00AE2FD6">
        <w:rPr>
          <w:rFonts w:ascii="Arial" w:hAnsi="Arial" w:cs="Arial"/>
        </w:rPr>
        <w:t>ar</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 m</w:t>
      </w:r>
      <w:r w:rsidRPr="00AE2FD6">
        <w:rPr>
          <w:rFonts w:ascii="Arial" w:hAnsi="Arial" w:cs="Arial"/>
        </w:rPr>
        <w:t>edi</w:t>
      </w:r>
      <w:r w:rsidR="00E571C7" w:rsidRPr="00AE2FD6">
        <w:rPr>
          <w:rFonts w:ascii="Arial" w:hAnsi="Arial" w:cs="Arial"/>
        </w:rPr>
        <w:t>a</w:t>
      </w:r>
      <w:r w:rsidRPr="00AE2FD6">
        <w:rPr>
          <w:rFonts w:ascii="Arial" w:hAnsi="Arial" w:cs="Arial"/>
        </w:rPr>
        <w:t xml:space="preserve"> </w:t>
      </w:r>
      <w:r w:rsidR="00E571C7" w:rsidRPr="00AE2FD6">
        <w:rPr>
          <w:rFonts w:ascii="Arial" w:hAnsi="Arial" w:cs="Arial"/>
        </w:rPr>
        <w:t>a</w:t>
      </w:r>
      <w:r w:rsidRPr="00AE2FD6">
        <w:rPr>
          <w:rFonts w:ascii="Arial" w:hAnsi="Arial" w:cs="Arial"/>
        </w:rPr>
        <w:t>nnoun</w:t>
      </w:r>
      <w:r w:rsidR="00E571C7" w:rsidRPr="00AE2FD6">
        <w:rPr>
          <w:rFonts w:ascii="Arial" w:hAnsi="Arial" w:cs="Arial"/>
        </w:rPr>
        <w:t>cem</w:t>
      </w:r>
      <w:r w:rsidRPr="00AE2FD6">
        <w:rPr>
          <w:rFonts w:ascii="Arial" w:hAnsi="Arial" w:cs="Arial"/>
        </w:rPr>
        <w:t>en</w:t>
      </w:r>
      <w:r w:rsidR="00E571C7" w:rsidRPr="00AE2FD6">
        <w:rPr>
          <w:rFonts w:ascii="Arial" w:hAnsi="Arial" w:cs="Arial"/>
        </w:rPr>
        <w:t>t</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di</w:t>
      </w:r>
      <w:r w:rsidR="00E571C7" w:rsidRPr="00AE2FD6">
        <w:rPr>
          <w:rFonts w:ascii="Arial" w:hAnsi="Arial" w:cs="Arial"/>
        </w:rPr>
        <w:t>sp</w:t>
      </w:r>
      <w:r w:rsidRPr="00AE2FD6">
        <w:rPr>
          <w:rFonts w:ascii="Arial" w:hAnsi="Arial" w:cs="Arial"/>
        </w:rPr>
        <w:t>l</w:t>
      </w:r>
      <w:r w:rsidR="00E571C7" w:rsidRPr="00AE2FD6">
        <w:rPr>
          <w:rFonts w:ascii="Arial" w:hAnsi="Arial" w:cs="Arial"/>
        </w:rPr>
        <w:t>ay</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puttin</w:t>
      </w:r>
      <w:r w:rsidR="00E571C7" w:rsidRPr="00AE2FD6">
        <w:rPr>
          <w:rFonts w:ascii="Arial" w:hAnsi="Arial" w:cs="Arial"/>
        </w:rPr>
        <w:t>g</w:t>
      </w:r>
      <w:r w:rsidRPr="00AE2FD6">
        <w:rPr>
          <w:rFonts w:ascii="Arial" w:hAnsi="Arial" w:cs="Arial"/>
        </w:rPr>
        <w:t xml:space="preserve"> o</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 xml:space="preserve">y </w:t>
      </w:r>
      <w:r w:rsidRPr="00AE2FD6">
        <w:rPr>
          <w:rFonts w:ascii="Arial" w:hAnsi="Arial" w:cs="Arial"/>
        </w:rPr>
        <w:t>web</w:t>
      </w:r>
      <w:r w:rsidR="00E571C7" w:rsidRPr="00AE2FD6">
        <w:rPr>
          <w:rFonts w:ascii="Arial" w:hAnsi="Arial" w:cs="Arial"/>
        </w:rPr>
        <w:t>s</w:t>
      </w:r>
      <w:r w:rsidRPr="00AE2FD6">
        <w:rPr>
          <w:rFonts w:ascii="Arial" w:hAnsi="Arial" w:cs="Arial"/>
        </w:rPr>
        <w:t>it</w:t>
      </w:r>
      <w:r w:rsidR="00E571C7" w:rsidRPr="00AE2FD6">
        <w:rPr>
          <w:rFonts w:ascii="Arial" w:hAnsi="Arial" w:cs="Arial"/>
        </w:rPr>
        <w:t>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o</w:t>
      </w:r>
      <w:r w:rsidR="00E571C7" w:rsidRPr="00AE2FD6">
        <w:rPr>
          <w:rFonts w:ascii="Arial" w:hAnsi="Arial" w:cs="Arial"/>
        </w:rPr>
        <w:t>r</w:t>
      </w:r>
      <w:r w:rsidRPr="00AE2FD6">
        <w:rPr>
          <w:rFonts w:ascii="Arial" w:hAnsi="Arial" w:cs="Arial"/>
        </w:rPr>
        <w:t>a</w:t>
      </w:r>
      <w:r w:rsidR="00E571C7" w:rsidRPr="00AE2FD6">
        <w:rPr>
          <w:rFonts w:ascii="Arial" w:hAnsi="Arial" w:cs="Arial"/>
        </w:rPr>
        <w:t>l</w:t>
      </w:r>
      <w:r w:rsidRPr="00AE2FD6">
        <w:rPr>
          <w:rFonts w:ascii="Arial" w:hAnsi="Arial" w:cs="Arial"/>
        </w:rPr>
        <w:t xml:space="preserve"> p</w:t>
      </w:r>
      <w:r w:rsidR="00E571C7" w:rsidRPr="00AE2FD6">
        <w:rPr>
          <w:rFonts w:ascii="Arial" w:hAnsi="Arial" w:cs="Arial"/>
        </w:rPr>
        <w:t>r</w:t>
      </w:r>
      <w:r w:rsidRPr="00AE2FD6">
        <w:rPr>
          <w:rFonts w:ascii="Arial" w:hAnsi="Arial" w:cs="Arial"/>
        </w:rPr>
        <w:t>e</w:t>
      </w:r>
      <w:r w:rsidR="00E571C7" w:rsidRPr="00AE2FD6">
        <w:rPr>
          <w:rFonts w:ascii="Arial" w:hAnsi="Arial" w:cs="Arial"/>
        </w:rPr>
        <w:t>sen</w:t>
      </w:r>
      <w:r w:rsidRPr="00AE2FD6">
        <w:rPr>
          <w:rFonts w:ascii="Arial" w:hAnsi="Arial" w:cs="Arial"/>
        </w:rPr>
        <w:t>t</w:t>
      </w:r>
      <w:r w:rsidR="00E571C7" w:rsidRPr="00AE2FD6">
        <w:rPr>
          <w:rFonts w:ascii="Arial" w:hAnsi="Arial" w:cs="Arial"/>
        </w:rPr>
        <w:t>a</w:t>
      </w:r>
      <w:r w:rsidRPr="00AE2FD6">
        <w:rPr>
          <w:rFonts w:ascii="Arial" w:hAnsi="Arial" w:cs="Arial"/>
        </w:rPr>
        <w:t>tio</w:t>
      </w:r>
      <w:r w:rsidR="00E571C7" w:rsidRPr="00AE2FD6">
        <w:rPr>
          <w:rFonts w:ascii="Arial" w:hAnsi="Arial" w:cs="Arial"/>
        </w:rPr>
        <w:t xml:space="preserve">n </w:t>
      </w:r>
      <w:r w:rsidRPr="00AE2FD6">
        <w:rPr>
          <w:rFonts w:ascii="Arial" w:hAnsi="Arial" w:cs="Arial"/>
        </w:rPr>
        <w:t>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m</w:t>
      </w:r>
      <w:r w:rsidRPr="00AE2FD6">
        <w:rPr>
          <w:rFonts w:ascii="Arial" w:hAnsi="Arial" w:cs="Arial"/>
        </w:rPr>
        <w:t>eeting</w:t>
      </w:r>
      <w:r w:rsidR="00E571C7" w:rsidRPr="00AE2FD6">
        <w:rPr>
          <w:rFonts w:ascii="Arial" w:hAnsi="Arial" w:cs="Arial"/>
        </w:rPr>
        <w:t>s</w:t>
      </w:r>
      <w:r w:rsidRPr="00AE2FD6">
        <w:rPr>
          <w:rFonts w:ascii="Arial" w:hAnsi="Arial" w:cs="Arial"/>
        </w:rPr>
        <w:t xml:space="preserve"> whe</w:t>
      </w:r>
      <w:r w:rsidR="00E571C7" w:rsidRPr="00AE2FD6">
        <w:rPr>
          <w:rFonts w:ascii="Arial" w:hAnsi="Arial" w:cs="Arial"/>
        </w:rPr>
        <w:t>re</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s</w:t>
      </w:r>
      <w:r w:rsidRPr="00AE2FD6">
        <w:rPr>
          <w:rFonts w:ascii="Arial" w:hAnsi="Arial" w:cs="Arial"/>
        </w:rPr>
        <w:t>ult</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are</w:t>
      </w:r>
      <w:r w:rsidRPr="00AE2FD6">
        <w:rPr>
          <w:rFonts w:ascii="Arial" w:hAnsi="Arial" w:cs="Arial"/>
        </w:rPr>
        <w:t xml:space="preserve"> likel</w:t>
      </w:r>
      <w:r w:rsidR="00E571C7" w:rsidRPr="00AE2FD6">
        <w:rPr>
          <w:rFonts w:ascii="Arial" w:hAnsi="Arial" w:cs="Arial"/>
        </w:rPr>
        <w:t>y</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b</w:t>
      </w:r>
      <w:r w:rsidR="00E571C7" w:rsidRPr="00AE2FD6">
        <w:rPr>
          <w:rFonts w:ascii="Arial" w:hAnsi="Arial" w:cs="Arial"/>
        </w:rPr>
        <w:t>e r</w:t>
      </w:r>
      <w:r w:rsidRPr="00AE2FD6">
        <w:rPr>
          <w:rFonts w:ascii="Arial" w:hAnsi="Arial" w:cs="Arial"/>
        </w:rPr>
        <w:t>epo</w:t>
      </w:r>
      <w:r w:rsidR="00E571C7" w:rsidRPr="00AE2FD6">
        <w:rPr>
          <w:rFonts w:ascii="Arial" w:hAnsi="Arial" w:cs="Arial"/>
        </w:rPr>
        <w:t>r</w:t>
      </w:r>
      <w:r w:rsidRPr="00AE2FD6">
        <w:rPr>
          <w:rFonts w:ascii="Arial" w:hAnsi="Arial" w:cs="Arial"/>
        </w:rPr>
        <w:t>te</w:t>
      </w:r>
      <w:r w:rsidR="00E571C7" w:rsidRPr="00AE2FD6">
        <w:rPr>
          <w:rFonts w:ascii="Arial" w:hAnsi="Arial" w:cs="Arial"/>
        </w:rPr>
        <w:t>d</w:t>
      </w:r>
      <w:r w:rsidRPr="00AE2FD6">
        <w:rPr>
          <w:rFonts w:ascii="Arial" w:hAnsi="Arial" w:cs="Arial"/>
        </w:rPr>
        <w:t xml:space="preserve"> </w:t>
      </w:r>
      <w:bookmarkEnd w:id="25"/>
      <w:r w:rsidR="009E2C5A" w:rsidRPr="00AE2FD6">
        <w:rPr>
          <w:rFonts w:ascii="Arial" w:hAnsi="Arial" w:cs="Arial"/>
        </w:rPr>
        <w:t xml:space="preserve">by the media. This </w:t>
      </w:r>
      <w:r w:rsidR="00C11DC7">
        <w:rPr>
          <w:rFonts w:ascii="Arial" w:hAnsi="Arial" w:cs="Arial"/>
        </w:rPr>
        <w:t>Clause</w:t>
      </w:r>
      <w:r w:rsidR="009E2C5A" w:rsidRPr="00AE2FD6">
        <w:rPr>
          <w:rFonts w:ascii="Arial" w:hAnsi="Arial" w:cs="Arial"/>
        </w:rPr>
        <w:t xml:space="preserve"> shall not apply where the Contractor has a contractual,</w:t>
      </w:r>
      <w:r w:rsidR="004B5553" w:rsidRPr="00AE2FD6">
        <w:rPr>
          <w:rFonts w:ascii="Arial" w:hAnsi="Arial" w:cs="Arial"/>
        </w:rPr>
        <w:t xml:space="preserve"> </w:t>
      </w:r>
      <w:r w:rsidR="009E2C5A" w:rsidRPr="00AE2FD6">
        <w:rPr>
          <w:rFonts w:ascii="Arial" w:hAnsi="Arial" w:cs="Arial"/>
        </w:rPr>
        <w:t>legal or similar obligation to publish specific details about the Contract or the Research.</w:t>
      </w:r>
      <w:bookmarkEnd w:id="26"/>
      <w:r w:rsidR="004B5553" w:rsidRPr="00AE2FD6">
        <w:rPr>
          <w:rFonts w:ascii="Arial" w:hAnsi="Arial" w:cs="Arial"/>
        </w:rPr>
        <w:t xml:space="preserve"> </w:t>
      </w:r>
    </w:p>
    <w:p w14:paraId="0EF831A3" w14:textId="77777777" w:rsidR="003666D7" w:rsidRPr="00AE2FD6" w:rsidRDefault="003666D7" w:rsidP="00FF70C2">
      <w:pPr>
        <w:numPr>
          <w:ilvl w:val="1"/>
          <w:numId w:val="6"/>
        </w:numPr>
        <w:spacing w:after="120" w:line="240" w:lineRule="atLeast"/>
        <w:ind w:left="567" w:hanging="567"/>
        <w:jc w:val="both"/>
        <w:rPr>
          <w:rFonts w:ascii="Arial" w:hAnsi="Arial" w:cs="Arial"/>
        </w:rPr>
      </w:pPr>
      <w:r w:rsidRPr="00AE2FD6">
        <w:rPr>
          <w:rFonts w:ascii="Arial" w:hAnsi="Arial" w:cs="Arial"/>
        </w:rPr>
        <w:t xml:space="preserve">The Contractor must notify the Authority’s Representative of </w:t>
      </w:r>
      <w:r w:rsidR="00195EA4" w:rsidRPr="00303ACC">
        <w:rPr>
          <w:rFonts w:ascii="Arial" w:hAnsi="Arial" w:cs="Arial"/>
        </w:rPr>
        <w:t>any</w:t>
      </w:r>
      <w:r w:rsidRPr="00AE2FD6">
        <w:rPr>
          <w:rFonts w:ascii="Arial" w:hAnsi="Arial" w:cs="Arial"/>
        </w:rPr>
        <w:t xml:space="preserve"> intention to issue a press release </w:t>
      </w:r>
      <w:r w:rsidR="00195EA4" w:rsidRPr="00303ACC">
        <w:rPr>
          <w:rFonts w:ascii="Arial" w:hAnsi="Arial" w:cs="Arial"/>
        </w:rPr>
        <w:t>(whether it will be issued by the Contractor or any other party)</w:t>
      </w:r>
      <w:r w:rsidRPr="00303ACC">
        <w:rPr>
          <w:rFonts w:ascii="Arial" w:hAnsi="Arial" w:cs="Arial"/>
        </w:rPr>
        <w:t xml:space="preserve"> </w:t>
      </w:r>
      <w:r w:rsidR="007E3541" w:rsidRPr="00303ACC">
        <w:rPr>
          <w:rFonts w:ascii="Arial" w:hAnsi="Arial" w:cs="Arial"/>
        </w:rPr>
        <w:t xml:space="preserve">at least </w:t>
      </w:r>
      <w:r w:rsidR="00195EA4" w:rsidRPr="00303ACC">
        <w:rPr>
          <w:rFonts w:ascii="Arial" w:hAnsi="Arial" w:cs="Arial"/>
        </w:rPr>
        <w:t>fourteen (14</w:t>
      </w:r>
      <w:r w:rsidRPr="00AE2FD6">
        <w:rPr>
          <w:rFonts w:ascii="Arial" w:hAnsi="Arial" w:cs="Arial"/>
        </w:rPr>
        <w:t xml:space="preserve">) calendar days prior to any press release issued by it or on its behalf, </w:t>
      </w:r>
      <w:r w:rsidR="00EA714F" w:rsidRPr="00303ACC">
        <w:rPr>
          <w:rFonts w:ascii="Arial" w:hAnsi="Arial" w:cs="Arial"/>
        </w:rPr>
        <w:t xml:space="preserve">directly </w:t>
      </w:r>
      <w:r w:rsidRPr="00AE2FD6">
        <w:rPr>
          <w:rFonts w:ascii="Arial" w:hAnsi="Arial" w:cs="Arial"/>
        </w:rPr>
        <w:t xml:space="preserve">related to the Research or Foreground IP, </w:t>
      </w:r>
      <w:r w:rsidR="00516638" w:rsidRPr="00303ACC">
        <w:rPr>
          <w:rFonts w:ascii="Arial" w:hAnsi="Arial" w:cs="Arial"/>
        </w:rPr>
        <w:t xml:space="preserve">Arising </w:t>
      </w:r>
      <w:r w:rsidRPr="00AE2FD6">
        <w:rPr>
          <w:rFonts w:ascii="Arial" w:hAnsi="Arial" w:cs="Arial"/>
        </w:rPr>
        <w:t xml:space="preserve">Know </w:t>
      </w:r>
      <w:r w:rsidR="00525518" w:rsidRPr="00303ACC">
        <w:rPr>
          <w:rFonts w:ascii="Arial" w:hAnsi="Arial" w:cs="Arial"/>
        </w:rPr>
        <w:t>H</w:t>
      </w:r>
      <w:r w:rsidRPr="00303ACC">
        <w:rPr>
          <w:rFonts w:ascii="Arial" w:hAnsi="Arial" w:cs="Arial"/>
        </w:rPr>
        <w:t>ow</w:t>
      </w:r>
      <w:r w:rsidRPr="00AE2FD6">
        <w:rPr>
          <w:rFonts w:ascii="Arial" w:hAnsi="Arial" w:cs="Arial"/>
        </w:rPr>
        <w:t xml:space="preserve"> or Research Data or of matters arising from such Research. The Contractor shall send one draft copy of the proposed press release to the Authority’s Representative at least fourteen (14) calendar days before the date intended for release.  For the avoidance of doubt this obligation </w:t>
      </w:r>
      <w:r w:rsidR="00D46EBF">
        <w:rPr>
          <w:rFonts w:ascii="Arial" w:hAnsi="Arial" w:cs="Arial"/>
        </w:rPr>
        <w:t xml:space="preserve">shall </w:t>
      </w:r>
      <w:r w:rsidRPr="00AE2FD6">
        <w:rPr>
          <w:rFonts w:ascii="Arial" w:hAnsi="Arial" w:cs="Arial"/>
        </w:rPr>
        <w:t xml:space="preserve">continue </w:t>
      </w:r>
      <w:r w:rsidR="006B0DBE">
        <w:rPr>
          <w:rFonts w:ascii="Arial" w:hAnsi="Arial" w:cs="Arial"/>
        </w:rPr>
        <w:t xml:space="preserve">in full force and effect following expiry </w:t>
      </w:r>
      <w:r w:rsidRPr="00AE2FD6">
        <w:rPr>
          <w:rFonts w:ascii="Arial" w:hAnsi="Arial" w:cs="Arial"/>
        </w:rPr>
        <w:t xml:space="preserve">of the Research Period.  </w:t>
      </w:r>
    </w:p>
    <w:p w14:paraId="6294F601" w14:textId="77777777" w:rsidR="00EF6A54" w:rsidRDefault="0025788B" w:rsidP="008F0502">
      <w:pPr>
        <w:spacing w:after="120" w:line="240" w:lineRule="atLeast"/>
        <w:ind w:left="567" w:hanging="567"/>
        <w:jc w:val="both"/>
        <w:rPr>
          <w:rFonts w:ascii="Arial" w:hAnsi="Arial" w:cs="Arial"/>
        </w:rPr>
      </w:pPr>
      <w:r>
        <w:rPr>
          <w:rFonts w:ascii="Arial" w:hAnsi="Arial" w:cs="Arial"/>
        </w:rPr>
        <w:t>8.3</w:t>
      </w:r>
      <w:r>
        <w:rPr>
          <w:rFonts w:ascii="Arial" w:hAnsi="Arial" w:cs="Arial"/>
        </w:rPr>
        <w:tab/>
      </w:r>
      <w:r w:rsidR="003666D7" w:rsidRPr="00A33506">
        <w:rPr>
          <w:rFonts w:ascii="Arial" w:hAnsi="Arial" w:cs="Arial"/>
        </w:rPr>
        <w:t>In the event that the Contractor fails to comply with Clause</w:t>
      </w:r>
      <w:r w:rsidR="00EF6A54">
        <w:rPr>
          <w:rFonts w:ascii="Arial" w:hAnsi="Arial" w:cs="Arial"/>
        </w:rPr>
        <w:t xml:space="preserve"> 8.1 </w:t>
      </w:r>
      <w:r w:rsidR="003666D7" w:rsidRPr="00A33506">
        <w:rPr>
          <w:rFonts w:ascii="Arial" w:hAnsi="Arial" w:cs="Arial"/>
        </w:rPr>
        <w:t>or 8.2, the Authority reserves th</w:t>
      </w:r>
      <w:r w:rsidR="003666D7" w:rsidRPr="00DF66CC">
        <w:rPr>
          <w:rFonts w:ascii="Arial" w:hAnsi="Arial" w:cs="Arial"/>
        </w:rPr>
        <w:t>e right to</w:t>
      </w:r>
      <w:r w:rsidR="00EF6A54">
        <w:rPr>
          <w:rFonts w:ascii="Arial" w:hAnsi="Arial" w:cs="Arial"/>
        </w:rPr>
        <w:t>:</w:t>
      </w:r>
    </w:p>
    <w:p w14:paraId="07AE829F" w14:textId="77777777" w:rsidR="00EF6A54" w:rsidRDefault="00EF6A54" w:rsidP="008F0502">
      <w:pPr>
        <w:spacing w:after="120" w:line="240" w:lineRule="atLeast"/>
        <w:ind w:left="1437" w:hanging="870"/>
        <w:jc w:val="both"/>
        <w:rPr>
          <w:rFonts w:ascii="Arial" w:hAnsi="Arial" w:cs="Arial"/>
        </w:rPr>
      </w:pPr>
      <w:r>
        <w:rPr>
          <w:rFonts w:ascii="Arial" w:hAnsi="Arial" w:cs="Arial"/>
        </w:rPr>
        <w:t>8.3.1</w:t>
      </w:r>
      <w:r>
        <w:rPr>
          <w:rFonts w:ascii="Arial" w:hAnsi="Arial" w:cs="Arial"/>
        </w:rPr>
        <w:tab/>
      </w:r>
      <w:r w:rsidRPr="00AE2FD6">
        <w:rPr>
          <w:rFonts w:ascii="Arial" w:hAnsi="Arial" w:cs="Arial"/>
        </w:rPr>
        <w:t xml:space="preserve">deem this to be a material breach and terminate this Contract in accordance with Clause </w:t>
      </w:r>
      <w:r w:rsidR="003A3AC5">
        <w:fldChar w:fldCharType="begin"/>
      </w:r>
      <w:r w:rsidR="003A3AC5">
        <w:instrText xml:space="preserve"> REF _Ref267479131 \r \h  \* MERGEFORMAT </w:instrText>
      </w:r>
      <w:r w:rsidR="003A3AC5">
        <w:fldChar w:fldCharType="separate"/>
      </w:r>
      <w:r w:rsidR="0003120A" w:rsidRPr="00030367">
        <w:rPr>
          <w:rFonts w:ascii="Arial" w:hAnsi="Arial" w:cs="Arial"/>
        </w:rPr>
        <w:t>20.3</w:t>
      </w:r>
      <w:r w:rsidR="003A3AC5">
        <w:fldChar w:fldCharType="end"/>
      </w:r>
      <w:r w:rsidRPr="00AE2FD6">
        <w:rPr>
          <w:rFonts w:ascii="Arial" w:hAnsi="Arial" w:cs="Arial"/>
        </w:rPr>
        <w:t xml:space="preserve"> herein</w:t>
      </w:r>
      <w:r>
        <w:rPr>
          <w:rFonts w:ascii="Arial" w:hAnsi="Arial" w:cs="Arial"/>
        </w:rPr>
        <w:t>; and/or</w:t>
      </w:r>
    </w:p>
    <w:p w14:paraId="4CD5C3B6" w14:textId="77777777" w:rsidR="006B0DBE" w:rsidRDefault="00EF6A54" w:rsidP="008F0502">
      <w:pPr>
        <w:spacing w:after="120" w:line="240" w:lineRule="atLeast"/>
        <w:ind w:left="1437" w:hanging="870"/>
        <w:jc w:val="both"/>
        <w:rPr>
          <w:rFonts w:ascii="Arial" w:hAnsi="Arial" w:cs="Arial"/>
        </w:rPr>
      </w:pPr>
      <w:r>
        <w:rPr>
          <w:rFonts w:ascii="Arial" w:hAnsi="Arial" w:cs="Arial"/>
        </w:rPr>
        <w:t>8.3.2</w:t>
      </w:r>
      <w:r>
        <w:rPr>
          <w:rFonts w:ascii="Arial" w:hAnsi="Arial" w:cs="Arial"/>
        </w:rPr>
        <w:tab/>
        <w:t xml:space="preserve">suspend </w:t>
      </w:r>
      <w:r w:rsidRPr="009404BB">
        <w:rPr>
          <w:rFonts w:ascii="Arial" w:hAnsi="Arial" w:cs="Arial"/>
        </w:rPr>
        <w:t>or reduce its payment of amounts due under the payment schedule in Section 4 of the Contract</w:t>
      </w:r>
      <w:r w:rsidR="006B0DBE">
        <w:rPr>
          <w:rFonts w:ascii="Arial" w:hAnsi="Arial" w:cs="Arial"/>
        </w:rPr>
        <w:t>; and/or</w:t>
      </w:r>
    </w:p>
    <w:p w14:paraId="3FC1EE91" w14:textId="77777777" w:rsidR="00EF6A54" w:rsidRDefault="006B0DBE" w:rsidP="008F0502">
      <w:pPr>
        <w:pStyle w:val="ListParagraph"/>
        <w:numPr>
          <w:ilvl w:val="2"/>
          <w:numId w:val="30"/>
        </w:numPr>
        <w:spacing w:after="120" w:line="240" w:lineRule="atLeast"/>
        <w:ind w:left="1418" w:hanging="851"/>
        <w:jc w:val="both"/>
        <w:rPr>
          <w:rFonts w:ascii="Arial" w:hAnsi="Arial" w:cs="Arial"/>
        </w:rPr>
      </w:pPr>
      <w:r w:rsidRPr="008D1CAC">
        <w:rPr>
          <w:rFonts w:ascii="Arial" w:hAnsi="Arial" w:cs="Arial"/>
        </w:rPr>
        <w:t>require repayment of all or part of the funding</w:t>
      </w:r>
      <w:r w:rsidR="00BC1AA6">
        <w:rPr>
          <w:rFonts w:ascii="Arial" w:hAnsi="Arial" w:cs="Arial"/>
        </w:rPr>
        <w:t xml:space="preserve"> provided under this Contract</w:t>
      </w:r>
      <w:r w:rsidR="00EF6A54" w:rsidRPr="008D1CAC">
        <w:rPr>
          <w:rFonts w:ascii="Arial" w:hAnsi="Arial" w:cs="Arial"/>
        </w:rPr>
        <w:t>.</w:t>
      </w:r>
    </w:p>
    <w:p w14:paraId="0DE9F52A" w14:textId="03C0F922" w:rsidR="001D350B" w:rsidRPr="00AE2FD6" w:rsidRDefault="001D350B" w:rsidP="008F0502">
      <w:pPr>
        <w:spacing w:after="120" w:line="240" w:lineRule="atLeast"/>
        <w:ind w:left="567"/>
        <w:jc w:val="both"/>
        <w:rPr>
          <w:rFonts w:ascii="Arial" w:hAnsi="Arial" w:cs="Arial"/>
        </w:rPr>
      </w:pPr>
      <w:r>
        <w:rPr>
          <w:rFonts w:ascii="Arial" w:hAnsi="Arial" w:cs="Arial"/>
        </w:rPr>
        <w:t>The Contractor further acknowledges that a breach of Clause 8.1 or Clause 8.2 by the Contractor may</w:t>
      </w:r>
      <w:r w:rsidRPr="00AE2FD6">
        <w:rPr>
          <w:rFonts w:ascii="Arial" w:hAnsi="Arial" w:cs="Arial"/>
        </w:rPr>
        <w:t xml:space="preserve"> be taken into account by the Authority when considering future applications for NIHR funding from the Contractor.</w:t>
      </w:r>
    </w:p>
    <w:p w14:paraId="636F007B" w14:textId="361D719C" w:rsidR="003666D7" w:rsidRPr="00DF66CC" w:rsidRDefault="006B0DBE" w:rsidP="008F0502">
      <w:pPr>
        <w:spacing w:after="120" w:line="240" w:lineRule="atLeast"/>
        <w:ind w:left="567" w:hanging="567"/>
        <w:jc w:val="both"/>
        <w:rPr>
          <w:rFonts w:ascii="Arial" w:hAnsi="Arial" w:cs="Arial"/>
        </w:rPr>
      </w:pPr>
      <w:r>
        <w:rPr>
          <w:rFonts w:ascii="Arial" w:hAnsi="Arial" w:cs="Arial"/>
        </w:rPr>
        <w:t>8.4</w:t>
      </w:r>
      <w:r>
        <w:rPr>
          <w:rFonts w:ascii="Arial" w:hAnsi="Arial" w:cs="Arial"/>
        </w:rPr>
        <w:tab/>
      </w:r>
      <w:r w:rsidR="003666D7" w:rsidRPr="00A33506">
        <w:rPr>
          <w:rFonts w:ascii="Arial" w:hAnsi="Arial" w:cs="Arial"/>
        </w:rPr>
        <w:t>The Contractor shall comply with guidance and advice from the Authority on branding and publicity which may be issued from time to time including, but not limited</w:t>
      </w:r>
      <w:r w:rsidR="00516076">
        <w:rPr>
          <w:rFonts w:ascii="Arial" w:hAnsi="Arial" w:cs="Arial"/>
        </w:rPr>
        <w:t xml:space="preserve"> to, permitted use of the NIHR</w:t>
      </w:r>
      <w:r w:rsidR="003666D7" w:rsidRPr="00A33506">
        <w:rPr>
          <w:rFonts w:ascii="Arial" w:hAnsi="Arial" w:cs="Arial"/>
        </w:rPr>
        <w:t xml:space="preserve"> and Department of Health</w:t>
      </w:r>
      <w:r w:rsidR="00FE6CF4">
        <w:rPr>
          <w:rFonts w:ascii="Arial" w:hAnsi="Arial" w:cs="Arial"/>
        </w:rPr>
        <w:t xml:space="preserve"> and Social Care</w:t>
      </w:r>
      <w:r w:rsidR="003666D7" w:rsidRPr="00A33506">
        <w:rPr>
          <w:rFonts w:ascii="Arial" w:hAnsi="Arial" w:cs="Arial"/>
        </w:rPr>
        <w:t xml:space="preserve"> brands, names and logos and ensuring all branding references to the</w:t>
      </w:r>
      <w:r w:rsidR="00173CFC">
        <w:rPr>
          <w:rFonts w:ascii="Arial" w:hAnsi="Arial" w:cs="Arial"/>
        </w:rPr>
        <w:t xml:space="preserve"> NIHR</w:t>
      </w:r>
      <w:r w:rsidR="003666D7" w:rsidRPr="00A33506">
        <w:rPr>
          <w:rFonts w:ascii="Arial" w:hAnsi="Arial" w:cs="Arial"/>
        </w:rPr>
        <w:t xml:space="preserve"> </w:t>
      </w:r>
      <w:r w:rsidR="00F11660">
        <w:rPr>
          <w:rFonts w:ascii="Arial" w:hAnsi="Arial" w:cs="Arial"/>
        </w:rPr>
        <w:t>Global Health</w:t>
      </w:r>
      <w:r w:rsidR="006710F7">
        <w:rPr>
          <w:rFonts w:ascii="Arial" w:hAnsi="Arial" w:cs="Arial"/>
        </w:rPr>
        <w:t xml:space="preserve"> </w:t>
      </w:r>
      <w:r w:rsidR="00C42B82">
        <w:rPr>
          <w:rFonts w:ascii="Arial" w:hAnsi="Arial" w:cs="Arial"/>
        </w:rPr>
        <w:t xml:space="preserve"> [</w:t>
      </w:r>
      <w:r w:rsidR="00173CFC">
        <w:rPr>
          <w:rFonts w:ascii="Arial" w:hAnsi="Arial" w:cs="Arial"/>
        </w:rPr>
        <w:t>Policy and Systems Research Development Awards</w:t>
      </w:r>
      <w:r w:rsidR="00C42B82">
        <w:rPr>
          <w:rFonts w:ascii="Arial" w:hAnsi="Arial" w:cs="Arial"/>
        </w:rPr>
        <w:t>]</w:t>
      </w:r>
      <w:r w:rsidR="00173CFC">
        <w:rPr>
          <w:rFonts w:ascii="Arial" w:hAnsi="Arial" w:cs="Arial"/>
        </w:rPr>
        <w:t xml:space="preserve"> </w:t>
      </w:r>
      <w:r w:rsidR="003666D7" w:rsidRPr="00A33506">
        <w:rPr>
          <w:rFonts w:ascii="Arial" w:hAnsi="Arial" w:cs="Arial"/>
        </w:rPr>
        <w:t>are prefixe</w:t>
      </w:r>
      <w:r w:rsidR="003666D7" w:rsidRPr="00DF66CC">
        <w:rPr>
          <w:rFonts w:ascii="Arial" w:hAnsi="Arial" w:cs="Arial"/>
        </w:rPr>
        <w:t>d with the term “NIHR”.</w:t>
      </w:r>
      <w:r w:rsidR="00565F7E">
        <w:rPr>
          <w:rFonts w:ascii="Arial" w:hAnsi="Arial" w:cs="Arial"/>
        </w:rPr>
        <w:t xml:space="preserve"> </w:t>
      </w:r>
      <w:r w:rsidR="003666D7" w:rsidRPr="00DF66CC">
        <w:rPr>
          <w:rFonts w:ascii="Arial" w:hAnsi="Arial" w:cs="Arial"/>
        </w:rPr>
        <w:t xml:space="preserve">  </w:t>
      </w:r>
    </w:p>
    <w:p w14:paraId="34725FAD" w14:textId="77777777" w:rsidR="003666D7" w:rsidRPr="00AE2FD6" w:rsidRDefault="006B0DBE" w:rsidP="008F0502">
      <w:pPr>
        <w:spacing w:after="120" w:line="240" w:lineRule="atLeast"/>
        <w:ind w:left="567" w:hanging="567"/>
        <w:jc w:val="both"/>
        <w:rPr>
          <w:rFonts w:ascii="Arial" w:hAnsi="Arial" w:cs="Arial"/>
        </w:rPr>
      </w:pPr>
      <w:r>
        <w:rPr>
          <w:rFonts w:ascii="Arial" w:hAnsi="Arial" w:cs="Arial"/>
        </w:rPr>
        <w:t>8.5</w:t>
      </w:r>
      <w:r>
        <w:rPr>
          <w:rFonts w:ascii="Arial" w:hAnsi="Arial" w:cs="Arial"/>
        </w:rPr>
        <w:tab/>
      </w:r>
      <w:r w:rsidR="003666D7" w:rsidRPr="00AE2FD6">
        <w:rPr>
          <w:rFonts w:ascii="Arial" w:hAnsi="Arial" w:cs="Arial"/>
        </w:rPr>
        <w:t xml:space="preserve">Notwithstanding the provisions of Clause </w:t>
      </w:r>
      <w:r w:rsidR="003A3AC5">
        <w:fldChar w:fldCharType="begin"/>
      </w:r>
      <w:r w:rsidR="003A3AC5">
        <w:instrText xml:space="preserve"> REF _Ref267479355 \r \h  \* MERGEFORMAT </w:instrText>
      </w:r>
      <w:r w:rsidR="003A3AC5">
        <w:fldChar w:fldCharType="separate"/>
      </w:r>
      <w:r w:rsidR="0003120A" w:rsidRPr="00030367">
        <w:rPr>
          <w:rFonts w:ascii="Arial" w:hAnsi="Arial" w:cs="Arial"/>
        </w:rPr>
        <w:t>16</w:t>
      </w:r>
      <w:r w:rsidR="003A3AC5">
        <w:fldChar w:fldCharType="end"/>
      </w:r>
      <w:r w:rsidR="003666D7" w:rsidRPr="00AE2FD6">
        <w:rPr>
          <w:rFonts w:ascii="Arial" w:hAnsi="Arial" w:cs="Arial"/>
        </w:rPr>
        <w:t xml:space="preserve">, the Authority’s Representative may at any time publish the Reports for any non-commercial purpose or in accordance with the aims and terms of the Authority’s statement on Open Access to research “Statement on DH/NIHR-funded research and UK PubMed Central”. Such non-commercial purposes may include (but are not limited to) any entry in a register of research findings or an individual issue of or a review article in a monograph series prepared on the Authority’s behalf by the Authority’s Representative.  The timing of any such publication will be subject to consultation with the Contractor and will take account of publication timetables in other peer-reviewed journals and the need to make research findings publicly available as soon as practicable.  </w:t>
      </w:r>
    </w:p>
    <w:p w14:paraId="22CD4664" w14:textId="77777777" w:rsidR="00D15C64" w:rsidRPr="001D350B" w:rsidRDefault="003666D7" w:rsidP="008F0502">
      <w:pPr>
        <w:pStyle w:val="ListParagraph"/>
        <w:numPr>
          <w:ilvl w:val="1"/>
          <w:numId w:val="31"/>
        </w:numPr>
        <w:spacing w:after="120" w:line="240" w:lineRule="atLeast"/>
        <w:ind w:left="567" w:hanging="567"/>
        <w:jc w:val="both"/>
        <w:rPr>
          <w:rFonts w:ascii="Arial" w:hAnsi="Arial" w:cs="Arial"/>
        </w:rPr>
      </w:pPr>
      <w:r w:rsidRPr="001D350B">
        <w:rPr>
          <w:rFonts w:ascii="Arial" w:hAnsi="Arial" w:cs="Arial"/>
        </w:rPr>
        <w:t xml:space="preserve">The Contractor shall assign to the Authority on behalf of the Crown all Intellectual Property rights in the Report to which the Contractor is legally entitled, by signing a document in the form shown at the Schedule A to this Section 2 </w:t>
      </w:r>
      <w:r w:rsidR="00D15C64" w:rsidRPr="008D330B">
        <w:rPr>
          <w:rFonts w:ascii="Arial" w:hAnsi="Arial"/>
        </w:rPr>
        <w:t>and returning it to the Authority</w:t>
      </w:r>
      <w:r w:rsidR="00D15C64">
        <w:rPr>
          <w:rFonts w:ascii="Arial" w:hAnsi="Arial"/>
        </w:rPr>
        <w:t xml:space="preserve"> on signature of this Contract</w:t>
      </w:r>
      <w:r w:rsidRPr="001D350B">
        <w:rPr>
          <w:rFonts w:ascii="Arial" w:hAnsi="Arial" w:cs="Arial"/>
        </w:rPr>
        <w:t>.  For the avoidance of doubt this assignment relates to the copyright in the Report and does not extend to the Intellectual Property described therein.</w:t>
      </w:r>
    </w:p>
    <w:p w14:paraId="38123C4D" w14:textId="77777777" w:rsidR="003666D7" w:rsidRPr="00AE2FD6" w:rsidRDefault="002960F7" w:rsidP="008F0502">
      <w:pPr>
        <w:spacing w:after="120" w:line="240" w:lineRule="atLeast"/>
        <w:ind w:left="567" w:hanging="567"/>
        <w:jc w:val="both"/>
        <w:rPr>
          <w:rFonts w:ascii="Arial" w:hAnsi="Arial" w:cs="Arial"/>
        </w:rPr>
      </w:pPr>
      <w:r>
        <w:rPr>
          <w:rFonts w:ascii="Arial" w:hAnsi="Arial" w:cs="Arial"/>
        </w:rPr>
        <w:t>8.7</w:t>
      </w:r>
      <w:r>
        <w:rPr>
          <w:rFonts w:ascii="Arial" w:hAnsi="Arial" w:cs="Arial"/>
        </w:rPr>
        <w:tab/>
      </w:r>
      <w:r w:rsidR="003666D7" w:rsidRPr="00AE2FD6">
        <w:rPr>
          <w:rFonts w:ascii="Arial" w:hAnsi="Arial" w:cs="Arial"/>
        </w:rPr>
        <w:t>The Contractor undertakes to obtain an assignment to the Authority of any Intellectual Property rights in the Report where such rights are the property of a person or organisation other than the Contractor.  The Contractor shall provide the Authority with all appropriate details, including proof that the Contractor has obtained such an assignment and details of the acknowledgements required by owners of the rights assigned.</w:t>
      </w:r>
    </w:p>
    <w:p w14:paraId="2EA024E0" w14:textId="77777777" w:rsidR="003666D7" w:rsidRPr="00AE2FD6" w:rsidRDefault="002960F7" w:rsidP="008F0502">
      <w:pPr>
        <w:spacing w:after="120" w:line="240" w:lineRule="atLeast"/>
        <w:ind w:left="567" w:hanging="567"/>
        <w:jc w:val="both"/>
        <w:rPr>
          <w:rFonts w:ascii="Arial" w:hAnsi="Arial" w:cs="Arial"/>
        </w:rPr>
      </w:pPr>
      <w:r>
        <w:rPr>
          <w:rFonts w:ascii="Arial" w:hAnsi="Arial" w:cs="Arial"/>
        </w:rPr>
        <w:t>8.8</w:t>
      </w:r>
      <w:r>
        <w:rPr>
          <w:rFonts w:ascii="Arial" w:hAnsi="Arial" w:cs="Arial"/>
        </w:rPr>
        <w:tab/>
      </w:r>
      <w:r w:rsidR="003666D7" w:rsidRPr="00AE2FD6">
        <w:rPr>
          <w:rFonts w:ascii="Arial" w:hAnsi="Arial" w:cs="Arial"/>
        </w:rPr>
        <w:t>The Authority will ensure that any Queen’s Printer and Controller of HMSO copyright publication arising from the Report carries the following statement:</w:t>
      </w:r>
    </w:p>
    <w:p w14:paraId="50B3631D" w14:textId="77777777" w:rsidR="003666D7" w:rsidRPr="00AE2FD6" w:rsidRDefault="003666D7" w:rsidP="008F0502">
      <w:pPr>
        <w:spacing w:after="120" w:line="240" w:lineRule="atLeast"/>
        <w:ind w:firstLine="567"/>
        <w:jc w:val="both"/>
        <w:rPr>
          <w:rFonts w:ascii="Arial" w:hAnsi="Arial" w:cs="Arial"/>
        </w:rPr>
      </w:pPr>
      <w:r w:rsidRPr="00AE2FD6">
        <w:rPr>
          <w:rFonts w:ascii="Arial" w:hAnsi="Arial" w:cs="Arial"/>
        </w:rPr>
        <w:t>“© Queen’s Printer and Controller of HMSO 20</w:t>
      </w:r>
      <w:r w:rsidRPr="00E92CC0">
        <w:rPr>
          <w:rFonts w:ascii="Arial" w:hAnsi="Arial"/>
        </w:rPr>
        <w:t>xx</w:t>
      </w:r>
      <w:r w:rsidRPr="00E92CC0">
        <w:rPr>
          <w:rFonts w:ascii="Arial" w:hAnsi="Arial" w:cs="Arial"/>
        </w:rPr>
        <w:t xml:space="preserve"> [</w:t>
      </w:r>
      <w:r w:rsidRPr="00E92CC0">
        <w:rPr>
          <w:rFonts w:ascii="Arial" w:hAnsi="Arial"/>
        </w:rPr>
        <w:t>insert year of publication</w:t>
      </w:r>
      <w:r w:rsidRPr="00E92CC0">
        <w:rPr>
          <w:rFonts w:ascii="Arial" w:hAnsi="Arial" w:cs="Arial"/>
        </w:rPr>
        <w:t>].</w:t>
      </w:r>
      <w:r w:rsidRPr="00AE2FD6">
        <w:rPr>
          <w:rFonts w:ascii="Arial" w:hAnsi="Arial" w:cs="Arial"/>
        </w:rPr>
        <w:t xml:space="preserve"> </w:t>
      </w:r>
    </w:p>
    <w:p w14:paraId="0CEE4327" w14:textId="77777777" w:rsidR="003666D7" w:rsidRPr="00AE2FD6" w:rsidRDefault="003666D7" w:rsidP="008F0502">
      <w:pPr>
        <w:spacing w:after="120" w:line="240" w:lineRule="atLeast"/>
        <w:ind w:left="567"/>
        <w:jc w:val="both"/>
        <w:rPr>
          <w:rFonts w:ascii="Arial" w:hAnsi="Arial" w:cs="Arial"/>
        </w:rPr>
      </w:pPr>
      <w:r w:rsidRPr="00AE2FD6">
        <w:rPr>
          <w:rFonts w:ascii="Arial" w:hAnsi="Arial" w:cs="Arial"/>
        </w:rPr>
        <w:t>This work was produced by (name of author/organisation) under the terms of a commissioning contract issued by the Secretary of State for Health</w:t>
      </w:r>
      <w:r w:rsidR="00BB30D7">
        <w:rPr>
          <w:rFonts w:ascii="Arial" w:hAnsi="Arial" w:cs="Arial"/>
        </w:rPr>
        <w:t xml:space="preserve"> and Social Care</w:t>
      </w:r>
      <w:r w:rsidRPr="00AE2FD6">
        <w:rPr>
          <w:rFonts w:ascii="Arial" w:hAnsi="Arial" w:cs="Arial"/>
        </w:rPr>
        <w:t>”.</w:t>
      </w:r>
    </w:p>
    <w:p w14:paraId="2B92ED0F" w14:textId="77777777" w:rsidR="002960F7" w:rsidRDefault="003666D7" w:rsidP="008F0502">
      <w:pPr>
        <w:pStyle w:val="ListParagraph"/>
        <w:numPr>
          <w:ilvl w:val="1"/>
          <w:numId w:val="32"/>
        </w:numPr>
        <w:spacing w:after="120" w:line="240" w:lineRule="atLeast"/>
        <w:ind w:left="567" w:hanging="567"/>
        <w:jc w:val="both"/>
        <w:rPr>
          <w:rFonts w:ascii="Arial" w:hAnsi="Arial" w:cs="Arial"/>
        </w:rPr>
      </w:pPr>
      <w:r w:rsidRPr="001D350B">
        <w:rPr>
          <w:rFonts w:ascii="Arial" w:hAnsi="Arial" w:cs="Arial"/>
        </w:rPr>
        <w:t xml:space="preserve">The Contractor shall ensure that any outcome of the Research  or details of the progress of the Research are prepared and submitted for publication in a suitable peer-reviewed journal in accordance with this Clause </w:t>
      </w:r>
      <w:r w:rsidR="009E4B4D">
        <w:rPr>
          <w:rFonts w:ascii="Arial" w:hAnsi="Arial" w:cs="Arial"/>
        </w:rPr>
        <w:t>8</w:t>
      </w:r>
      <w:r w:rsidRPr="001D350B">
        <w:rPr>
          <w:rFonts w:ascii="Arial" w:hAnsi="Arial" w:cs="Arial"/>
        </w:rPr>
        <w:t xml:space="preserve"> as soon as is appropriate and in any event no later than one year after the conclusion of the Research. </w:t>
      </w:r>
    </w:p>
    <w:p w14:paraId="3E9D33A3" w14:textId="77777777" w:rsidR="003666D7" w:rsidRPr="001D350B" w:rsidRDefault="003666D7" w:rsidP="008F0502">
      <w:pPr>
        <w:pStyle w:val="ListParagraph"/>
        <w:spacing w:after="120" w:line="240" w:lineRule="atLeast"/>
        <w:ind w:left="567"/>
        <w:jc w:val="both"/>
        <w:rPr>
          <w:rFonts w:ascii="Arial" w:hAnsi="Arial" w:cs="Arial"/>
        </w:rPr>
      </w:pPr>
      <w:r w:rsidRPr="001D350B">
        <w:rPr>
          <w:rFonts w:ascii="Arial" w:hAnsi="Arial" w:cs="Arial"/>
        </w:rPr>
        <w:t xml:space="preserve"> </w:t>
      </w:r>
    </w:p>
    <w:p w14:paraId="2FD2D03A" w14:textId="77777777" w:rsidR="003666D7" w:rsidRPr="001D350B" w:rsidRDefault="003666D7" w:rsidP="008F0502">
      <w:pPr>
        <w:pStyle w:val="ListParagraph"/>
        <w:numPr>
          <w:ilvl w:val="1"/>
          <w:numId w:val="32"/>
        </w:numPr>
        <w:spacing w:after="120" w:line="240" w:lineRule="atLeast"/>
        <w:ind w:left="567" w:hanging="567"/>
        <w:jc w:val="both"/>
        <w:rPr>
          <w:rFonts w:ascii="Arial" w:hAnsi="Arial" w:cs="Arial"/>
        </w:rPr>
      </w:pPr>
      <w:r w:rsidRPr="001D350B">
        <w:rPr>
          <w:rFonts w:ascii="Arial" w:hAnsi="Arial" w:cs="Arial"/>
        </w:rPr>
        <w:t>The Contractor shall ensure that any publication of or resulting from research carried out under this Contract shall acknowledge</w:t>
      </w:r>
      <w:r w:rsidR="007629A2">
        <w:rPr>
          <w:rFonts w:ascii="Arial" w:hAnsi="Arial" w:cs="Arial"/>
        </w:rPr>
        <w:t xml:space="preserve">, in any </w:t>
      </w:r>
      <w:r w:rsidR="008A416C">
        <w:rPr>
          <w:rFonts w:ascii="Arial" w:hAnsi="Arial" w:cs="Arial"/>
        </w:rPr>
        <w:t>acknowledgement section,</w:t>
      </w:r>
      <w:r w:rsidRPr="001D350B">
        <w:rPr>
          <w:rFonts w:ascii="Arial" w:hAnsi="Arial" w:cs="Arial"/>
        </w:rPr>
        <w:t xml:space="preserve"> the Authority’s financial support and carry a disclaimer as the Authority may require or in the absence of direction from the Authority a notice as follows:</w:t>
      </w:r>
    </w:p>
    <w:p w14:paraId="32A9E783" w14:textId="77777777" w:rsidR="00030367" w:rsidRPr="00030367" w:rsidRDefault="008D71B7" w:rsidP="00030367">
      <w:pPr>
        <w:spacing w:after="120" w:line="240" w:lineRule="atLeast"/>
        <w:ind w:left="567"/>
        <w:jc w:val="both"/>
        <w:rPr>
          <w:rStyle w:val="Emphasis"/>
          <w:rFonts w:ascii="Arial" w:hAnsi="Arial" w:cs="Arial"/>
          <w:i w:val="0"/>
          <w:iCs w:val="0"/>
        </w:rPr>
      </w:pPr>
      <w:r>
        <w:rPr>
          <w:rStyle w:val="Emphasis"/>
          <w:rFonts w:ascii="Arial" w:hAnsi="Arial" w:cs="Arial"/>
          <w:color w:val="000000"/>
        </w:rPr>
        <w:t>“This research was commissioned by the National Institute for Health Research (NIHR) [name of stream] using UK aid from the UK Government. The views expressed in this publication are those of the author(s) and not necessarily those of the NIHR or the Department of Health and Social Care.”</w:t>
      </w:r>
      <w:bookmarkStart w:id="27" w:name="_Ref267478537"/>
      <w:bookmarkStart w:id="28" w:name="_Ref405063599"/>
      <w:bookmarkStart w:id="29" w:name="_Ref468361870"/>
    </w:p>
    <w:p w14:paraId="04E4AAB3" w14:textId="495A9243" w:rsidR="00901D6B" w:rsidRPr="00AE2FD6" w:rsidRDefault="00E77185" w:rsidP="00030367">
      <w:pPr>
        <w:numPr>
          <w:ilvl w:val="0"/>
          <w:numId w:val="32"/>
        </w:numPr>
        <w:spacing w:after="120" w:line="240" w:lineRule="atLeast"/>
        <w:ind w:left="567" w:hanging="567"/>
        <w:jc w:val="both"/>
        <w:rPr>
          <w:rFonts w:ascii="Arial" w:hAnsi="Arial" w:cs="Arial"/>
        </w:rPr>
      </w:pPr>
      <w:r w:rsidRPr="00AE2FD6">
        <w:rPr>
          <w:rFonts w:ascii="Arial" w:hAnsi="Arial" w:cs="Arial"/>
          <w:b/>
        </w:rPr>
        <w:t>CONFIDENTIALITY</w:t>
      </w:r>
      <w:bookmarkEnd w:id="27"/>
      <w:bookmarkEnd w:id="28"/>
      <w:bookmarkEnd w:id="29"/>
    </w:p>
    <w:p w14:paraId="537547C1" w14:textId="77777777" w:rsidR="00901D6B" w:rsidRPr="00AE2FD6" w:rsidRDefault="00F65A75" w:rsidP="008F0502">
      <w:pPr>
        <w:numPr>
          <w:ilvl w:val="1"/>
          <w:numId w:val="33"/>
        </w:numPr>
        <w:spacing w:after="120" w:line="240" w:lineRule="atLeast"/>
        <w:ind w:left="567" w:hanging="567"/>
        <w:jc w:val="both"/>
        <w:rPr>
          <w:rFonts w:ascii="Arial" w:hAnsi="Arial" w:cs="Arial"/>
        </w:rPr>
      </w:pPr>
      <w:bookmarkStart w:id="30" w:name="_Ref267478555"/>
      <w:r w:rsidRPr="00AE2FD6">
        <w:rPr>
          <w:rFonts w:ascii="Arial" w:hAnsi="Arial" w:cs="Arial"/>
        </w:rPr>
        <w:t>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sp</w:t>
      </w:r>
      <w:r w:rsidRPr="00AE2FD6">
        <w:rPr>
          <w:rFonts w:ascii="Arial" w:hAnsi="Arial" w:cs="Arial"/>
        </w:rPr>
        <w:t>e</w:t>
      </w:r>
      <w:r w:rsidR="00E571C7" w:rsidRPr="00AE2FD6">
        <w:rPr>
          <w:rFonts w:ascii="Arial" w:hAnsi="Arial" w:cs="Arial"/>
        </w:rPr>
        <w:t>ct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Confidenti</w:t>
      </w:r>
      <w:r w:rsidR="00E571C7" w:rsidRPr="00AE2FD6">
        <w:rPr>
          <w:rFonts w:ascii="Arial" w:hAnsi="Arial" w:cs="Arial"/>
        </w:rPr>
        <w:t>al</w:t>
      </w:r>
      <w:r w:rsidRPr="00AE2FD6">
        <w:rPr>
          <w:rFonts w:ascii="Arial" w:hAnsi="Arial" w:cs="Arial"/>
        </w:rPr>
        <w:t xml:space="preserve"> Info</w:t>
      </w:r>
      <w:r w:rsidR="00E571C7" w:rsidRPr="00AE2FD6">
        <w:rPr>
          <w:rFonts w:ascii="Arial" w:hAnsi="Arial" w:cs="Arial"/>
        </w:rPr>
        <w:t>rma</w:t>
      </w:r>
      <w:r w:rsidRPr="00AE2FD6">
        <w:rPr>
          <w:rFonts w:ascii="Arial" w:hAnsi="Arial" w:cs="Arial"/>
        </w:rPr>
        <w:t>tio</w:t>
      </w:r>
      <w:r w:rsidR="00E571C7" w:rsidRPr="00AE2FD6">
        <w:rPr>
          <w:rFonts w:ascii="Arial" w:hAnsi="Arial" w:cs="Arial"/>
        </w:rPr>
        <w:t>n</w:t>
      </w:r>
      <w:r w:rsidRPr="00AE2FD6">
        <w:rPr>
          <w:rFonts w:ascii="Arial" w:hAnsi="Arial" w:cs="Arial"/>
        </w:rPr>
        <w:t xml:space="preserve"> i</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may</w:t>
      </w:r>
      <w:r w:rsidRPr="00AE2FD6">
        <w:rPr>
          <w:rFonts w:ascii="Arial" w:hAnsi="Arial" w:cs="Arial"/>
        </w:rPr>
        <w:t xml:space="preserve"> re</w:t>
      </w:r>
      <w:r w:rsidR="00E571C7" w:rsidRPr="00AE2FD6">
        <w:rPr>
          <w:rFonts w:ascii="Arial" w:hAnsi="Arial" w:cs="Arial"/>
        </w:rPr>
        <w:t>ce</w:t>
      </w:r>
      <w:r w:rsidRPr="00AE2FD6">
        <w:rPr>
          <w:rFonts w:ascii="Arial" w:hAnsi="Arial" w:cs="Arial"/>
        </w:rPr>
        <w:t>iv</w:t>
      </w:r>
      <w:r w:rsidR="00E571C7" w:rsidRPr="00AE2FD6">
        <w:rPr>
          <w:rFonts w:ascii="Arial" w:hAnsi="Arial" w:cs="Arial"/>
        </w:rPr>
        <w:t>e</w:t>
      </w:r>
      <w:r w:rsidRPr="00AE2FD6">
        <w:rPr>
          <w:rFonts w:ascii="Arial" w:hAnsi="Arial" w:cs="Arial"/>
        </w:rPr>
        <w:t xml:space="preserve"> f</w:t>
      </w:r>
      <w:r w:rsidR="00E571C7" w:rsidRPr="00AE2FD6">
        <w:rPr>
          <w:rFonts w:ascii="Arial" w:hAnsi="Arial" w:cs="Arial"/>
        </w:rPr>
        <w:t>r</w:t>
      </w:r>
      <w:r w:rsidRPr="00AE2FD6">
        <w:rPr>
          <w:rFonts w:ascii="Arial" w:hAnsi="Arial" w:cs="Arial"/>
        </w:rPr>
        <w:t>o</w:t>
      </w:r>
      <w:r w:rsidR="00E571C7" w:rsidRPr="00AE2FD6">
        <w:rPr>
          <w:rFonts w:ascii="Arial" w:hAnsi="Arial" w:cs="Arial"/>
        </w:rPr>
        <w:t>m</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othe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P</w:t>
      </w:r>
      <w:r w:rsidRPr="00AE2FD6">
        <w:rPr>
          <w:rFonts w:ascii="Arial" w:hAnsi="Arial" w:cs="Arial"/>
        </w:rPr>
        <w:t>art</w:t>
      </w:r>
      <w:r w:rsidR="00E571C7" w:rsidRPr="00AE2FD6">
        <w:rPr>
          <w:rFonts w:ascii="Arial" w:hAnsi="Arial" w:cs="Arial"/>
        </w:rPr>
        <w:t>y 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s</w:t>
      </w:r>
      <w:r w:rsidRPr="00AE2FD6">
        <w:rPr>
          <w:rFonts w:ascii="Arial" w:hAnsi="Arial" w:cs="Arial"/>
        </w:rPr>
        <w:t>ub</w:t>
      </w:r>
      <w:r w:rsidR="00E571C7" w:rsidRPr="00AE2FD6">
        <w:rPr>
          <w:rFonts w:ascii="Arial" w:hAnsi="Arial" w:cs="Arial"/>
        </w:rPr>
        <w:t>j</w:t>
      </w:r>
      <w:r w:rsidRPr="00AE2FD6">
        <w:rPr>
          <w:rFonts w:ascii="Arial" w:hAnsi="Arial" w:cs="Arial"/>
        </w:rPr>
        <w:t>e</w:t>
      </w:r>
      <w:r w:rsidR="00E571C7" w:rsidRPr="00AE2FD6">
        <w:rPr>
          <w:rFonts w:ascii="Arial" w:hAnsi="Arial" w:cs="Arial"/>
        </w:rPr>
        <w:t>ct</w:t>
      </w:r>
      <w:r w:rsidRPr="00AE2FD6">
        <w:rPr>
          <w:rFonts w:ascii="Arial" w:hAnsi="Arial" w:cs="Arial"/>
        </w:rPr>
        <w:t xml:space="preserve"> </w:t>
      </w:r>
      <w:r w:rsidR="00E571C7" w:rsidRPr="00AE2FD6">
        <w:rPr>
          <w:rFonts w:ascii="Arial" w:hAnsi="Arial" w:cs="Arial"/>
        </w:rPr>
        <w:t>a</w:t>
      </w:r>
      <w:r w:rsidRPr="00AE2FD6">
        <w:rPr>
          <w:rFonts w:ascii="Arial" w:hAnsi="Arial" w:cs="Arial"/>
        </w:rPr>
        <w:t>lw</w:t>
      </w:r>
      <w:r w:rsidR="00E571C7" w:rsidRPr="00AE2FD6">
        <w:rPr>
          <w:rFonts w:ascii="Arial" w:hAnsi="Arial" w:cs="Arial"/>
        </w:rPr>
        <w:t>a</w:t>
      </w:r>
      <w:r w:rsidRPr="00AE2FD6">
        <w:rPr>
          <w:rFonts w:ascii="Arial" w:hAnsi="Arial" w:cs="Arial"/>
        </w:rPr>
        <w:t>y</w:t>
      </w:r>
      <w:r w:rsidR="00E571C7" w:rsidRPr="00AE2FD6">
        <w:rPr>
          <w:rFonts w:ascii="Arial" w:hAnsi="Arial" w:cs="Arial"/>
        </w:rPr>
        <w:t>s</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ma</w:t>
      </w:r>
      <w:r w:rsidRPr="00AE2FD6">
        <w:rPr>
          <w:rFonts w:ascii="Arial" w:hAnsi="Arial" w:cs="Arial"/>
        </w:rPr>
        <w:t>inde</w:t>
      </w:r>
      <w:r w:rsidR="00E571C7" w:rsidRPr="00AE2FD6">
        <w:rPr>
          <w:rFonts w:ascii="Arial" w:hAnsi="Arial" w:cs="Arial"/>
        </w:rPr>
        <w:t xml:space="preserve">r </w:t>
      </w:r>
      <w:r w:rsidRPr="00AE2FD6">
        <w:rPr>
          <w:rFonts w:ascii="Arial" w:hAnsi="Arial" w:cs="Arial"/>
        </w:rPr>
        <w:t>o</w:t>
      </w:r>
      <w:r w:rsidR="00E571C7" w:rsidRPr="00AE2FD6">
        <w:rPr>
          <w:rFonts w:ascii="Arial" w:hAnsi="Arial" w:cs="Arial"/>
        </w:rPr>
        <w:t>f</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w:t>
      </w:r>
      <w:r w:rsidR="00E77185" w:rsidRPr="00AE2FD6">
        <w:rPr>
          <w:rFonts w:ascii="Arial" w:hAnsi="Arial" w:cs="Arial"/>
        </w:rPr>
        <w:t>C</w:t>
      </w:r>
      <w:r w:rsidR="00E57931" w:rsidRPr="00AE2FD6">
        <w:rPr>
          <w:rFonts w:ascii="Arial" w:hAnsi="Arial" w:cs="Arial"/>
        </w:rPr>
        <w:t>lause</w:t>
      </w:r>
      <w:r w:rsidRPr="00AE2FD6">
        <w:rPr>
          <w:rFonts w:ascii="Arial" w:hAnsi="Arial" w:cs="Arial"/>
        </w:rPr>
        <w:t xml:space="preserve"> </w:t>
      </w:r>
      <w:r w:rsidR="003A3AC5">
        <w:fldChar w:fldCharType="begin"/>
      </w:r>
      <w:r w:rsidR="003A3AC5">
        <w:instrText xml:space="preserve"> REF _Ref267478537 \r \h  \* MERGEFORMAT </w:instrText>
      </w:r>
      <w:r w:rsidR="003A3AC5">
        <w:fldChar w:fldCharType="separate"/>
      </w:r>
      <w:r w:rsidR="0003120A">
        <w:t>9</w:t>
      </w:r>
      <w:r w:rsidR="003A3AC5">
        <w:fldChar w:fldCharType="end"/>
      </w:r>
      <w:r w:rsidR="00E77185" w:rsidRPr="00AE2FD6">
        <w:rPr>
          <w:rFonts w:ascii="Arial" w:hAnsi="Arial" w:cs="Arial"/>
        </w:rPr>
        <w: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ce</w:t>
      </w:r>
      <w:r w:rsidRPr="00AE2FD6">
        <w:rPr>
          <w:rFonts w:ascii="Arial" w:hAnsi="Arial" w:cs="Arial"/>
        </w:rPr>
        <w:t>ivin</w:t>
      </w:r>
      <w:r w:rsidR="00E571C7" w:rsidRPr="00AE2FD6">
        <w:rPr>
          <w:rFonts w:ascii="Arial" w:hAnsi="Arial" w:cs="Arial"/>
        </w:rPr>
        <w:t>g</w:t>
      </w:r>
      <w:r w:rsidRPr="00AE2FD6">
        <w:rPr>
          <w:rFonts w:ascii="Arial" w:hAnsi="Arial" w:cs="Arial"/>
        </w:rPr>
        <w:t xml:space="preserve"> </w:t>
      </w:r>
      <w:r w:rsidR="00C30E19">
        <w:rPr>
          <w:rFonts w:ascii="Arial" w:hAnsi="Arial" w:cs="Arial"/>
        </w:rPr>
        <w:t>p</w:t>
      </w:r>
      <w:r w:rsidRPr="00AE2FD6">
        <w:rPr>
          <w:rFonts w:ascii="Arial" w:hAnsi="Arial" w:cs="Arial"/>
        </w:rPr>
        <w:t>art</w:t>
      </w:r>
      <w:r w:rsidR="00E571C7" w:rsidRPr="00AE2FD6">
        <w:rPr>
          <w:rFonts w:ascii="Arial" w:hAnsi="Arial" w:cs="Arial"/>
        </w:rPr>
        <w:t xml:space="preserve">y </w:t>
      </w:r>
      <w:r w:rsidRPr="00AE2FD6">
        <w:rPr>
          <w:rFonts w:ascii="Arial" w:hAnsi="Arial" w:cs="Arial"/>
        </w:rPr>
        <w:t>unde</w:t>
      </w:r>
      <w:r w:rsidR="00E571C7" w:rsidRPr="00AE2FD6">
        <w:rPr>
          <w:rFonts w:ascii="Arial" w:hAnsi="Arial" w:cs="Arial"/>
        </w:rPr>
        <w:t>r</w:t>
      </w:r>
      <w:r w:rsidRPr="00AE2FD6">
        <w:rPr>
          <w:rFonts w:ascii="Arial" w:hAnsi="Arial" w:cs="Arial"/>
        </w:rPr>
        <w:t>t</w:t>
      </w:r>
      <w:r w:rsidR="00E571C7" w:rsidRPr="00AE2FD6">
        <w:rPr>
          <w:rFonts w:ascii="Arial" w:hAnsi="Arial" w:cs="Arial"/>
        </w:rPr>
        <w:t>a</w:t>
      </w:r>
      <w:r w:rsidRPr="00AE2FD6">
        <w:rPr>
          <w:rFonts w:ascii="Arial" w:hAnsi="Arial" w:cs="Arial"/>
        </w:rPr>
        <w:t>ke</w:t>
      </w:r>
      <w:r w:rsidR="00E571C7" w:rsidRPr="00AE2FD6">
        <w:rPr>
          <w:rFonts w:ascii="Arial" w:hAnsi="Arial" w:cs="Arial"/>
        </w:rPr>
        <w:t>s</w:t>
      </w:r>
      <w:r w:rsidR="00C606AF" w:rsidRPr="00AE2FD6">
        <w:rPr>
          <w:rFonts w:ascii="Arial" w:hAnsi="Arial" w:cs="Arial"/>
        </w:rPr>
        <w: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kee</w:t>
      </w:r>
      <w:r w:rsidR="00E571C7" w:rsidRPr="00AE2FD6">
        <w:rPr>
          <w:rFonts w:ascii="Arial" w:hAnsi="Arial" w:cs="Arial"/>
        </w:rPr>
        <w:t>p</w:t>
      </w:r>
      <w:r w:rsidRPr="00AE2FD6">
        <w:rPr>
          <w:rFonts w:ascii="Arial" w:hAnsi="Arial" w:cs="Arial"/>
        </w:rPr>
        <w:t xml:space="preserve"> </w:t>
      </w:r>
      <w:r w:rsidR="00C606AF" w:rsidRPr="00AE2FD6">
        <w:rPr>
          <w:rFonts w:ascii="Arial" w:hAnsi="Arial" w:cs="Arial"/>
        </w:rPr>
        <w:t xml:space="preserve">such Confidential Information </w:t>
      </w:r>
      <w:r w:rsidR="00E571C7" w:rsidRPr="00AE2FD6">
        <w:rPr>
          <w:rFonts w:ascii="Arial" w:hAnsi="Arial" w:cs="Arial"/>
        </w:rPr>
        <w:t>secr</w:t>
      </w:r>
      <w:r w:rsidRPr="00AE2FD6">
        <w:rPr>
          <w:rFonts w:ascii="Arial" w:hAnsi="Arial" w:cs="Arial"/>
        </w:rPr>
        <w:t>e</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 s</w:t>
      </w:r>
      <w:r w:rsidRPr="00AE2FD6">
        <w:rPr>
          <w:rFonts w:ascii="Arial" w:hAnsi="Arial" w:cs="Arial"/>
        </w:rPr>
        <w:t>t</w:t>
      </w:r>
      <w:r w:rsidR="00E571C7" w:rsidRPr="00AE2FD6">
        <w:rPr>
          <w:rFonts w:ascii="Arial" w:hAnsi="Arial" w:cs="Arial"/>
        </w:rPr>
        <w:t>r</w:t>
      </w:r>
      <w:r w:rsidRPr="00AE2FD6">
        <w:rPr>
          <w:rFonts w:ascii="Arial" w:hAnsi="Arial" w:cs="Arial"/>
        </w:rPr>
        <w:t>i</w:t>
      </w:r>
      <w:r w:rsidR="00E571C7" w:rsidRPr="00AE2FD6">
        <w:rPr>
          <w:rFonts w:ascii="Arial" w:hAnsi="Arial" w:cs="Arial"/>
        </w:rPr>
        <w:t>c</w:t>
      </w:r>
      <w:r w:rsidRPr="00AE2FD6">
        <w:rPr>
          <w:rFonts w:ascii="Arial" w:hAnsi="Arial" w:cs="Arial"/>
        </w:rPr>
        <w:t>tl</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c</w:t>
      </w:r>
      <w:r w:rsidRPr="00AE2FD6">
        <w:rPr>
          <w:rFonts w:ascii="Arial" w:hAnsi="Arial" w:cs="Arial"/>
        </w:rPr>
        <w:t>onfidenti</w:t>
      </w:r>
      <w:r w:rsidR="00E571C7" w:rsidRPr="00AE2FD6">
        <w:rPr>
          <w:rFonts w:ascii="Arial" w:hAnsi="Arial" w:cs="Arial"/>
        </w:rPr>
        <w:t>al</w:t>
      </w:r>
      <w:r w:rsidR="00C606AF" w:rsidRPr="00AE2FD6">
        <w:rPr>
          <w:rFonts w:ascii="Arial" w:hAnsi="Arial" w:cs="Arial"/>
        </w:rPr>
        <w: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00C606AF" w:rsidRPr="00AE2FD6">
        <w:rPr>
          <w:rFonts w:ascii="Arial" w:hAnsi="Arial" w:cs="Arial"/>
        </w:rPr>
        <w:t>,</w:t>
      </w:r>
      <w:r w:rsidR="00E571C7" w:rsidRPr="00AE2FD6">
        <w:rPr>
          <w:rFonts w:ascii="Arial" w:hAnsi="Arial" w:cs="Arial"/>
        </w:rPr>
        <w:t xml:space="preserve"> </w:t>
      </w:r>
      <w:r w:rsidRPr="00AE2FD6">
        <w:rPr>
          <w:rFonts w:ascii="Arial" w:hAnsi="Arial" w:cs="Arial"/>
        </w:rPr>
        <w:t>no</w:t>
      </w:r>
      <w:r w:rsidR="00E571C7" w:rsidRPr="00AE2FD6">
        <w:rPr>
          <w:rFonts w:ascii="Arial" w:hAnsi="Arial" w:cs="Arial"/>
        </w:rPr>
        <w:t>t</w:t>
      </w:r>
      <w:r w:rsidR="00C606AF" w:rsidRPr="00AE2FD6">
        <w:rPr>
          <w:rFonts w:ascii="Arial" w:hAnsi="Arial" w:cs="Arial"/>
        </w:rPr>
        <w:t xml:space="preserve"> </w:t>
      </w:r>
      <w:r w:rsidRPr="00AE2FD6">
        <w:rPr>
          <w:rFonts w:ascii="Arial" w:hAnsi="Arial" w:cs="Arial"/>
        </w:rPr>
        <w:t>di</w:t>
      </w:r>
      <w:r w:rsidR="00E571C7" w:rsidRPr="00AE2FD6">
        <w:rPr>
          <w:rFonts w:ascii="Arial" w:hAnsi="Arial" w:cs="Arial"/>
        </w:rPr>
        <w:t>scl</w:t>
      </w:r>
      <w:r w:rsidRPr="00AE2FD6">
        <w:rPr>
          <w:rFonts w:ascii="Arial" w:hAnsi="Arial" w:cs="Arial"/>
        </w:rPr>
        <w:t>o</w:t>
      </w:r>
      <w:r w:rsidR="00E571C7" w:rsidRPr="00AE2FD6">
        <w:rPr>
          <w:rFonts w:ascii="Arial" w:hAnsi="Arial" w:cs="Arial"/>
        </w:rPr>
        <w:t>se</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su</w:t>
      </w:r>
      <w:r w:rsidR="00E571C7" w:rsidRPr="00AE2FD6">
        <w:rPr>
          <w:rFonts w:ascii="Arial" w:hAnsi="Arial" w:cs="Arial"/>
        </w:rPr>
        <w:t xml:space="preserve">ch </w:t>
      </w:r>
      <w:r w:rsidRPr="00AE2FD6">
        <w:rPr>
          <w:rFonts w:ascii="Arial" w:hAnsi="Arial" w:cs="Arial"/>
        </w:rPr>
        <w:t>Confidenti</w:t>
      </w:r>
      <w:r w:rsidR="00E571C7" w:rsidRPr="00AE2FD6">
        <w:rPr>
          <w:rFonts w:ascii="Arial" w:hAnsi="Arial" w:cs="Arial"/>
        </w:rPr>
        <w:t>al</w:t>
      </w:r>
      <w:r w:rsidRPr="00AE2FD6">
        <w:rPr>
          <w:rFonts w:ascii="Arial" w:hAnsi="Arial" w:cs="Arial"/>
        </w:rPr>
        <w:t xml:space="preserve"> Info</w:t>
      </w:r>
      <w:r w:rsidR="00E571C7" w:rsidRPr="00AE2FD6">
        <w:rPr>
          <w:rFonts w:ascii="Arial" w:hAnsi="Arial" w:cs="Arial"/>
        </w:rPr>
        <w:t>rma</w:t>
      </w:r>
      <w:r w:rsidRPr="00AE2FD6">
        <w:rPr>
          <w:rFonts w:ascii="Arial" w:hAnsi="Arial" w:cs="Arial"/>
        </w:rPr>
        <w:t>tio</w:t>
      </w:r>
      <w:r w:rsidR="00E571C7" w:rsidRPr="00AE2FD6">
        <w:rPr>
          <w:rFonts w:ascii="Arial" w:hAnsi="Arial" w:cs="Arial"/>
        </w:rPr>
        <w:t xml:space="preserve">n </w:t>
      </w:r>
      <w:r w:rsidRPr="00AE2FD6">
        <w:rPr>
          <w:rFonts w:ascii="Arial" w:hAnsi="Arial" w:cs="Arial"/>
        </w:rPr>
        <w:t>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thi</w:t>
      </w:r>
      <w:r w:rsidR="00E571C7" w:rsidRPr="00AE2FD6">
        <w:rPr>
          <w:rFonts w:ascii="Arial" w:hAnsi="Arial" w:cs="Arial"/>
        </w:rPr>
        <w:t>rd</w:t>
      </w:r>
      <w:r w:rsidRPr="00AE2FD6">
        <w:rPr>
          <w:rFonts w:ascii="Arial" w:hAnsi="Arial" w:cs="Arial"/>
        </w:rPr>
        <w:t xml:space="preserve"> p</w:t>
      </w:r>
      <w:r w:rsidR="00E571C7" w:rsidRPr="00AE2FD6">
        <w:rPr>
          <w:rFonts w:ascii="Arial" w:hAnsi="Arial" w:cs="Arial"/>
        </w:rPr>
        <w:t>ar</w:t>
      </w:r>
      <w:r w:rsidRPr="00AE2FD6">
        <w:rPr>
          <w:rFonts w:ascii="Arial" w:hAnsi="Arial" w:cs="Arial"/>
        </w:rPr>
        <w:t>t</w:t>
      </w:r>
      <w:r w:rsidR="00E571C7" w:rsidRPr="00AE2FD6">
        <w:rPr>
          <w:rFonts w:ascii="Arial" w:hAnsi="Arial" w:cs="Arial"/>
        </w:rPr>
        <w:t>y</w:t>
      </w:r>
      <w:r w:rsidR="00C606AF" w:rsidRPr="00AE2FD6">
        <w:rPr>
          <w:rFonts w:ascii="Arial" w:hAnsi="Arial" w:cs="Arial"/>
        </w:rPr>
        <w:t xml:space="preserve"> (other than those involved in the Research who are bound by similar confidentiality obligations)</w:t>
      </w:r>
      <w:r w:rsidRPr="00AE2FD6">
        <w:rPr>
          <w:rFonts w:ascii="Arial" w:hAnsi="Arial" w:cs="Arial"/>
        </w:rPr>
        <w:t xml:space="preserve"> withou</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di</w:t>
      </w:r>
      <w:r w:rsidR="00E571C7" w:rsidRPr="00AE2FD6">
        <w:rPr>
          <w:rFonts w:ascii="Arial" w:hAnsi="Arial" w:cs="Arial"/>
        </w:rPr>
        <w:t>scl</w:t>
      </w:r>
      <w:r w:rsidRPr="00AE2FD6">
        <w:rPr>
          <w:rFonts w:ascii="Arial" w:hAnsi="Arial" w:cs="Arial"/>
        </w:rPr>
        <w:t>osin</w:t>
      </w:r>
      <w:r w:rsidR="00E571C7" w:rsidRPr="00AE2FD6">
        <w:rPr>
          <w:rFonts w:ascii="Arial" w:hAnsi="Arial" w:cs="Arial"/>
        </w:rPr>
        <w:t>g</w:t>
      </w:r>
      <w:r w:rsidRPr="00AE2FD6">
        <w:rPr>
          <w:rFonts w:ascii="Arial" w:hAnsi="Arial" w:cs="Arial"/>
        </w:rPr>
        <w:t xml:space="preserve"> </w:t>
      </w:r>
      <w:r w:rsidR="00E571C7" w:rsidRPr="00AE2FD6">
        <w:rPr>
          <w:rFonts w:ascii="Arial" w:hAnsi="Arial" w:cs="Arial"/>
        </w:rPr>
        <w:t>Par</w:t>
      </w:r>
      <w:r w:rsidRPr="00AE2FD6">
        <w:rPr>
          <w:rFonts w:ascii="Arial" w:hAnsi="Arial" w:cs="Arial"/>
        </w:rPr>
        <w:t>ty</w:t>
      </w:r>
      <w:r w:rsidR="00E571C7" w:rsidRPr="00AE2FD6">
        <w:rPr>
          <w:rFonts w:ascii="Arial" w:hAnsi="Arial" w:cs="Arial"/>
        </w:rPr>
        <w:t>'s</w:t>
      </w:r>
      <w:r w:rsidRPr="00AE2FD6">
        <w:rPr>
          <w:rFonts w:ascii="Arial" w:hAnsi="Arial" w:cs="Arial"/>
        </w:rPr>
        <w:t xml:space="preserve"> p</w:t>
      </w:r>
      <w:r w:rsidR="00E571C7" w:rsidRPr="00AE2FD6">
        <w:rPr>
          <w:rFonts w:ascii="Arial" w:hAnsi="Arial" w:cs="Arial"/>
        </w:rPr>
        <w:t>r</w:t>
      </w:r>
      <w:r w:rsidRPr="00AE2FD6">
        <w:rPr>
          <w:rFonts w:ascii="Arial" w:hAnsi="Arial" w:cs="Arial"/>
        </w:rPr>
        <w:t>io</w:t>
      </w:r>
      <w:r w:rsidR="00E571C7" w:rsidRPr="00AE2FD6">
        <w:rPr>
          <w:rFonts w:ascii="Arial" w:hAnsi="Arial" w:cs="Arial"/>
        </w:rPr>
        <w:t>r</w:t>
      </w:r>
      <w:r w:rsidRPr="00AE2FD6">
        <w:rPr>
          <w:rFonts w:ascii="Arial" w:hAnsi="Arial" w:cs="Arial"/>
        </w:rPr>
        <w:t xml:space="preserve"> w</w:t>
      </w:r>
      <w:r w:rsidR="00E571C7" w:rsidRPr="00AE2FD6">
        <w:rPr>
          <w:rFonts w:ascii="Arial" w:hAnsi="Arial" w:cs="Arial"/>
        </w:rPr>
        <w:t>r</w:t>
      </w:r>
      <w:r w:rsidRPr="00AE2FD6">
        <w:rPr>
          <w:rFonts w:ascii="Arial" w:hAnsi="Arial" w:cs="Arial"/>
        </w:rPr>
        <w:t>itte</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c</w:t>
      </w:r>
      <w:r w:rsidRPr="00AE2FD6">
        <w:rPr>
          <w:rFonts w:ascii="Arial" w:hAnsi="Arial" w:cs="Arial"/>
        </w:rPr>
        <w:t>on</w:t>
      </w:r>
      <w:r w:rsidR="00E571C7" w:rsidRPr="00AE2FD6">
        <w:rPr>
          <w:rFonts w:ascii="Arial" w:hAnsi="Arial" w:cs="Arial"/>
        </w:rPr>
        <w:t>sent</w:t>
      </w:r>
      <w:r w:rsidR="00C606AF" w:rsidRPr="00AE2FD6">
        <w:rPr>
          <w:rFonts w:ascii="Arial" w:hAnsi="Arial" w:cs="Arial"/>
        </w:rPr>
        <w:t>; and,</w:t>
      </w:r>
      <w:r w:rsidRPr="00AE2FD6">
        <w:rPr>
          <w:rFonts w:ascii="Arial" w:hAnsi="Arial" w:cs="Arial"/>
        </w:rPr>
        <w:t xml:space="preserve"> </w:t>
      </w:r>
      <w:r w:rsidR="00C606AF" w:rsidRPr="00AE2FD6">
        <w:rPr>
          <w:rFonts w:ascii="Arial" w:hAnsi="Arial" w:cs="Arial"/>
        </w:rPr>
        <w:t xml:space="preserve">not to make any use of the Confidential Information save to the limited extent necessary for the performance of the Research, </w:t>
      </w:r>
      <w:r w:rsidRPr="00AE2FD6">
        <w:rPr>
          <w:rFonts w:ascii="Arial" w:hAnsi="Arial" w:cs="Arial"/>
        </w:rPr>
        <w:t>p</w:t>
      </w:r>
      <w:r w:rsidR="00E571C7" w:rsidRPr="00AE2FD6">
        <w:rPr>
          <w:rFonts w:ascii="Arial" w:hAnsi="Arial" w:cs="Arial"/>
        </w:rPr>
        <w:t>r</w:t>
      </w:r>
      <w:r w:rsidRPr="00AE2FD6">
        <w:rPr>
          <w:rFonts w:ascii="Arial" w:hAnsi="Arial" w:cs="Arial"/>
        </w:rPr>
        <w:t>ovide</w:t>
      </w:r>
      <w:r w:rsidR="00E571C7" w:rsidRPr="00AE2FD6">
        <w:rPr>
          <w:rFonts w:ascii="Arial" w:hAnsi="Arial" w:cs="Arial"/>
        </w:rPr>
        <w:t>d</w:t>
      </w:r>
      <w:r w:rsidRPr="00AE2FD6">
        <w:rPr>
          <w:rFonts w:ascii="Arial" w:hAnsi="Arial" w:cs="Arial"/>
        </w:rPr>
        <w:t xml:space="preserve"> </w:t>
      </w:r>
      <w:r w:rsidR="00C606AF" w:rsidRPr="00AE2FD6">
        <w:rPr>
          <w:rFonts w:ascii="Arial" w:hAnsi="Arial" w:cs="Arial"/>
        </w:rPr>
        <w:t xml:space="preserve">in each case </w:t>
      </w:r>
      <w:r w:rsidRPr="00AE2FD6">
        <w:rPr>
          <w:rFonts w:ascii="Arial" w:hAnsi="Arial" w:cs="Arial"/>
        </w:rPr>
        <w:t>th</w:t>
      </w:r>
      <w:r w:rsidR="00E571C7" w:rsidRPr="00AE2FD6">
        <w:rPr>
          <w:rFonts w:ascii="Arial" w:hAnsi="Arial" w:cs="Arial"/>
        </w:rPr>
        <w:t>a</w:t>
      </w:r>
      <w:r w:rsidRPr="00AE2FD6">
        <w:rPr>
          <w:rFonts w:ascii="Arial" w:hAnsi="Arial" w:cs="Arial"/>
        </w:rPr>
        <w:t>t</w:t>
      </w:r>
      <w:r w:rsidR="00E571C7" w:rsidRPr="00AE2FD6">
        <w:rPr>
          <w:rFonts w:ascii="Arial" w:hAnsi="Arial" w:cs="Arial"/>
        </w:rPr>
        <w:t>:</w:t>
      </w:r>
      <w:bookmarkEnd w:id="30"/>
    </w:p>
    <w:p w14:paraId="554E8FD4" w14:textId="77777777" w:rsidR="00901D6B" w:rsidRPr="00AE2FD6" w:rsidRDefault="00F65A75" w:rsidP="008F0502">
      <w:pPr>
        <w:numPr>
          <w:ilvl w:val="2"/>
          <w:numId w:val="33"/>
        </w:numPr>
        <w:spacing w:after="120" w:line="240" w:lineRule="atLeast"/>
        <w:ind w:left="1418" w:hanging="657"/>
        <w:jc w:val="both"/>
        <w:rPr>
          <w:rFonts w:ascii="Arial" w:hAnsi="Arial" w:cs="Arial"/>
        </w:rPr>
      </w:pPr>
      <w:r w:rsidRPr="00AE2FD6">
        <w:rPr>
          <w:rFonts w:ascii="Arial" w:hAnsi="Arial" w:cs="Arial"/>
        </w:rPr>
        <w:t>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ce</w:t>
      </w:r>
      <w:r w:rsidRPr="00AE2FD6">
        <w:rPr>
          <w:rFonts w:ascii="Arial" w:hAnsi="Arial" w:cs="Arial"/>
        </w:rPr>
        <w:t>ivin</w:t>
      </w:r>
      <w:r w:rsidR="00E571C7" w:rsidRPr="00AE2FD6">
        <w:rPr>
          <w:rFonts w:ascii="Arial" w:hAnsi="Arial" w:cs="Arial"/>
        </w:rPr>
        <w:t>g</w:t>
      </w:r>
      <w:r w:rsidRPr="00AE2FD6">
        <w:rPr>
          <w:rFonts w:ascii="Arial" w:hAnsi="Arial" w:cs="Arial"/>
        </w:rPr>
        <w:t xml:space="preserve"> </w:t>
      </w:r>
      <w:r w:rsidR="00C30E19">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no</w:t>
      </w:r>
      <w:r w:rsidR="00E571C7" w:rsidRPr="00AE2FD6">
        <w:rPr>
          <w:rFonts w:ascii="Arial" w:hAnsi="Arial" w:cs="Arial"/>
        </w:rPr>
        <w:t>t</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prevente</w:t>
      </w:r>
      <w:r w:rsidR="00E571C7" w:rsidRPr="00AE2FD6">
        <w:rPr>
          <w:rFonts w:ascii="Arial" w:hAnsi="Arial" w:cs="Arial"/>
        </w:rPr>
        <w:t>d</w:t>
      </w:r>
      <w:r w:rsidRPr="00AE2FD6">
        <w:rPr>
          <w:rFonts w:ascii="Arial" w:hAnsi="Arial" w:cs="Arial"/>
        </w:rPr>
        <w:t xml:space="preserve"> f</w:t>
      </w:r>
      <w:r w:rsidR="00E571C7" w:rsidRPr="00AE2FD6">
        <w:rPr>
          <w:rFonts w:ascii="Arial" w:hAnsi="Arial" w:cs="Arial"/>
        </w:rPr>
        <w:t>r</w:t>
      </w:r>
      <w:r w:rsidRPr="00AE2FD6">
        <w:rPr>
          <w:rFonts w:ascii="Arial" w:hAnsi="Arial" w:cs="Arial"/>
        </w:rPr>
        <w:t>o</w:t>
      </w:r>
      <w:r w:rsidR="00E571C7" w:rsidRPr="00AE2FD6">
        <w:rPr>
          <w:rFonts w:ascii="Arial" w:hAnsi="Arial" w:cs="Arial"/>
        </w:rPr>
        <w:t xml:space="preserve">m </w:t>
      </w:r>
      <w:r w:rsidRPr="00AE2FD6">
        <w:rPr>
          <w:rFonts w:ascii="Arial" w:hAnsi="Arial" w:cs="Arial"/>
        </w:rPr>
        <w:t>u</w:t>
      </w:r>
      <w:r w:rsidR="00E571C7" w:rsidRPr="00AE2FD6">
        <w:rPr>
          <w:rFonts w:ascii="Arial" w:hAnsi="Arial" w:cs="Arial"/>
        </w:rPr>
        <w:t>s</w:t>
      </w:r>
      <w:r w:rsidRPr="00AE2FD6">
        <w:rPr>
          <w:rFonts w:ascii="Arial" w:hAnsi="Arial" w:cs="Arial"/>
        </w:rPr>
        <w:t>in</w:t>
      </w:r>
      <w:r w:rsidR="00E571C7" w:rsidRPr="00AE2FD6">
        <w:rPr>
          <w:rFonts w:ascii="Arial" w:hAnsi="Arial" w:cs="Arial"/>
        </w:rPr>
        <w:t>g</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gene</w:t>
      </w:r>
      <w:r w:rsidR="00E571C7" w:rsidRPr="00AE2FD6">
        <w:rPr>
          <w:rFonts w:ascii="Arial" w:hAnsi="Arial" w:cs="Arial"/>
        </w:rPr>
        <w:t xml:space="preserve">ral </w:t>
      </w:r>
      <w:r w:rsidRPr="00AE2FD6">
        <w:rPr>
          <w:rFonts w:ascii="Arial" w:hAnsi="Arial" w:cs="Arial"/>
        </w:rPr>
        <w:t>knowledge</w:t>
      </w:r>
      <w:r w:rsidR="00E571C7" w:rsidRPr="00AE2FD6">
        <w:rPr>
          <w:rFonts w:ascii="Arial" w:hAnsi="Arial" w:cs="Arial"/>
        </w:rPr>
        <w:t>,</w:t>
      </w:r>
      <w:r w:rsidRPr="00AE2FD6">
        <w:rPr>
          <w:rFonts w:ascii="Arial" w:hAnsi="Arial" w:cs="Arial"/>
        </w:rPr>
        <w:t xml:space="preserve"> expe</w:t>
      </w:r>
      <w:r w:rsidR="00E571C7" w:rsidRPr="00AE2FD6">
        <w:rPr>
          <w:rFonts w:ascii="Arial" w:hAnsi="Arial" w:cs="Arial"/>
        </w:rPr>
        <w:t>r</w:t>
      </w:r>
      <w:r w:rsidRPr="00AE2FD6">
        <w:rPr>
          <w:rFonts w:ascii="Arial" w:hAnsi="Arial" w:cs="Arial"/>
        </w:rPr>
        <w:t>ien</w:t>
      </w:r>
      <w:r w:rsidR="00E571C7" w:rsidRPr="00AE2FD6">
        <w:rPr>
          <w:rFonts w:ascii="Arial" w:hAnsi="Arial" w:cs="Arial"/>
        </w:rPr>
        <w:t>ce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kill</w:t>
      </w:r>
      <w:r w:rsidR="00E571C7" w:rsidRPr="00AE2FD6">
        <w:rPr>
          <w:rFonts w:ascii="Arial" w:hAnsi="Arial" w:cs="Arial"/>
        </w:rPr>
        <w:t xml:space="preserve">s </w:t>
      </w:r>
      <w:r w:rsidRPr="00AE2FD6">
        <w:rPr>
          <w:rFonts w:ascii="Arial" w:hAnsi="Arial" w:cs="Arial"/>
        </w:rPr>
        <w:t>whi</w:t>
      </w:r>
      <w:r w:rsidR="00E571C7" w:rsidRPr="00AE2FD6">
        <w:rPr>
          <w:rFonts w:ascii="Arial" w:hAnsi="Arial" w:cs="Arial"/>
        </w:rPr>
        <w:t>ch</w:t>
      </w:r>
      <w:r w:rsidRPr="00AE2FD6">
        <w:rPr>
          <w:rFonts w:ascii="Arial" w:hAnsi="Arial" w:cs="Arial"/>
        </w:rPr>
        <w:t xml:space="preserve"> we</w:t>
      </w:r>
      <w:r w:rsidR="00E571C7" w:rsidRPr="00AE2FD6">
        <w:rPr>
          <w:rFonts w:ascii="Arial" w:hAnsi="Arial" w:cs="Arial"/>
        </w:rPr>
        <w:t>re</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po</w:t>
      </w:r>
      <w:r w:rsidR="00E571C7" w:rsidRPr="00AE2FD6">
        <w:rPr>
          <w:rFonts w:ascii="Arial" w:hAnsi="Arial" w:cs="Arial"/>
        </w:rPr>
        <w:t>ssess</w:t>
      </w:r>
      <w:r w:rsidRPr="00AE2FD6">
        <w:rPr>
          <w:rFonts w:ascii="Arial" w:hAnsi="Arial" w:cs="Arial"/>
        </w:rPr>
        <w:t>io</w:t>
      </w:r>
      <w:r w:rsidR="00E571C7" w:rsidRPr="00AE2FD6">
        <w:rPr>
          <w:rFonts w:ascii="Arial" w:hAnsi="Arial" w:cs="Arial"/>
        </w:rPr>
        <w:t xml:space="preserve">n </w:t>
      </w:r>
      <w:r w:rsidRPr="00AE2FD6">
        <w:rPr>
          <w:rFonts w:ascii="Arial" w:hAnsi="Arial" w:cs="Arial"/>
        </w:rPr>
        <w:t>p</w:t>
      </w:r>
      <w:r w:rsidR="00E571C7" w:rsidRPr="00AE2FD6">
        <w:rPr>
          <w:rFonts w:ascii="Arial" w:hAnsi="Arial" w:cs="Arial"/>
        </w:rPr>
        <w:t>r</w:t>
      </w:r>
      <w:r w:rsidRPr="00AE2FD6">
        <w:rPr>
          <w:rFonts w:ascii="Arial" w:hAnsi="Arial" w:cs="Arial"/>
        </w:rPr>
        <w:t>io</w:t>
      </w:r>
      <w:r w:rsidR="00E571C7" w:rsidRPr="00AE2FD6">
        <w:rPr>
          <w:rFonts w:ascii="Arial" w:hAnsi="Arial" w:cs="Arial"/>
        </w:rPr>
        <w:t>r</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 c</w:t>
      </w:r>
      <w:r w:rsidRPr="00AE2FD6">
        <w:rPr>
          <w:rFonts w:ascii="Arial" w:hAnsi="Arial" w:cs="Arial"/>
        </w:rPr>
        <w:t>o</w:t>
      </w:r>
      <w:r w:rsidR="00E571C7" w:rsidRPr="00AE2FD6">
        <w:rPr>
          <w:rFonts w:ascii="Arial" w:hAnsi="Arial" w:cs="Arial"/>
        </w:rPr>
        <w:t>mm</w:t>
      </w:r>
      <w:r w:rsidRPr="00AE2FD6">
        <w:rPr>
          <w:rFonts w:ascii="Arial" w:hAnsi="Arial" w:cs="Arial"/>
        </w:rPr>
        <w:t>en</w:t>
      </w:r>
      <w:r w:rsidR="00E571C7" w:rsidRPr="00AE2FD6">
        <w:rPr>
          <w:rFonts w:ascii="Arial" w:hAnsi="Arial" w:cs="Arial"/>
        </w:rPr>
        <w:t>cem</w:t>
      </w:r>
      <w:r w:rsidRPr="00AE2FD6">
        <w:rPr>
          <w:rFonts w:ascii="Arial" w:hAnsi="Arial" w:cs="Arial"/>
        </w:rPr>
        <w:t>en</w:t>
      </w:r>
      <w:r w:rsidR="00E571C7" w:rsidRPr="00AE2FD6">
        <w:rPr>
          <w:rFonts w:ascii="Arial" w:hAnsi="Arial" w:cs="Arial"/>
        </w:rPr>
        <w:t>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w:t>
      </w:r>
      <w:r w:rsidRPr="00AE2FD6">
        <w:rPr>
          <w:rFonts w:ascii="Arial" w:hAnsi="Arial" w:cs="Arial"/>
        </w:rPr>
        <w:t>t</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p>
    <w:p w14:paraId="41F09441" w14:textId="77777777" w:rsidR="00901D6B" w:rsidRPr="00AE2FD6" w:rsidRDefault="00F65A75" w:rsidP="008F0502">
      <w:pPr>
        <w:numPr>
          <w:ilvl w:val="2"/>
          <w:numId w:val="33"/>
        </w:numPr>
        <w:spacing w:after="120" w:line="240" w:lineRule="atLeast"/>
        <w:ind w:left="1418" w:hanging="657"/>
        <w:jc w:val="both"/>
        <w:rPr>
          <w:rFonts w:ascii="Arial" w:hAnsi="Arial" w:cs="Arial"/>
        </w:rPr>
      </w:pPr>
      <w:bookmarkStart w:id="31" w:name="_Ref434490575"/>
      <w:r w:rsidRPr="00AE2FD6">
        <w:rPr>
          <w:rFonts w:ascii="Arial" w:hAnsi="Arial" w:cs="Arial"/>
        </w:rPr>
        <w:t>nothin</w:t>
      </w:r>
      <w:r w:rsidR="00E571C7" w:rsidRPr="00AE2FD6">
        <w:rPr>
          <w:rFonts w:ascii="Arial" w:hAnsi="Arial" w:cs="Arial"/>
        </w:rPr>
        <w:t>g</w:t>
      </w:r>
      <w:r w:rsidRPr="00AE2FD6">
        <w:rPr>
          <w:rFonts w:ascii="Arial" w:hAnsi="Arial" w:cs="Arial"/>
        </w:rPr>
        <w:t xml:space="preserve"> he</w:t>
      </w:r>
      <w:r w:rsidR="00E571C7" w:rsidRPr="00AE2FD6">
        <w:rPr>
          <w:rFonts w:ascii="Arial" w:hAnsi="Arial" w:cs="Arial"/>
        </w:rPr>
        <w:t>r</w:t>
      </w:r>
      <w:r w:rsidRPr="00AE2FD6">
        <w:rPr>
          <w:rFonts w:ascii="Arial" w:hAnsi="Arial" w:cs="Arial"/>
        </w:rPr>
        <w:t>ei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p</w:t>
      </w:r>
      <w:r w:rsidR="00E571C7" w:rsidRPr="00AE2FD6">
        <w:rPr>
          <w:rFonts w:ascii="Arial" w:hAnsi="Arial" w:cs="Arial"/>
        </w:rPr>
        <w:t>r</w:t>
      </w:r>
      <w:r w:rsidRPr="00AE2FD6">
        <w:rPr>
          <w:rFonts w:ascii="Arial" w:hAnsi="Arial" w:cs="Arial"/>
        </w:rPr>
        <w:t>even</w:t>
      </w:r>
      <w:r w:rsidR="00E571C7" w:rsidRPr="00AE2FD6">
        <w:rPr>
          <w:rFonts w:ascii="Arial" w:hAnsi="Arial" w:cs="Arial"/>
        </w:rPr>
        <w:t>t</w:t>
      </w:r>
      <w:r w:rsidRPr="00AE2FD6">
        <w:rPr>
          <w:rFonts w:ascii="Arial" w:hAnsi="Arial" w:cs="Arial"/>
        </w:rPr>
        <w:t xml:space="preserve"> eithe</w:t>
      </w:r>
      <w:r w:rsidR="00E571C7" w:rsidRPr="00AE2FD6">
        <w:rPr>
          <w:rFonts w:ascii="Arial" w:hAnsi="Arial" w:cs="Arial"/>
        </w:rPr>
        <w:t>r</w:t>
      </w:r>
      <w:r w:rsidRPr="00AE2FD6">
        <w:rPr>
          <w:rFonts w:ascii="Arial" w:hAnsi="Arial" w:cs="Arial"/>
        </w:rPr>
        <w:t xml:space="preserve"> </w:t>
      </w:r>
      <w:r w:rsidR="007406C4">
        <w:rPr>
          <w:rFonts w:ascii="Arial" w:hAnsi="Arial" w:cs="Arial"/>
        </w:rPr>
        <w:t>p</w:t>
      </w:r>
      <w:r w:rsidR="00C569B5">
        <w:rPr>
          <w:rFonts w:ascii="Arial" w:hAnsi="Arial" w:cs="Arial"/>
        </w:rPr>
        <w:t>arty</w:t>
      </w:r>
      <w:r w:rsidRPr="00AE2FD6">
        <w:rPr>
          <w:rFonts w:ascii="Arial" w:hAnsi="Arial" w:cs="Arial"/>
        </w:rPr>
        <w:t xml:space="preserve"> f</w:t>
      </w:r>
      <w:r w:rsidR="00E571C7" w:rsidRPr="00AE2FD6">
        <w:rPr>
          <w:rFonts w:ascii="Arial" w:hAnsi="Arial" w:cs="Arial"/>
        </w:rPr>
        <w:t>r</w:t>
      </w:r>
      <w:r w:rsidRPr="00AE2FD6">
        <w:rPr>
          <w:rFonts w:ascii="Arial" w:hAnsi="Arial" w:cs="Arial"/>
        </w:rPr>
        <w:t>o</w:t>
      </w:r>
      <w:r w:rsidR="00E571C7" w:rsidRPr="00AE2FD6">
        <w:rPr>
          <w:rFonts w:ascii="Arial" w:hAnsi="Arial" w:cs="Arial"/>
        </w:rPr>
        <w:t xml:space="preserve">m </w:t>
      </w:r>
      <w:r w:rsidRPr="00AE2FD6">
        <w:rPr>
          <w:rFonts w:ascii="Arial" w:hAnsi="Arial" w:cs="Arial"/>
        </w:rPr>
        <w:t>u</w:t>
      </w:r>
      <w:r w:rsidR="00E571C7" w:rsidRPr="00AE2FD6">
        <w:rPr>
          <w:rFonts w:ascii="Arial" w:hAnsi="Arial" w:cs="Arial"/>
        </w:rPr>
        <w:t>s</w:t>
      </w:r>
      <w:r w:rsidRPr="00AE2FD6">
        <w:rPr>
          <w:rFonts w:ascii="Arial" w:hAnsi="Arial" w:cs="Arial"/>
        </w:rPr>
        <w:t>in</w:t>
      </w:r>
      <w:r w:rsidR="00E571C7" w:rsidRPr="00AE2FD6">
        <w:rPr>
          <w:rFonts w:ascii="Arial" w:hAnsi="Arial" w:cs="Arial"/>
        </w:rPr>
        <w:t>g</w:t>
      </w:r>
      <w:r w:rsidRPr="00AE2FD6">
        <w:rPr>
          <w:rFonts w:ascii="Arial" w:hAnsi="Arial" w:cs="Arial"/>
        </w:rPr>
        <w:t xml:space="preserve"> d</w:t>
      </w:r>
      <w:r w:rsidR="00E571C7" w:rsidRPr="00AE2FD6">
        <w:rPr>
          <w:rFonts w:ascii="Arial" w:hAnsi="Arial" w:cs="Arial"/>
        </w:rPr>
        <w:t>a</w:t>
      </w:r>
      <w:r w:rsidRPr="00AE2FD6">
        <w:rPr>
          <w:rFonts w:ascii="Arial" w:hAnsi="Arial" w:cs="Arial"/>
        </w:rPr>
        <w:t>t</w:t>
      </w:r>
      <w:r w:rsidR="00E571C7" w:rsidRPr="00AE2FD6">
        <w:rPr>
          <w:rFonts w:ascii="Arial" w:hAnsi="Arial" w:cs="Arial"/>
        </w:rPr>
        <w:t>a</w:t>
      </w:r>
      <w:r w:rsidRPr="00AE2FD6">
        <w:rPr>
          <w:rFonts w:ascii="Arial" w:hAnsi="Arial" w:cs="Arial"/>
        </w:rPr>
        <w:t xml:space="preserve"> p</w:t>
      </w:r>
      <w:r w:rsidR="00E571C7" w:rsidRPr="00AE2FD6">
        <w:rPr>
          <w:rFonts w:ascii="Arial" w:hAnsi="Arial" w:cs="Arial"/>
        </w:rPr>
        <w:t>r</w:t>
      </w:r>
      <w:r w:rsidRPr="00AE2FD6">
        <w:rPr>
          <w:rFonts w:ascii="Arial" w:hAnsi="Arial" w:cs="Arial"/>
        </w:rPr>
        <w:t>o</w:t>
      </w:r>
      <w:r w:rsidR="00E571C7" w:rsidRPr="00AE2FD6">
        <w:rPr>
          <w:rFonts w:ascii="Arial" w:hAnsi="Arial" w:cs="Arial"/>
        </w:rPr>
        <w:t>ces</w:t>
      </w:r>
      <w:r w:rsidRPr="00AE2FD6">
        <w:rPr>
          <w:rFonts w:ascii="Arial" w:hAnsi="Arial" w:cs="Arial"/>
        </w:rPr>
        <w:t>sin</w:t>
      </w:r>
      <w:r w:rsidR="00E571C7" w:rsidRPr="00AE2FD6">
        <w:rPr>
          <w:rFonts w:ascii="Arial" w:hAnsi="Arial" w:cs="Arial"/>
        </w:rPr>
        <w:t>g</w:t>
      </w:r>
      <w:r w:rsidRPr="00AE2FD6">
        <w:rPr>
          <w:rFonts w:ascii="Arial" w:hAnsi="Arial" w:cs="Arial"/>
        </w:rPr>
        <w:t xml:space="preserve"> technique</w:t>
      </w:r>
      <w:r w:rsidR="00E571C7" w:rsidRPr="00AE2FD6">
        <w:rPr>
          <w:rFonts w:ascii="Arial" w:hAnsi="Arial" w:cs="Arial"/>
        </w:rPr>
        <w:t xml:space="preserve">s, </w:t>
      </w:r>
      <w:r w:rsidRPr="00AE2FD6">
        <w:rPr>
          <w:rFonts w:ascii="Arial" w:hAnsi="Arial" w:cs="Arial"/>
        </w:rPr>
        <w:t>ide</w:t>
      </w:r>
      <w:r w:rsidR="00E571C7" w:rsidRPr="00AE2FD6">
        <w:rPr>
          <w:rFonts w:ascii="Arial" w:hAnsi="Arial" w:cs="Arial"/>
        </w:rPr>
        <w:t>as,</w:t>
      </w:r>
      <w:r w:rsidRPr="00AE2FD6">
        <w:rPr>
          <w:rFonts w:ascii="Arial" w:hAnsi="Arial" w:cs="Arial"/>
        </w:rPr>
        <w:t xml:space="preserve"> </w:t>
      </w:r>
      <w:r w:rsidR="00AA43F0" w:rsidRPr="00AE2FD6">
        <w:rPr>
          <w:rFonts w:ascii="Arial" w:hAnsi="Arial" w:cs="Arial"/>
        </w:rPr>
        <w:t>K</w:t>
      </w:r>
      <w:r w:rsidRPr="00AE2FD6">
        <w:rPr>
          <w:rFonts w:ascii="Arial" w:hAnsi="Arial" w:cs="Arial"/>
        </w:rPr>
        <w:t>now</w:t>
      </w:r>
      <w:r w:rsidR="00303ACC">
        <w:rPr>
          <w:rFonts w:ascii="Arial" w:hAnsi="Arial" w:cs="Arial"/>
        </w:rPr>
        <w:t xml:space="preserve"> </w:t>
      </w:r>
      <w:r w:rsidR="008D1CAB" w:rsidRPr="00303ACC">
        <w:rPr>
          <w:rFonts w:ascii="Arial" w:hAnsi="Arial" w:cs="Arial"/>
        </w:rPr>
        <w:t>H</w:t>
      </w:r>
      <w:r w:rsidRPr="00303ACC">
        <w:rPr>
          <w:rFonts w:ascii="Arial" w:hAnsi="Arial" w:cs="Arial"/>
        </w:rPr>
        <w:t>o</w:t>
      </w:r>
      <w:r w:rsidR="00E571C7" w:rsidRPr="00303ACC">
        <w:rPr>
          <w:rFonts w:ascii="Arial" w:hAnsi="Arial" w:cs="Arial"/>
        </w:rPr>
        <w:t>w</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lik</w:t>
      </w:r>
      <w:r w:rsidR="00E571C7" w:rsidRPr="00AE2FD6">
        <w:rPr>
          <w:rFonts w:ascii="Arial" w:hAnsi="Arial" w:cs="Arial"/>
        </w:rPr>
        <w:t>e</w:t>
      </w:r>
      <w:r w:rsidRPr="00AE2FD6">
        <w:rPr>
          <w:rFonts w:ascii="Arial" w:hAnsi="Arial" w:cs="Arial"/>
        </w:rPr>
        <w:t xml:space="preserve"> gaine</w:t>
      </w:r>
      <w:r w:rsidR="00E571C7" w:rsidRPr="00AE2FD6">
        <w:rPr>
          <w:rFonts w:ascii="Arial" w:hAnsi="Arial" w:cs="Arial"/>
        </w:rPr>
        <w:t xml:space="preserve">d </w:t>
      </w:r>
      <w:r w:rsidRPr="00AE2FD6">
        <w:rPr>
          <w:rFonts w:ascii="Arial" w:hAnsi="Arial" w:cs="Arial"/>
        </w:rPr>
        <w:t>du</w:t>
      </w:r>
      <w:r w:rsidR="00E571C7" w:rsidRPr="00AE2FD6">
        <w:rPr>
          <w:rFonts w:ascii="Arial" w:hAnsi="Arial" w:cs="Arial"/>
        </w:rPr>
        <w:t>r</w:t>
      </w:r>
      <w:r w:rsidRPr="00AE2FD6">
        <w:rPr>
          <w:rFonts w:ascii="Arial" w:hAnsi="Arial" w:cs="Arial"/>
        </w:rPr>
        <w:t>in</w:t>
      </w:r>
      <w:r w:rsidR="00E571C7" w:rsidRPr="00AE2FD6">
        <w:rPr>
          <w:rFonts w:ascii="Arial" w:hAnsi="Arial" w:cs="Arial"/>
        </w:rPr>
        <w:t>g</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pe</w:t>
      </w:r>
      <w:r w:rsidR="00E571C7" w:rsidRPr="00AE2FD6">
        <w:rPr>
          <w:rFonts w:ascii="Arial" w:hAnsi="Arial" w:cs="Arial"/>
        </w:rPr>
        <w:t>r</w:t>
      </w:r>
      <w:r w:rsidRPr="00AE2FD6">
        <w:rPr>
          <w:rFonts w:ascii="Arial" w:hAnsi="Arial" w:cs="Arial"/>
        </w:rPr>
        <w:t>fo</w:t>
      </w:r>
      <w:r w:rsidR="00E571C7" w:rsidRPr="00AE2FD6">
        <w:rPr>
          <w:rFonts w:ascii="Arial" w:hAnsi="Arial" w:cs="Arial"/>
        </w:rPr>
        <w:t>rma</w:t>
      </w:r>
      <w:r w:rsidRPr="00AE2FD6">
        <w:rPr>
          <w:rFonts w:ascii="Arial" w:hAnsi="Arial" w:cs="Arial"/>
        </w:rPr>
        <w:t>n</w:t>
      </w:r>
      <w:r w:rsidR="00E571C7" w:rsidRPr="00AE2FD6">
        <w:rPr>
          <w:rFonts w:ascii="Arial" w:hAnsi="Arial" w:cs="Arial"/>
        </w:rPr>
        <w:t>ce</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ract</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fu</w:t>
      </w:r>
      <w:r w:rsidR="00E571C7" w:rsidRPr="00AE2FD6">
        <w:rPr>
          <w:rFonts w:ascii="Arial" w:hAnsi="Arial" w:cs="Arial"/>
        </w:rPr>
        <w:t>r</w:t>
      </w:r>
      <w:r w:rsidRPr="00AE2FD6">
        <w:rPr>
          <w:rFonts w:ascii="Arial" w:hAnsi="Arial" w:cs="Arial"/>
        </w:rPr>
        <w:t>the</w:t>
      </w:r>
      <w:r w:rsidR="00E571C7" w:rsidRPr="00AE2FD6">
        <w:rPr>
          <w:rFonts w:ascii="Arial" w:hAnsi="Arial" w:cs="Arial"/>
        </w:rPr>
        <w:t>ra</w:t>
      </w:r>
      <w:r w:rsidRPr="00AE2FD6">
        <w:rPr>
          <w:rFonts w:ascii="Arial" w:hAnsi="Arial" w:cs="Arial"/>
        </w:rPr>
        <w:t>n</w:t>
      </w:r>
      <w:r w:rsidR="00E571C7" w:rsidRPr="00AE2FD6">
        <w:rPr>
          <w:rFonts w:ascii="Arial" w:hAnsi="Arial" w:cs="Arial"/>
        </w:rPr>
        <w:t>ce</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no</w:t>
      </w:r>
      <w:r w:rsidR="00E571C7" w:rsidRPr="00AE2FD6">
        <w:rPr>
          <w:rFonts w:ascii="Arial" w:hAnsi="Arial" w:cs="Arial"/>
        </w:rPr>
        <w:t xml:space="preserve">rmal </w:t>
      </w:r>
      <w:r w:rsidRPr="00AE2FD6">
        <w:rPr>
          <w:rFonts w:ascii="Arial" w:hAnsi="Arial" w:cs="Arial"/>
        </w:rPr>
        <w:t>bu</w:t>
      </w:r>
      <w:r w:rsidR="00E571C7" w:rsidRPr="00AE2FD6">
        <w:rPr>
          <w:rFonts w:ascii="Arial" w:hAnsi="Arial" w:cs="Arial"/>
        </w:rPr>
        <w:t>s</w:t>
      </w:r>
      <w:r w:rsidRPr="00AE2FD6">
        <w:rPr>
          <w:rFonts w:ascii="Arial" w:hAnsi="Arial" w:cs="Arial"/>
        </w:rPr>
        <w:t>ine</w:t>
      </w:r>
      <w:r w:rsidR="00E571C7" w:rsidRPr="00AE2FD6">
        <w:rPr>
          <w:rFonts w:ascii="Arial" w:hAnsi="Arial" w:cs="Arial"/>
        </w:rPr>
        <w:t xml:space="preserve">ss, </w:t>
      </w:r>
      <w:r w:rsidRPr="00AE2FD6">
        <w:rPr>
          <w:rFonts w:ascii="Arial" w:hAnsi="Arial" w:cs="Arial"/>
        </w:rPr>
        <w:t>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exten</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w:t>
      </w:r>
      <w:r w:rsidR="00692D55" w:rsidRPr="00AE2FD6">
        <w:rPr>
          <w:rFonts w:ascii="Arial" w:hAnsi="Arial" w:cs="Arial"/>
        </w:rPr>
        <w:t xml:space="preserve">use: is consistent with </w:t>
      </w:r>
      <w:r w:rsidR="00E57931" w:rsidRPr="00AE2FD6">
        <w:rPr>
          <w:rFonts w:ascii="Arial" w:hAnsi="Arial" w:cs="Arial"/>
        </w:rPr>
        <w:t>C</w:t>
      </w:r>
      <w:r w:rsidR="00692D55" w:rsidRPr="00AE2FD6">
        <w:rPr>
          <w:rFonts w:ascii="Arial" w:hAnsi="Arial" w:cs="Arial"/>
        </w:rPr>
        <w:t xml:space="preserve">lause </w:t>
      </w:r>
      <w:r w:rsidR="003A3AC5">
        <w:fldChar w:fldCharType="begin"/>
      </w:r>
      <w:r w:rsidR="003A3AC5">
        <w:instrText xml:space="preserve"> REF _Ref309913266 \r \h  \* MERGEFORMAT </w:instrText>
      </w:r>
      <w:r w:rsidR="003A3AC5">
        <w:fldChar w:fldCharType="separate"/>
      </w:r>
      <w:r w:rsidR="0003120A" w:rsidRPr="00030367">
        <w:rPr>
          <w:rFonts w:ascii="Arial" w:hAnsi="Arial" w:cs="Arial"/>
        </w:rPr>
        <w:t>16.2</w:t>
      </w:r>
      <w:r w:rsidR="003A3AC5">
        <w:fldChar w:fldCharType="end"/>
      </w:r>
      <w:r w:rsidR="00692D55" w:rsidRPr="00AE2FD6">
        <w:rPr>
          <w:rFonts w:ascii="Arial" w:hAnsi="Arial" w:cs="Arial"/>
        </w:rPr>
        <w:t xml:space="preserve">; </w:t>
      </w:r>
      <w:r w:rsidR="00047CDE" w:rsidRPr="00AE2FD6">
        <w:rPr>
          <w:rFonts w:ascii="Arial" w:hAnsi="Arial" w:cs="Arial"/>
        </w:rPr>
        <w:t xml:space="preserve">and, </w:t>
      </w:r>
      <w:r w:rsidRPr="00AE2FD6">
        <w:rPr>
          <w:rFonts w:ascii="Arial" w:hAnsi="Arial" w:cs="Arial"/>
        </w:rPr>
        <w:t>doe</w:t>
      </w:r>
      <w:r w:rsidR="00E571C7" w:rsidRPr="00AE2FD6">
        <w:rPr>
          <w:rFonts w:ascii="Arial" w:hAnsi="Arial" w:cs="Arial"/>
        </w:rPr>
        <w:t>s</w:t>
      </w:r>
      <w:r w:rsidRPr="00AE2FD6">
        <w:rPr>
          <w:rFonts w:ascii="Arial" w:hAnsi="Arial" w:cs="Arial"/>
        </w:rPr>
        <w:t xml:space="preserve"> no</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s</w:t>
      </w:r>
      <w:r w:rsidRPr="00AE2FD6">
        <w:rPr>
          <w:rFonts w:ascii="Arial" w:hAnsi="Arial" w:cs="Arial"/>
        </w:rPr>
        <w:t>ul</w:t>
      </w:r>
      <w:r w:rsidR="00E571C7" w:rsidRPr="00AE2FD6">
        <w:rPr>
          <w:rFonts w:ascii="Arial" w:hAnsi="Arial" w:cs="Arial"/>
        </w:rPr>
        <w:t>t</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a</w:t>
      </w:r>
      <w:r w:rsidRPr="00AE2FD6">
        <w:rPr>
          <w:rFonts w:ascii="Arial" w:hAnsi="Arial" w:cs="Arial"/>
        </w:rPr>
        <w:t xml:space="preserve"> di</w:t>
      </w:r>
      <w:r w:rsidR="00E571C7" w:rsidRPr="00AE2FD6">
        <w:rPr>
          <w:rFonts w:ascii="Arial" w:hAnsi="Arial" w:cs="Arial"/>
        </w:rPr>
        <w:t>scl</w:t>
      </w:r>
      <w:r w:rsidRPr="00AE2FD6">
        <w:rPr>
          <w:rFonts w:ascii="Arial" w:hAnsi="Arial" w:cs="Arial"/>
        </w:rPr>
        <w:t>o</w:t>
      </w:r>
      <w:r w:rsidR="00E571C7" w:rsidRPr="00AE2FD6">
        <w:rPr>
          <w:rFonts w:ascii="Arial" w:hAnsi="Arial" w:cs="Arial"/>
        </w:rPr>
        <w:t>s</w:t>
      </w:r>
      <w:r w:rsidRPr="00AE2FD6">
        <w:rPr>
          <w:rFonts w:ascii="Arial" w:hAnsi="Arial" w:cs="Arial"/>
        </w:rPr>
        <w:t>u</w:t>
      </w:r>
      <w:r w:rsidR="00E571C7" w:rsidRPr="00AE2FD6">
        <w:rPr>
          <w:rFonts w:ascii="Arial" w:hAnsi="Arial" w:cs="Arial"/>
        </w:rPr>
        <w:t xml:space="preserve">re </w:t>
      </w:r>
      <w:r w:rsidRPr="00AE2FD6">
        <w:rPr>
          <w:rFonts w:ascii="Arial" w:hAnsi="Arial" w:cs="Arial"/>
        </w:rPr>
        <w:t>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 xml:space="preserve">y </w:t>
      </w:r>
      <w:r w:rsidRPr="00AE2FD6">
        <w:rPr>
          <w:rFonts w:ascii="Arial" w:hAnsi="Arial" w:cs="Arial"/>
        </w:rPr>
        <w:t>Confide</w:t>
      </w:r>
      <w:r w:rsidR="00E571C7" w:rsidRPr="00AE2FD6">
        <w:rPr>
          <w:rFonts w:ascii="Arial" w:hAnsi="Arial" w:cs="Arial"/>
        </w:rPr>
        <w:t>n</w:t>
      </w:r>
      <w:r w:rsidRPr="00AE2FD6">
        <w:rPr>
          <w:rFonts w:ascii="Arial" w:hAnsi="Arial" w:cs="Arial"/>
        </w:rPr>
        <w:t>ti</w:t>
      </w:r>
      <w:r w:rsidR="00E571C7" w:rsidRPr="00AE2FD6">
        <w:rPr>
          <w:rFonts w:ascii="Arial" w:hAnsi="Arial" w:cs="Arial"/>
        </w:rPr>
        <w:t xml:space="preserve">al Information or infringement of any valid Intellectual Property </w:t>
      </w:r>
      <w:r w:rsidRPr="00AE2FD6">
        <w:rPr>
          <w:rFonts w:ascii="Arial" w:hAnsi="Arial" w:cs="Arial"/>
        </w:rPr>
        <w:t>o</w:t>
      </w:r>
      <w:r w:rsidR="00E571C7" w:rsidRPr="00AE2FD6">
        <w:rPr>
          <w:rFonts w:ascii="Arial" w:hAnsi="Arial" w:cs="Arial"/>
        </w:rPr>
        <w:t>f</w:t>
      </w:r>
      <w:r w:rsidRPr="00AE2FD6">
        <w:rPr>
          <w:rFonts w:ascii="Arial" w:hAnsi="Arial" w:cs="Arial"/>
        </w:rPr>
        <w:t xml:space="preserve"> eithe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77185" w:rsidRPr="00AE2FD6">
        <w:rPr>
          <w:rFonts w:ascii="Arial" w:hAnsi="Arial" w:cs="Arial"/>
        </w:rPr>
        <w:t>unauthorised</w:t>
      </w:r>
      <w:r w:rsidRPr="00AE2FD6">
        <w:rPr>
          <w:rFonts w:ascii="Arial" w:hAnsi="Arial" w:cs="Arial"/>
        </w:rPr>
        <w:t xml:space="preserve"> p</w:t>
      </w:r>
      <w:r w:rsidR="00E571C7" w:rsidRPr="00AE2FD6">
        <w:rPr>
          <w:rFonts w:ascii="Arial" w:hAnsi="Arial" w:cs="Arial"/>
        </w:rPr>
        <w:t>r</w:t>
      </w:r>
      <w:r w:rsidRPr="00AE2FD6">
        <w:rPr>
          <w:rFonts w:ascii="Arial" w:hAnsi="Arial" w:cs="Arial"/>
        </w:rPr>
        <w:t>o</w:t>
      </w:r>
      <w:r w:rsidR="00E571C7" w:rsidRPr="00AE2FD6">
        <w:rPr>
          <w:rFonts w:ascii="Arial" w:hAnsi="Arial" w:cs="Arial"/>
        </w:rPr>
        <w:t>cess</w:t>
      </w:r>
      <w:r w:rsidRPr="00AE2FD6">
        <w:rPr>
          <w:rFonts w:ascii="Arial" w:hAnsi="Arial" w:cs="Arial"/>
        </w:rPr>
        <w:t>in</w:t>
      </w:r>
      <w:r w:rsidR="00E571C7" w:rsidRPr="00AE2FD6">
        <w:rPr>
          <w:rFonts w:ascii="Arial" w:hAnsi="Arial" w:cs="Arial"/>
        </w:rPr>
        <w:t>g</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an</w:t>
      </w:r>
      <w:r w:rsidR="00E571C7" w:rsidRPr="00AE2FD6">
        <w:rPr>
          <w:rFonts w:ascii="Arial" w:hAnsi="Arial" w:cs="Arial"/>
        </w:rPr>
        <w:t>y Pers</w:t>
      </w:r>
      <w:r w:rsidRPr="00AE2FD6">
        <w:rPr>
          <w:rFonts w:ascii="Arial" w:hAnsi="Arial" w:cs="Arial"/>
        </w:rPr>
        <w:t>on</w:t>
      </w:r>
      <w:r w:rsidR="00E571C7" w:rsidRPr="00AE2FD6">
        <w:rPr>
          <w:rFonts w:ascii="Arial" w:hAnsi="Arial" w:cs="Arial"/>
        </w:rPr>
        <w:t>al</w:t>
      </w:r>
      <w:r w:rsidRPr="00AE2FD6">
        <w:rPr>
          <w:rFonts w:ascii="Arial" w:hAnsi="Arial" w:cs="Arial"/>
        </w:rPr>
        <w:t xml:space="preserve"> </w:t>
      </w:r>
      <w:r w:rsidR="00E571C7" w:rsidRPr="00AE2FD6">
        <w:rPr>
          <w:rFonts w:ascii="Arial" w:hAnsi="Arial" w:cs="Arial"/>
        </w:rPr>
        <w:t>Da</w:t>
      </w:r>
      <w:r w:rsidRPr="00AE2FD6">
        <w:rPr>
          <w:rFonts w:ascii="Arial" w:hAnsi="Arial" w:cs="Arial"/>
        </w:rPr>
        <w:t>t</w:t>
      </w:r>
      <w:r w:rsidR="00E571C7" w:rsidRPr="00AE2FD6">
        <w:rPr>
          <w:rFonts w:ascii="Arial" w:hAnsi="Arial" w:cs="Arial"/>
        </w:rPr>
        <w:t>a.</w:t>
      </w:r>
      <w:bookmarkEnd w:id="31"/>
    </w:p>
    <w:p w14:paraId="45744C18" w14:textId="77777777" w:rsidR="00901D6B" w:rsidRPr="00AE2FD6" w:rsidRDefault="00E77185" w:rsidP="008F0502">
      <w:pPr>
        <w:numPr>
          <w:ilvl w:val="1"/>
          <w:numId w:val="33"/>
        </w:numPr>
        <w:spacing w:after="120" w:line="240" w:lineRule="atLeast"/>
        <w:ind w:left="567" w:hanging="567"/>
        <w:jc w:val="both"/>
        <w:rPr>
          <w:rFonts w:ascii="Arial" w:hAnsi="Arial" w:cs="Arial"/>
        </w:rPr>
      </w:pPr>
      <w:bookmarkStart w:id="32" w:name="_Ref278275984"/>
      <w:r w:rsidRPr="00AE2FD6">
        <w:rPr>
          <w:rFonts w:ascii="Arial" w:hAnsi="Arial" w:cs="Arial"/>
        </w:rPr>
        <w:t>C</w:t>
      </w:r>
      <w:r w:rsidR="00E57931" w:rsidRPr="00AE2FD6">
        <w:rPr>
          <w:rFonts w:ascii="Arial" w:hAnsi="Arial" w:cs="Arial"/>
        </w:rPr>
        <w:t>lause</w:t>
      </w:r>
      <w:r w:rsidRPr="00AE2FD6">
        <w:rPr>
          <w:rFonts w:ascii="Arial" w:hAnsi="Arial" w:cs="Arial"/>
        </w:rPr>
        <w:t xml:space="preserve"> </w:t>
      </w:r>
      <w:r w:rsidR="003A3AC5">
        <w:fldChar w:fldCharType="begin"/>
      </w:r>
      <w:r w:rsidR="003A3AC5">
        <w:instrText xml:space="preserve"> REF _Ref267478555 \r \h  \* MERGEFORMAT </w:instrText>
      </w:r>
      <w:r w:rsidR="003A3AC5">
        <w:fldChar w:fldCharType="separate"/>
      </w:r>
      <w:r w:rsidR="0003120A" w:rsidRPr="00030367">
        <w:rPr>
          <w:rFonts w:ascii="Arial" w:hAnsi="Arial" w:cs="Arial"/>
        </w:rPr>
        <w:t>9.1</w:t>
      </w:r>
      <w:r w:rsidR="003A3AC5">
        <w:fldChar w:fldCharType="end"/>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l</w:t>
      </w:r>
      <w:r w:rsidR="00E571C7" w:rsidRPr="00AE2FD6">
        <w:rPr>
          <w:rFonts w:ascii="Arial" w:hAnsi="Arial" w:cs="Arial"/>
        </w:rPr>
        <w:t>l</w:t>
      </w:r>
      <w:r w:rsidR="00F65A75" w:rsidRPr="00AE2FD6">
        <w:rPr>
          <w:rFonts w:ascii="Arial" w:hAnsi="Arial" w:cs="Arial"/>
        </w:rPr>
        <w:t xml:space="preserve"> no</w:t>
      </w:r>
      <w:r w:rsidR="00E571C7" w:rsidRPr="00AE2FD6">
        <w:rPr>
          <w:rFonts w:ascii="Arial" w:hAnsi="Arial" w:cs="Arial"/>
        </w:rPr>
        <w:t>t</w:t>
      </w:r>
      <w:r w:rsidR="00F65A75" w:rsidRPr="00AE2FD6">
        <w:rPr>
          <w:rFonts w:ascii="Arial" w:hAnsi="Arial" w:cs="Arial"/>
        </w:rPr>
        <w:t xml:space="preserve"> appl</w:t>
      </w:r>
      <w:r w:rsidR="00E571C7" w:rsidRPr="00AE2FD6">
        <w:rPr>
          <w:rFonts w:ascii="Arial" w:hAnsi="Arial" w:cs="Arial"/>
        </w:rPr>
        <w:t>y</w:t>
      </w:r>
      <w:r w:rsidR="00F65A75" w:rsidRPr="00AE2FD6">
        <w:rPr>
          <w:rFonts w:ascii="Arial" w:hAnsi="Arial" w:cs="Arial"/>
        </w:rPr>
        <w:t xml:space="preserve"> t</w:t>
      </w:r>
      <w:r w:rsidR="00E571C7" w:rsidRPr="00AE2FD6">
        <w:rPr>
          <w:rFonts w:ascii="Arial" w:hAnsi="Arial" w:cs="Arial"/>
        </w:rPr>
        <w:t>o</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y</w:t>
      </w:r>
      <w:r w:rsidR="00F65A75" w:rsidRPr="00AE2FD6">
        <w:rPr>
          <w:rFonts w:ascii="Arial" w:hAnsi="Arial" w:cs="Arial"/>
        </w:rPr>
        <w:t xml:space="preserve"> Confidenti</w:t>
      </w:r>
      <w:r w:rsidR="00E571C7" w:rsidRPr="00AE2FD6">
        <w:rPr>
          <w:rFonts w:ascii="Arial" w:hAnsi="Arial" w:cs="Arial"/>
        </w:rPr>
        <w:t>al</w:t>
      </w:r>
      <w:r w:rsidR="00F65A75" w:rsidRPr="00AE2FD6">
        <w:rPr>
          <w:rFonts w:ascii="Arial" w:hAnsi="Arial" w:cs="Arial"/>
        </w:rPr>
        <w:t xml:space="preserve"> Info</w:t>
      </w:r>
      <w:r w:rsidR="00E571C7" w:rsidRPr="00AE2FD6">
        <w:rPr>
          <w:rFonts w:ascii="Arial" w:hAnsi="Arial" w:cs="Arial"/>
        </w:rPr>
        <w:t>rma</w:t>
      </w:r>
      <w:r w:rsidR="00F65A75" w:rsidRPr="00AE2FD6">
        <w:rPr>
          <w:rFonts w:ascii="Arial" w:hAnsi="Arial" w:cs="Arial"/>
        </w:rPr>
        <w:t>tio</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ce</w:t>
      </w:r>
      <w:r w:rsidR="00F65A75" w:rsidRPr="00AE2FD6">
        <w:rPr>
          <w:rFonts w:ascii="Arial" w:hAnsi="Arial" w:cs="Arial"/>
        </w:rPr>
        <w:t>ive</w:t>
      </w:r>
      <w:r w:rsidR="00E571C7" w:rsidRPr="00AE2FD6">
        <w:rPr>
          <w:rFonts w:ascii="Arial" w:hAnsi="Arial" w:cs="Arial"/>
        </w:rPr>
        <w:t>d</w:t>
      </w:r>
      <w:r w:rsidR="00F65A75" w:rsidRPr="00AE2FD6">
        <w:rPr>
          <w:rFonts w:ascii="Arial" w:hAnsi="Arial" w:cs="Arial"/>
        </w:rPr>
        <w:t xml:space="preserve"> b</w:t>
      </w:r>
      <w:r w:rsidR="00E571C7" w:rsidRPr="00AE2FD6">
        <w:rPr>
          <w:rFonts w:ascii="Arial" w:hAnsi="Arial" w:cs="Arial"/>
        </w:rPr>
        <w:t>y</w:t>
      </w:r>
      <w:r w:rsidR="00F65A75" w:rsidRPr="00AE2FD6">
        <w:rPr>
          <w:rFonts w:ascii="Arial" w:hAnsi="Arial" w:cs="Arial"/>
        </w:rPr>
        <w:t xml:space="preserve"> on</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P</w:t>
      </w:r>
      <w:r w:rsidR="00F65A75" w:rsidRPr="00AE2FD6">
        <w:rPr>
          <w:rFonts w:ascii="Arial" w:hAnsi="Arial" w:cs="Arial"/>
        </w:rPr>
        <w:t>a</w:t>
      </w:r>
      <w:r w:rsidR="00E571C7" w:rsidRPr="00AE2FD6">
        <w:rPr>
          <w:rFonts w:ascii="Arial" w:hAnsi="Arial" w:cs="Arial"/>
        </w:rPr>
        <w:t>r</w:t>
      </w:r>
      <w:r w:rsidR="00F65A75" w:rsidRPr="00AE2FD6">
        <w:rPr>
          <w:rFonts w:ascii="Arial" w:hAnsi="Arial" w:cs="Arial"/>
        </w:rPr>
        <w:t>t</w:t>
      </w:r>
      <w:r w:rsidR="00E571C7" w:rsidRPr="00AE2FD6">
        <w:rPr>
          <w:rFonts w:ascii="Arial" w:hAnsi="Arial" w:cs="Arial"/>
        </w:rPr>
        <w:t>y</w:t>
      </w:r>
      <w:r w:rsidR="00F65A75" w:rsidRPr="00AE2FD6">
        <w:rPr>
          <w:rFonts w:ascii="Arial" w:hAnsi="Arial" w:cs="Arial"/>
        </w:rPr>
        <w:t xml:space="preserve"> f</w:t>
      </w:r>
      <w:r w:rsidR="00E571C7" w:rsidRPr="00AE2FD6">
        <w:rPr>
          <w:rFonts w:ascii="Arial" w:hAnsi="Arial" w:cs="Arial"/>
        </w:rPr>
        <w:t>r</w:t>
      </w:r>
      <w:r w:rsidR="00F65A75" w:rsidRPr="00AE2FD6">
        <w:rPr>
          <w:rFonts w:ascii="Arial" w:hAnsi="Arial" w:cs="Arial"/>
        </w:rPr>
        <w:t>o</w:t>
      </w:r>
      <w:r w:rsidR="00E571C7" w:rsidRPr="00AE2FD6">
        <w:rPr>
          <w:rFonts w:ascii="Arial" w:hAnsi="Arial" w:cs="Arial"/>
        </w:rPr>
        <w:t>m</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othe</w:t>
      </w:r>
      <w:r w:rsidR="00E571C7" w:rsidRPr="00AE2FD6">
        <w:rPr>
          <w:rFonts w:ascii="Arial" w:hAnsi="Arial" w:cs="Arial"/>
        </w:rPr>
        <w:t>r:</w:t>
      </w:r>
      <w:bookmarkEnd w:id="32"/>
    </w:p>
    <w:p w14:paraId="1997FD54" w14:textId="77777777" w:rsidR="00901D6B" w:rsidRPr="00AE2FD6" w:rsidRDefault="00F65A75" w:rsidP="008F0502">
      <w:pPr>
        <w:numPr>
          <w:ilvl w:val="2"/>
          <w:numId w:val="33"/>
        </w:numPr>
        <w:spacing w:after="120" w:line="240" w:lineRule="atLeast"/>
        <w:ind w:left="1418" w:hanging="657"/>
        <w:jc w:val="both"/>
        <w:rPr>
          <w:rFonts w:ascii="Arial" w:hAnsi="Arial" w:cs="Arial"/>
        </w:rPr>
      </w:pPr>
      <w:r w:rsidRPr="00AE2FD6">
        <w:rPr>
          <w:rFonts w:ascii="Arial" w:hAnsi="Arial" w:cs="Arial"/>
        </w:rPr>
        <w:t>whi</w:t>
      </w:r>
      <w:r w:rsidR="00E571C7" w:rsidRPr="00AE2FD6">
        <w:rPr>
          <w:rFonts w:ascii="Arial" w:hAnsi="Arial" w:cs="Arial"/>
        </w:rPr>
        <w:t>ch</w:t>
      </w:r>
      <w:r w:rsidRPr="00AE2FD6">
        <w:rPr>
          <w:rFonts w:ascii="Arial" w:hAnsi="Arial" w:cs="Arial"/>
        </w:rPr>
        <w:t xml:space="preserve"> i</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be</w:t>
      </w:r>
      <w:r w:rsidR="00E571C7" w:rsidRPr="00AE2FD6">
        <w:rPr>
          <w:rFonts w:ascii="Arial" w:hAnsi="Arial" w:cs="Arial"/>
        </w:rPr>
        <w:t>c</w:t>
      </w:r>
      <w:r w:rsidRPr="00AE2FD6">
        <w:rPr>
          <w:rFonts w:ascii="Arial" w:hAnsi="Arial" w:cs="Arial"/>
        </w:rPr>
        <w:t>o</w:t>
      </w:r>
      <w:r w:rsidR="00E571C7" w:rsidRPr="00AE2FD6">
        <w:rPr>
          <w:rFonts w:ascii="Arial" w:hAnsi="Arial" w:cs="Arial"/>
        </w:rPr>
        <w:t>m</w:t>
      </w:r>
      <w:r w:rsidRPr="00AE2FD6">
        <w:rPr>
          <w:rFonts w:ascii="Arial" w:hAnsi="Arial" w:cs="Arial"/>
        </w:rPr>
        <w:t>e</w:t>
      </w:r>
      <w:r w:rsidR="00E571C7" w:rsidRPr="00AE2FD6">
        <w:rPr>
          <w:rFonts w:ascii="Arial" w:hAnsi="Arial" w:cs="Arial"/>
        </w:rPr>
        <w:t>s</w:t>
      </w:r>
      <w:r w:rsidRPr="00AE2FD6">
        <w:rPr>
          <w:rFonts w:ascii="Arial" w:hAnsi="Arial" w:cs="Arial"/>
        </w:rPr>
        <w:t xml:space="preserve"> publi</w:t>
      </w:r>
      <w:r w:rsidR="00E571C7" w:rsidRPr="00AE2FD6">
        <w:rPr>
          <w:rFonts w:ascii="Arial" w:hAnsi="Arial" w:cs="Arial"/>
        </w:rPr>
        <w:t>c</w:t>
      </w:r>
      <w:r w:rsidRPr="00AE2FD6">
        <w:rPr>
          <w:rFonts w:ascii="Arial" w:hAnsi="Arial" w:cs="Arial"/>
        </w:rPr>
        <w:t xml:space="preserve"> knowledg</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w:t>
      </w:r>
      <w:r w:rsidRPr="00AE2FD6">
        <w:rPr>
          <w:rFonts w:ascii="Arial" w:hAnsi="Arial" w:cs="Arial"/>
        </w:rPr>
        <w:t>othe</w:t>
      </w:r>
      <w:r w:rsidR="00E571C7" w:rsidRPr="00AE2FD6">
        <w:rPr>
          <w:rFonts w:ascii="Arial" w:hAnsi="Arial" w:cs="Arial"/>
        </w:rPr>
        <w:t>r</w:t>
      </w:r>
      <w:r w:rsidRPr="00AE2FD6">
        <w:rPr>
          <w:rFonts w:ascii="Arial" w:hAnsi="Arial" w:cs="Arial"/>
        </w:rPr>
        <w:t>wi</w:t>
      </w:r>
      <w:r w:rsidR="00E571C7" w:rsidRPr="00AE2FD6">
        <w:rPr>
          <w:rFonts w:ascii="Arial" w:hAnsi="Arial" w:cs="Arial"/>
        </w:rPr>
        <w:t>se</w:t>
      </w:r>
      <w:r w:rsidRPr="00AE2FD6">
        <w:rPr>
          <w:rFonts w:ascii="Arial" w:hAnsi="Arial" w:cs="Arial"/>
        </w:rPr>
        <w:t xml:space="preserve"> th</w:t>
      </w:r>
      <w:r w:rsidR="00E571C7" w:rsidRPr="00AE2FD6">
        <w:rPr>
          <w:rFonts w:ascii="Arial" w:hAnsi="Arial" w:cs="Arial"/>
        </w:rPr>
        <w:t>an</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b</w:t>
      </w:r>
      <w:r w:rsidR="00E571C7" w:rsidRPr="00AE2FD6">
        <w:rPr>
          <w:rFonts w:ascii="Arial" w:hAnsi="Arial" w:cs="Arial"/>
        </w:rPr>
        <w:t>r</w:t>
      </w:r>
      <w:r w:rsidRPr="00AE2FD6">
        <w:rPr>
          <w:rFonts w:ascii="Arial" w:hAnsi="Arial" w:cs="Arial"/>
        </w:rPr>
        <w:t>e</w:t>
      </w:r>
      <w:r w:rsidR="00E571C7" w:rsidRPr="00AE2FD6">
        <w:rPr>
          <w:rFonts w:ascii="Arial" w:hAnsi="Arial" w:cs="Arial"/>
        </w:rPr>
        <w:t>ach</w:t>
      </w:r>
      <w:r w:rsidRPr="00AE2FD6">
        <w:rPr>
          <w:rFonts w:ascii="Arial" w:hAnsi="Arial" w:cs="Arial"/>
        </w:rPr>
        <w:t xml:space="preserve"> o</w:t>
      </w:r>
      <w:r w:rsidR="00E571C7" w:rsidRPr="00AE2FD6">
        <w:rPr>
          <w:rFonts w:ascii="Arial" w:hAnsi="Arial" w:cs="Arial"/>
        </w:rPr>
        <w:t>f</w:t>
      </w:r>
      <w:r w:rsidR="00E77185" w:rsidRPr="00AE2FD6">
        <w:rPr>
          <w:rFonts w:ascii="Arial" w:hAnsi="Arial" w:cs="Arial"/>
        </w:rPr>
        <w:t xml:space="preserve"> this </w:t>
      </w:r>
      <w:r w:rsidR="00C11DC7">
        <w:rPr>
          <w:rFonts w:ascii="Arial" w:hAnsi="Arial" w:cs="Arial"/>
        </w:rPr>
        <w:t>Clause</w:t>
      </w:r>
      <w:r w:rsidRPr="00AE2FD6">
        <w:rPr>
          <w:rFonts w:ascii="Arial" w:hAnsi="Arial" w:cs="Arial"/>
        </w:rPr>
        <w:t xml:space="preserve"> </w:t>
      </w:r>
      <w:r w:rsidR="003A3AC5">
        <w:fldChar w:fldCharType="begin"/>
      </w:r>
      <w:r w:rsidR="003A3AC5">
        <w:instrText xml:space="preserve"> REF _Ref267478537 \r \h  \* MERGEFORMAT </w:instrText>
      </w:r>
      <w:r w:rsidR="003A3AC5">
        <w:fldChar w:fldCharType="separate"/>
      </w:r>
      <w:r w:rsidR="0003120A">
        <w:t>9</w:t>
      </w:r>
      <w:r w:rsidR="003A3AC5">
        <w:fldChar w:fldCharType="end"/>
      </w:r>
      <w:r w:rsidR="00E77185" w:rsidRPr="00AE2FD6">
        <w:rPr>
          <w:rFonts w:ascii="Arial" w:hAnsi="Arial" w:cs="Arial"/>
        </w:rPr>
        <w:t>);</w:t>
      </w:r>
    </w:p>
    <w:p w14:paraId="76DE335D" w14:textId="77777777" w:rsidR="00901D6B" w:rsidRPr="00AE2FD6" w:rsidRDefault="00F65A75" w:rsidP="008F0502">
      <w:pPr>
        <w:numPr>
          <w:ilvl w:val="2"/>
          <w:numId w:val="33"/>
        </w:numPr>
        <w:spacing w:after="120" w:line="240" w:lineRule="atLeast"/>
        <w:ind w:left="1418" w:hanging="657"/>
        <w:jc w:val="both"/>
        <w:rPr>
          <w:rFonts w:ascii="Arial" w:hAnsi="Arial" w:cs="Arial"/>
        </w:rPr>
      </w:pPr>
      <w:r w:rsidRPr="00AE2FD6">
        <w:rPr>
          <w:rFonts w:ascii="Arial" w:hAnsi="Arial" w:cs="Arial"/>
        </w:rPr>
        <w:t>whi</w:t>
      </w:r>
      <w:r w:rsidR="00E571C7" w:rsidRPr="00AE2FD6">
        <w:rPr>
          <w:rFonts w:ascii="Arial" w:hAnsi="Arial" w:cs="Arial"/>
        </w:rPr>
        <w:t>ch</w:t>
      </w:r>
      <w:r w:rsidRPr="00AE2FD6">
        <w:rPr>
          <w:rFonts w:ascii="Arial" w:hAnsi="Arial" w:cs="Arial"/>
        </w:rPr>
        <w:t xml:space="preserve"> w</w:t>
      </w:r>
      <w:r w:rsidR="00E571C7" w:rsidRPr="00AE2FD6">
        <w:rPr>
          <w:rFonts w:ascii="Arial" w:hAnsi="Arial" w:cs="Arial"/>
        </w:rPr>
        <w:t>as</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po</w:t>
      </w:r>
      <w:r w:rsidR="00E571C7" w:rsidRPr="00AE2FD6">
        <w:rPr>
          <w:rFonts w:ascii="Arial" w:hAnsi="Arial" w:cs="Arial"/>
        </w:rPr>
        <w:t>ssess</w:t>
      </w:r>
      <w:r w:rsidRPr="00AE2FD6">
        <w:rPr>
          <w:rFonts w:ascii="Arial" w:hAnsi="Arial" w:cs="Arial"/>
        </w:rPr>
        <w:t>io</w:t>
      </w:r>
      <w:r w:rsidR="00E571C7" w:rsidRPr="00AE2FD6">
        <w:rPr>
          <w:rFonts w:ascii="Arial" w:hAnsi="Arial" w:cs="Arial"/>
        </w:rPr>
        <w:t>n</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ce</w:t>
      </w:r>
      <w:r w:rsidRPr="00AE2FD6">
        <w:rPr>
          <w:rFonts w:ascii="Arial" w:hAnsi="Arial" w:cs="Arial"/>
        </w:rPr>
        <w:t>ivin</w:t>
      </w:r>
      <w:r w:rsidR="00E571C7" w:rsidRPr="00AE2FD6">
        <w:rPr>
          <w:rFonts w:ascii="Arial" w:hAnsi="Arial" w:cs="Arial"/>
        </w:rPr>
        <w:t>g</w:t>
      </w:r>
      <w:r w:rsidRPr="00AE2FD6">
        <w:rPr>
          <w:rFonts w:ascii="Arial" w:hAnsi="Arial" w:cs="Arial"/>
        </w:rPr>
        <w:t xml:space="preserve"> </w:t>
      </w:r>
      <w:r w:rsidR="00C30E19">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ty</w:t>
      </w:r>
      <w:r w:rsidR="00E571C7" w:rsidRPr="00AE2FD6">
        <w:rPr>
          <w:rFonts w:ascii="Arial" w:hAnsi="Arial" w:cs="Arial"/>
        </w:rPr>
        <w:t>,</w:t>
      </w:r>
      <w:r w:rsidRPr="00AE2FD6">
        <w:rPr>
          <w:rFonts w:ascii="Arial" w:hAnsi="Arial" w:cs="Arial"/>
        </w:rPr>
        <w:t xml:space="preserve"> withou</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s</w:t>
      </w:r>
      <w:r w:rsidRPr="00AE2FD6">
        <w:rPr>
          <w:rFonts w:ascii="Arial" w:hAnsi="Arial" w:cs="Arial"/>
        </w:rPr>
        <w:t>t</w:t>
      </w:r>
      <w:r w:rsidR="00E571C7" w:rsidRPr="00AE2FD6">
        <w:rPr>
          <w:rFonts w:ascii="Arial" w:hAnsi="Arial" w:cs="Arial"/>
        </w:rPr>
        <w:t>r</w:t>
      </w:r>
      <w:r w:rsidRPr="00AE2FD6">
        <w:rPr>
          <w:rFonts w:ascii="Arial" w:hAnsi="Arial" w:cs="Arial"/>
        </w:rPr>
        <w:t>i</w:t>
      </w:r>
      <w:r w:rsidR="00E571C7" w:rsidRPr="00AE2FD6">
        <w:rPr>
          <w:rFonts w:ascii="Arial" w:hAnsi="Arial" w:cs="Arial"/>
        </w:rPr>
        <w:t>c</w:t>
      </w:r>
      <w:r w:rsidRPr="00AE2FD6">
        <w:rPr>
          <w:rFonts w:ascii="Arial" w:hAnsi="Arial" w:cs="Arial"/>
        </w:rPr>
        <w:t>tio</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 xml:space="preserve">as </w:t>
      </w:r>
      <w:r w:rsidRPr="00AE2FD6">
        <w:rPr>
          <w:rFonts w:ascii="Arial" w:hAnsi="Arial" w:cs="Arial"/>
        </w:rPr>
        <w:t>t</w:t>
      </w:r>
      <w:r w:rsidR="00E571C7" w:rsidRPr="00AE2FD6">
        <w:rPr>
          <w:rFonts w:ascii="Arial" w:hAnsi="Arial" w:cs="Arial"/>
        </w:rPr>
        <w:t>o</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di</w:t>
      </w:r>
      <w:r w:rsidR="00E571C7" w:rsidRPr="00AE2FD6">
        <w:rPr>
          <w:rFonts w:ascii="Arial" w:hAnsi="Arial" w:cs="Arial"/>
        </w:rPr>
        <w:t>scl</w:t>
      </w:r>
      <w:r w:rsidRPr="00AE2FD6">
        <w:rPr>
          <w:rFonts w:ascii="Arial" w:hAnsi="Arial" w:cs="Arial"/>
        </w:rPr>
        <w:t>o</w:t>
      </w:r>
      <w:r w:rsidR="00E571C7" w:rsidRPr="00AE2FD6">
        <w:rPr>
          <w:rFonts w:ascii="Arial" w:hAnsi="Arial" w:cs="Arial"/>
        </w:rPr>
        <w:t>s</w:t>
      </w:r>
      <w:r w:rsidRPr="00AE2FD6">
        <w:rPr>
          <w:rFonts w:ascii="Arial" w:hAnsi="Arial" w:cs="Arial"/>
        </w:rPr>
        <w:t>u</w:t>
      </w:r>
      <w:r w:rsidR="00E571C7" w:rsidRPr="00AE2FD6">
        <w:rPr>
          <w:rFonts w:ascii="Arial" w:hAnsi="Arial" w:cs="Arial"/>
        </w:rPr>
        <w:t>r</w:t>
      </w:r>
      <w:r w:rsidRPr="00AE2FD6">
        <w:rPr>
          <w:rFonts w:ascii="Arial" w:hAnsi="Arial" w:cs="Arial"/>
        </w:rPr>
        <w:t>e</w:t>
      </w:r>
      <w:r w:rsidR="00E571C7" w:rsidRPr="00AE2FD6">
        <w:rPr>
          <w:rFonts w:ascii="Arial" w:hAnsi="Arial" w:cs="Arial"/>
        </w:rPr>
        <w:t>,</w:t>
      </w:r>
      <w:r w:rsidRPr="00AE2FD6">
        <w:rPr>
          <w:rFonts w:ascii="Arial" w:hAnsi="Arial" w:cs="Arial"/>
        </w:rPr>
        <w:t xml:space="preserve"> befor</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ce</w:t>
      </w:r>
      <w:r w:rsidRPr="00AE2FD6">
        <w:rPr>
          <w:rFonts w:ascii="Arial" w:hAnsi="Arial" w:cs="Arial"/>
        </w:rPr>
        <w:t>ivin</w:t>
      </w:r>
      <w:r w:rsidR="00E571C7" w:rsidRPr="00AE2FD6">
        <w:rPr>
          <w:rFonts w:ascii="Arial" w:hAnsi="Arial" w:cs="Arial"/>
        </w:rPr>
        <w:t>g</w:t>
      </w:r>
      <w:r w:rsidRPr="00AE2FD6">
        <w:rPr>
          <w:rFonts w:ascii="Arial" w:hAnsi="Arial" w:cs="Arial"/>
        </w:rPr>
        <w:t xml:space="preserve"> i</w:t>
      </w:r>
      <w:r w:rsidR="00E571C7" w:rsidRPr="00AE2FD6">
        <w:rPr>
          <w:rFonts w:ascii="Arial" w:hAnsi="Arial" w:cs="Arial"/>
        </w:rPr>
        <w:t xml:space="preserve">t </w:t>
      </w:r>
      <w:r w:rsidRPr="00AE2FD6">
        <w:rPr>
          <w:rFonts w:ascii="Arial" w:hAnsi="Arial" w:cs="Arial"/>
        </w:rPr>
        <w:t>f</w:t>
      </w:r>
      <w:r w:rsidR="00E571C7" w:rsidRPr="00AE2FD6">
        <w:rPr>
          <w:rFonts w:ascii="Arial" w:hAnsi="Arial" w:cs="Arial"/>
        </w:rPr>
        <w:t>r</w:t>
      </w:r>
      <w:r w:rsidRPr="00AE2FD6">
        <w:rPr>
          <w:rFonts w:ascii="Arial" w:hAnsi="Arial" w:cs="Arial"/>
        </w:rPr>
        <w:t>o</w:t>
      </w:r>
      <w:r w:rsidR="00E571C7" w:rsidRPr="00AE2FD6">
        <w:rPr>
          <w:rFonts w:ascii="Arial" w:hAnsi="Arial" w:cs="Arial"/>
        </w:rPr>
        <w:t>m</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di</w:t>
      </w:r>
      <w:r w:rsidR="00E571C7" w:rsidRPr="00AE2FD6">
        <w:rPr>
          <w:rFonts w:ascii="Arial" w:hAnsi="Arial" w:cs="Arial"/>
        </w:rPr>
        <w:t>sc</w:t>
      </w:r>
      <w:r w:rsidRPr="00AE2FD6">
        <w:rPr>
          <w:rFonts w:ascii="Arial" w:hAnsi="Arial" w:cs="Arial"/>
        </w:rPr>
        <w:t>lo</w:t>
      </w:r>
      <w:r w:rsidR="00E571C7" w:rsidRPr="00AE2FD6">
        <w:rPr>
          <w:rFonts w:ascii="Arial" w:hAnsi="Arial" w:cs="Arial"/>
        </w:rPr>
        <w:t>s</w:t>
      </w:r>
      <w:r w:rsidRPr="00AE2FD6">
        <w:rPr>
          <w:rFonts w:ascii="Arial" w:hAnsi="Arial" w:cs="Arial"/>
        </w:rPr>
        <w:t>in</w:t>
      </w:r>
      <w:r w:rsidR="00E571C7" w:rsidRPr="00AE2FD6">
        <w:rPr>
          <w:rFonts w:ascii="Arial" w:hAnsi="Arial" w:cs="Arial"/>
        </w:rPr>
        <w:t>g</w:t>
      </w:r>
      <w:r w:rsidRPr="00AE2FD6">
        <w:rPr>
          <w:rFonts w:ascii="Arial" w:hAnsi="Arial" w:cs="Arial"/>
        </w:rPr>
        <w:t xml:space="preserve"> </w:t>
      </w:r>
      <w:r w:rsidR="00C30E19">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ty</w:t>
      </w:r>
      <w:r w:rsidR="00E571C7" w:rsidRPr="00AE2FD6">
        <w:rPr>
          <w:rFonts w:ascii="Arial" w:hAnsi="Arial" w:cs="Arial"/>
        </w:rPr>
        <w:t>;</w:t>
      </w:r>
    </w:p>
    <w:p w14:paraId="45656B4C" w14:textId="77777777" w:rsidR="003538E0" w:rsidRPr="00AE2FD6" w:rsidRDefault="00F65A75" w:rsidP="008F0502">
      <w:pPr>
        <w:numPr>
          <w:ilvl w:val="2"/>
          <w:numId w:val="33"/>
        </w:numPr>
        <w:spacing w:after="120" w:line="240" w:lineRule="atLeast"/>
        <w:ind w:left="1418" w:hanging="657"/>
        <w:jc w:val="both"/>
        <w:rPr>
          <w:rFonts w:ascii="Arial" w:hAnsi="Arial" w:cs="Arial"/>
        </w:rPr>
      </w:pPr>
      <w:r w:rsidRPr="00AE2FD6">
        <w:rPr>
          <w:rFonts w:ascii="Arial" w:hAnsi="Arial" w:cs="Arial"/>
        </w:rPr>
        <w:t>whi</w:t>
      </w:r>
      <w:r w:rsidR="00E571C7" w:rsidRPr="00AE2FD6">
        <w:rPr>
          <w:rFonts w:ascii="Arial" w:hAnsi="Arial" w:cs="Arial"/>
        </w:rPr>
        <w:t>ch</w:t>
      </w:r>
      <w:r w:rsidRPr="00AE2FD6">
        <w:rPr>
          <w:rFonts w:ascii="Arial" w:hAnsi="Arial" w:cs="Arial"/>
        </w:rPr>
        <w:t xml:space="preserve"> i</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ce</w:t>
      </w:r>
      <w:r w:rsidRPr="00AE2FD6">
        <w:rPr>
          <w:rFonts w:ascii="Arial" w:hAnsi="Arial" w:cs="Arial"/>
        </w:rPr>
        <w:t>ive</w:t>
      </w:r>
      <w:r w:rsidR="00E571C7" w:rsidRPr="00AE2FD6">
        <w:rPr>
          <w:rFonts w:ascii="Arial" w:hAnsi="Arial" w:cs="Arial"/>
        </w:rPr>
        <w:t>d</w:t>
      </w:r>
      <w:r w:rsidRPr="00AE2FD6">
        <w:rPr>
          <w:rFonts w:ascii="Arial" w:hAnsi="Arial" w:cs="Arial"/>
        </w:rPr>
        <w:t xml:space="preserve"> f</w:t>
      </w:r>
      <w:r w:rsidR="00E571C7" w:rsidRPr="00AE2FD6">
        <w:rPr>
          <w:rFonts w:ascii="Arial" w:hAnsi="Arial" w:cs="Arial"/>
        </w:rPr>
        <w:t>r</w:t>
      </w:r>
      <w:r w:rsidRPr="00AE2FD6">
        <w:rPr>
          <w:rFonts w:ascii="Arial" w:hAnsi="Arial" w:cs="Arial"/>
        </w:rPr>
        <w:t>o</w:t>
      </w:r>
      <w:r w:rsidR="00E571C7" w:rsidRPr="00AE2FD6">
        <w:rPr>
          <w:rFonts w:ascii="Arial" w:hAnsi="Arial" w:cs="Arial"/>
        </w:rPr>
        <w:t>m</w:t>
      </w:r>
      <w:r w:rsidRPr="00AE2FD6">
        <w:rPr>
          <w:rFonts w:ascii="Arial" w:hAnsi="Arial" w:cs="Arial"/>
        </w:rPr>
        <w:t xml:space="preserve"> </w:t>
      </w:r>
      <w:r w:rsidR="00E571C7" w:rsidRPr="00AE2FD6">
        <w:rPr>
          <w:rFonts w:ascii="Arial" w:hAnsi="Arial" w:cs="Arial"/>
        </w:rPr>
        <w:t>a</w:t>
      </w:r>
      <w:r w:rsidRPr="00AE2FD6">
        <w:rPr>
          <w:rFonts w:ascii="Arial" w:hAnsi="Arial" w:cs="Arial"/>
        </w:rPr>
        <w:t xml:space="preserve"> thi</w:t>
      </w:r>
      <w:r w:rsidR="00E571C7" w:rsidRPr="00AE2FD6">
        <w:rPr>
          <w:rFonts w:ascii="Arial" w:hAnsi="Arial" w:cs="Arial"/>
        </w:rPr>
        <w:t>rd</w:t>
      </w:r>
      <w:r w:rsidRPr="00AE2FD6">
        <w:rPr>
          <w:rFonts w:ascii="Arial" w:hAnsi="Arial" w:cs="Arial"/>
        </w:rPr>
        <w:t xml:space="preserve"> p</w:t>
      </w:r>
      <w:r w:rsidR="00E571C7" w:rsidRPr="00AE2FD6">
        <w:rPr>
          <w:rFonts w:ascii="Arial" w:hAnsi="Arial" w:cs="Arial"/>
        </w:rPr>
        <w:t>ar</w:t>
      </w:r>
      <w:r w:rsidRPr="00AE2FD6">
        <w:rPr>
          <w:rFonts w:ascii="Arial" w:hAnsi="Arial" w:cs="Arial"/>
        </w:rPr>
        <w:t>t</w:t>
      </w:r>
      <w:r w:rsidR="00E571C7" w:rsidRPr="00AE2FD6">
        <w:rPr>
          <w:rFonts w:ascii="Arial" w:hAnsi="Arial" w:cs="Arial"/>
        </w:rPr>
        <w:t>y</w:t>
      </w:r>
      <w:r w:rsidRPr="00AE2FD6">
        <w:rPr>
          <w:rFonts w:ascii="Arial" w:hAnsi="Arial" w:cs="Arial"/>
        </w:rPr>
        <w:t xml:space="preserve"> wh</w:t>
      </w:r>
      <w:r w:rsidR="00E571C7" w:rsidRPr="00AE2FD6">
        <w:rPr>
          <w:rFonts w:ascii="Arial" w:hAnsi="Arial" w:cs="Arial"/>
        </w:rPr>
        <w:t>o</w:t>
      </w:r>
      <w:r w:rsidRPr="00AE2FD6">
        <w:rPr>
          <w:rFonts w:ascii="Arial" w:hAnsi="Arial" w:cs="Arial"/>
        </w:rPr>
        <w:t xml:space="preserve"> l</w:t>
      </w:r>
      <w:r w:rsidR="00E571C7" w:rsidRPr="00AE2FD6">
        <w:rPr>
          <w:rFonts w:ascii="Arial" w:hAnsi="Arial" w:cs="Arial"/>
        </w:rPr>
        <w:t>a</w:t>
      </w:r>
      <w:r w:rsidRPr="00AE2FD6">
        <w:rPr>
          <w:rFonts w:ascii="Arial" w:hAnsi="Arial" w:cs="Arial"/>
        </w:rPr>
        <w:t>wfull</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cqui</w:t>
      </w:r>
      <w:r w:rsidR="00E571C7" w:rsidRPr="00AE2FD6">
        <w:rPr>
          <w:rFonts w:ascii="Arial" w:hAnsi="Arial" w:cs="Arial"/>
        </w:rPr>
        <w:t>r</w:t>
      </w:r>
      <w:r w:rsidRPr="00AE2FD6">
        <w:rPr>
          <w:rFonts w:ascii="Arial" w:hAnsi="Arial" w:cs="Arial"/>
        </w:rPr>
        <w:t>e</w:t>
      </w:r>
      <w:r w:rsidR="00E571C7" w:rsidRPr="00AE2FD6">
        <w:rPr>
          <w:rFonts w:ascii="Arial" w:hAnsi="Arial" w:cs="Arial"/>
        </w:rPr>
        <w:t>d</w:t>
      </w:r>
      <w:r w:rsidRPr="00AE2FD6">
        <w:rPr>
          <w:rFonts w:ascii="Arial" w:hAnsi="Arial" w:cs="Arial"/>
        </w:rPr>
        <w:t xml:space="preserve"> i</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wh</w:t>
      </w:r>
      <w:r w:rsidR="00E571C7" w:rsidRPr="00AE2FD6">
        <w:rPr>
          <w:rFonts w:ascii="Arial" w:hAnsi="Arial" w:cs="Arial"/>
        </w:rPr>
        <w:t>o</w:t>
      </w:r>
      <w:r w:rsidRPr="00AE2FD6">
        <w:rPr>
          <w:rFonts w:ascii="Arial" w:hAnsi="Arial" w:cs="Arial"/>
        </w:rPr>
        <w:t xml:space="preserve"> i</w:t>
      </w:r>
      <w:r w:rsidR="00E571C7" w:rsidRPr="00AE2FD6">
        <w:rPr>
          <w:rFonts w:ascii="Arial" w:hAnsi="Arial" w:cs="Arial"/>
        </w:rPr>
        <w:t xml:space="preserve">s </w:t>
      </w:r>
      <w:r w:rsidRPr="00AE2FD6">
        <w:rPr>
          <w:rFonts w:ascii="Arial" w:hAnsi="Arial" w:cs="Arial"/>
        </w:rPr>
        <w:t>unde</w:t>
      </w:r>
      <w:r w:rsidR="00E571C7" w:rsidRPr="00AE2FD6">
        <w:rPr>
          <w:rFonts w:ascii="Arial" w:hAnsi="Arial" w:cs="Arial"/>
        </w:rPr>
        <w:t>r</w:t>
      </w:r>
      <w:r w:rsidRPr="00AE2FD6">
        <w:rPr>
          <w:rFonts w:ascii="Arial" w:hAnsi="Arial" w:cs="Arial"/>
        </w:rPr>
        <w:t xml:space="preserve"> n</w:t>
      </w:r>
      <w:r w:rsidR="00E571C7" w:rsidRPr="00AE2FD6">
        <w:rPr>
          <w:rFonts w:ascii="Arial" w:hAnsi="Arial" w:cs="Arial"/>
        </w:rPr>
        <w:t>o</w:t>
      </w:r>
      <w:r w:rsidRPr="00AE2FD6">
        <w:rPr>
          <w:rFonts w:ascii="Arial" w:hAnsi="Arial" w:cs="Arial"/>
        </w:rPr>
        <w:t xml:space="preserve"> oblig</w:t>
      </w:r>
      <w:r w:rsidR="00E571C7" w:rsidRPr="00AE2FD6">
        <w:rPr>
          <w:rFonts w:ascii="Arial" w:hAnsi="Arial" w:cs="Arial"/>
        </w:rPr>
        <w:t>a</w:t>
      </w:r>
      <w:r w:rsidRPr="00AE2FD6">
        <w:rPr>
          <w:rFonts w:ascii="Arial" w:hAnsi="Arial" w:cs="Arial"/>
        </w:rPr>
        <w:t>tio</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s</w:t>
      </w:r>
      <w:r w:rsidRPr="00AE2FD6">
        <w:rPr>
          <w:rFonts w:ascii="Arial" w:hAnsi="Arial" w:cs="Arial"/>
        </w:rPr>
        <w:t>t</w:t>
      </w:r>
      <w:r w:rsidR="00E571C7" w:rsidRPr="00AE2FD6">
        <w:rPr>
          <w:rFonts w:ascii="Arial" w:hAnsi="Arial" w:cs="Arial"/>
        </w:rPr>
        <w:t>r</w:t>
      </w:r>
      <w:r w:rsidRPr="00AE2FD6">
        <w:rPr>
          <w:rFonts w:ascii="Arial" w:hAnsi="Arial" w:cs="Arial"/>
        </w:rPr>
        <w:t>ictin</w:t>
      </w:r>
      <w:r w:rsidR="00E571C7" w:rsidRPr="00AE2FD6">
        <w:rPr>
          <w:rFonts w:ascii="Arial" w:hAnsi="Arial" w:cs="Arial"/>
        </w:rPr>
        <w:t>g</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di</w:t>
      </w:r>
      <w:r w:rsidR="00E571C7" w:rsidRPr="00AE2FD6">
        <w:rPr>
          <w:rFonts w:ascii="Arial" w:hAnsi="Arial" w:cs="Arial"/>
        </w:rPr>
        <w:t>s</w:t>
      </w:r>
      <w:r w:rsidRPr="00AE2FD6">
        <w:rPr>
          <w:rFonts w:ascii="Arial" w:hAnsi="Arial" w:cs="Arial"/>
        </w:rPr>
        <w:t>clo</w:t>
      </w:r>
      <w:r w:rsidR="00E571C7" w:rsidRPr="00AE2FD6">
        <w:rPr>
          <w:rFonts w:ascii="Arial" w:hAnsi="Arial" w:cs="Arial"/>
        </w:rPr>
        <w:t>s</w:t>
      </w:r>
      <w:r w:rsidRPr="00AE2FD6">
        <w:rPr>
          <w:rFonts w:ascii="Arial" w:hAnsi="Arial" w:cs="Arial"/>
        </w:rPr>
        <w:t>u</w:t>
      </w:r>
      <w:r w:rsidR="00E571C7" w:rsidRPr="00AE2FD6">
        <w:rPr>
          <w:rFonts w:ascii="Arial" w:hAnsi="Arial" w:cs="Arial"/>
        </w:rPr>
        <w:t>r</w:t>
      </w:r>
      <w:r w:rsidRPr="00AE2FD6">
        <w:rPr>
          <w:rFonts w:ascii="Arial" w:hAnsi="Arial" w:cs="Arial"/>
        </w:rPr>
        <w:t>e</w:t>
      </w:r>
      <w:r w:rsidR="00E571C7" w:rsidRPr="00AE2FD6">
        <w:rPr>
          <w:rFonts w:ascii="Arial" w:hAnsi="Arial" w:cs="Arial"/>
        </w:rPr>
        <w:t>;</w:t>
      </w:r>
    </w:p>
    <w:p w14:paraId="5ED22DD5" w14:textId="77777777" w:rsidR="00901D6B" w:rsidRPr="00AE2FD6" w:rsidRDefault="003538E0" w:rsidP="008F0502">
      <w:pPr>
        <w:numPr>
          <w:ilvl w:val="2"/>
          <w:numId w:val="33"/>
        </w:numPr>
        <w:spacing w:after="120" w:line="240" w:lineRule="atLeast"/>
        <w:ind w:left="1418" w:hanging="657"/>
        <w:jc w:val="both"/>
        <w:rPr>
          <w:rFonts w:ascii="Arial" w:hAnsi="Arial" w:cs="Arial"/>
        </w:rPr>
      </w:pPr>
      <w:r w:rsidRPr="00AE2FD6">
        <w:rPr>
          <w:rFonts w:ascii="Arial" w:hAnsi="Arial" w:cs="Arial"/>
        </w:rPr>
        <w:t>where the disclosing Party has authorised the disclosure of the Confidential Information;</w:t>
      </w:r>
      <w:r w:rsidR="00CF7EB0" w:rsidRPr="00AE2FD6">
        <w:rPr>
          <w:rFonts w:ascii="Arial" w:hAnsi="Arial" w:cs="Arial"/>
        </w:rPr>
        <w:t xml:space="preserve"> </w:t>
      </w:r>
    </w:p>
    <w:p w14:paraId="40351B72" w14:textId="77777777" w:rsidR="00901D6B" w:rsidRPr="00AE2FD6" w:rsidRDefault="0087238C" w:rsidP="008F0502">
      <w:pPr>
        <w:numPr>
          <w:ilvl w:val="2"/>
          <w:numId w:val="33"/>
        </w:numPr>
        <w:spacing w:after="120" w:line="240" w:lineRule="atLeast"/>
        <w:ind w:left="1418" w:hanging="657"/>
        <w:jc w:val="both"/>
        <w:rPr>
          <w:rFonts w:ascii="Arial" w:hAnsi="Arial" w:cs="Arial"/>
        </w:rPr>
      </w:pPr>
      <w:r w:rsidRPr="00AE2FD6">
        <w:rPr>
          <w:rFonts w:ascii="Arial" w:hAnsi="Arial" w:cs="Arial"/>
        </w:rPr>
        <w:t xml:space="preserve">which </w:t>
      </w:r>
      <w:r w:rsidR="00F65A75" w:rsidRPr="00AE2FD6">
        <w:rPr>
          <w:rFonts w:ascii="Arial" w:hAnsi="Arial" w:cs="Arial"/>
        </w:rPr>
        <w:t>i</w:t>
      </w:r>
      <w:r w:rsidR="00E571C7" w:rsidRPr="00AE2FD6">
        <w:rPr>
          <w:rFonts w:ascii="Arial" w:hAnsi="Arial" w:cs="Arial"/>
        </w:rPr>
        <w:t>s</w:t>
      </w:r>
      <w:r w:rsidR="00E77185" w:rsidRPr="00AE2FD6">
        <w:rPr>
          <w:rFonts w:ascii="Arial" w:hAnsi="Arial" w:cs="Arial"/>
        </w:rPr>
        <w:t xml:space="preserve"> </w:t>
      </w:r>
      <w:r w:rsidR="00F65A75" w:rsidRPr="00AE2FD6">
        <w:rPr>
          <w:rFonts w:ascii="Arial" w:hAnsi="Arial" w:cs="Arial"/>
        </w:rPr>
        <w:t>independentl</w:t>
      </w:r>
      <w:r w:rsidR="00E571C7" w:rsidRPr="00AE2FD6">
        <w:rPr>
          <w:rFonts w:ascii="Arial" w:hAnsi="Arial" w:cs="Arial"/>
        </w:rPr>
        <w:t>y</w:t>
      </w:r>
      <w:r w:rsidR="00E77185" w:rsidRPr="00AE2FD6">
        <w:rPr>
          <w:rFonts w:ascii="Arial" w:hAnsi="Arial" w:cs="Arial"/>
        </w:rPr>
        <w:t xml:space="preserve"> </w:t>
      </w:r>
      <w:r w:rsidR="00F65A75" w:rsidRPr="00AE2FD6">
        <w:rPr>
          <w:rFonts w:ascii="Arial" w:hAnsi="Arial" w:cs="Arial"/>
        </w:rPr>
        <w:t>develope</w:t>
      </w:r>
      <w:r w:rsidR="00E571C7" w:rsidRPr="00AE2FD6">
        <w:rPr>
          <w:rFonts w:ascii="Arial" w:hAnsi="Arial" w:cs="Arial"/>
        </w:rPr>
        <w:t>d</w:t>
      </w:r>
      <w:r w:rsidR="00E77185" w:rsidRPr="00AE2FD6">
        <w:rPr>
          <w:rFonts w:ascii="Arial" w:hAnsi="Arial" w:cs="Arial"/>
        </w:rPr>
        <w:t xml:space="preserve"> </w:t>
      </w:r>
      <w:r w:rsidR="00692D55" w:rsidRPr="00AE2FD6">
        <w:rPr>
          <w:rFonts w:ascii="Arial" w:hAnsi="Arial" w:cs="Arial"/>
        </w:rPr>
        <w:t xml:space="preserve">by the receiving party </w:t>
      </w:r>
      <w:r w:rsidR="00F65A75" w:rsidRPr="00AE2FD6">
        <w:rPr>
          <w:rFonts w:ascii="Arial" w:hAnsi="Arial" w:cs="Arial"/>
        </w:rPr>
        <w:t>withou</w:t>
      </w:r>
      <w:r w:rsidR="00E571C7" w:rsidRPr="00AE2FD6">
        <w:rPr>
          <w:rFonts w:ascii="Arial" w:hAnsi="Arial" w:cs="Arial"/>
        </w:rPr>
        <w:t>t</w:t>
      </w:r>
      <w:r w:rsidR="00E77185" w:rsidRPr="00AE2FD6">
        <w:rPr>
          <w:rFonts w:ascii="Arial" w:hAnsi="Arial" w:cs="Arial"/>
        </w:rPr>
        <w:t xml:space="preserve"> </w:t>
      </w:r>
      <w:r w:rsidR="00E571C7" w:rsidRPr="00AE2FD6">
        <w:rPr>
          <w:rFonts w:ascii="Arial" w:hAnsi="Arial" w:cs="Arial"/>
        </w:rPr>
        <w:t>acc</w:t>
      </w:r>
      <w:r w:rsidR="00F65A75" w:rsidRPr="00AE2FD6">
        <w:rPr>
          <w:rFonts w:ascii="Arial" w:hAnsi="Arial" w:cs="Arial"/>
        </w:rPr>
        <w:t>e</w:t>
      </w:r>
      <w:r w:rsidR="00E571C7" w:rsidRPr="00AE2FD6">
        <w:rPr>
          <w:rFonts w:ascii="Arial" w:hAnsi="Arial" w:cs="Arial"/>
        </w:rPr>
        <w:t>ss</w:t>
      </w:r>
      <w:r w:rsidR="00E77185" w:rsidRPr="00AE2FD6">
        <w:rPr>
          <w:rFonts w:ascii="Arial" w:hAnsi="Arial" w:cs="Arial"/>
        </w:rPr>
        <w:t xml:space="preserve"> </w:t>
      </w:r>
      <w:r w:rsidR="00F65A75" w:rsidRPr="00AE2FD6">
        <w:rPr>
          <w:rFonts w:ascii="Arial" w:hAnsi="Arial" w:cs="Arial"/>
        </w:rPr>
        <w:t>t</w:t>
      </w:r>
      <w:r w:rsidR="00E571C7" w:rsidRPr="00AE2FD6">
        <w:rPr>
          <w:rFonts w:ascii="Arial" w:hAnsi="Arial" w:cs="Arial"/>
        </w:rPr>
        <w:t>o</w:t>
      </w:r>
      <w:r w:rsidR="00E77185" w:rsidRPr="00AE2FD6">
        <w:rPr>
          <w:rFonts w:ascii="Arial" w:hAnsi="Arial" w:cs="Arial"/>
        </w:rPr>
        <w:t xml:space="preserve"> </w:t>
      </w:r>
      <w:r w:rsidR="00F65A75" w:rsidRPr="00AE2FD6">
        <w:rPr>
          <w:rFonts w:ascii="Arial" w:hAnsi="Arial" w:cs="Arial"/>
        </w:rPr>
        <w:t>th</w:t>
      </w:r>
      <w:r w:rsidR="00E571C7" w:rsidRPr="00AE2FD6">
        <w:rPr>
          <w:rFonts w:ascii="Arial" w:hAnsi="Arial" w:cs="Arial"/>
        </w:rPr>
        <w:t>e</w:t>
      </w:r>
      <w:r w:rsidR="00E77185" w:rsidRPr="00AE2FD6">
        <w:rPr>
          <w:rFonts w:ascii="Arial" w:hAnsi="Arial" w:cs="Arial"/>
        </w:rPr>
        <w:t xml:space="preserve"> </w:t>
      </w:r>
      <w:r w:rsidR="00F65A75" w:rsidRPr="00AE2FD6">
        <w:rPr>
          <w:rFonts w:ascii="Arial" w:hAnsi="Arial" w:cs="Arial"/>
        </w:rPr>
        <w:t>Confidenti</w:t>
      </w:r>
      <w:r w:rsidR="00E571C7" w:rsidRPr="00AE2FD6">
        <w:rPr>
          <w:rFonts w:ascii="Arial" w:hAnsi="Arial" w:cs="Arial"/>
        </w:rPr>
        <w:t>al</w:t>
      </w:r>
      <w:r w:rsidR="00E77185" w:rsidRPr="00AE2FD6">
        <w:rPr>
          <w:rFonts w:ascii="Arial" w:hAnsi="Arial" w:cs="Arial"/>
        </w:rPr>
        <w:t xml:space="preserve"> </w:t>
      </w:r>
      <w:r w:rsidR="00F65A75" w:rsidRPr="00AE2FD6">
        <w:rPr>
          <w:rFonts w:ascii="Arial" w:hAnsi="Arial" w:cs="Arial"/>
        </w:rPr>
        <w:t>Info</w:t>
      </w:r>
      <w:r w:rsidR="00E571C7" w:rsidRPr="00AE2FD6">
        <w:rPr>
          <w:rFonts w:ascii="Arial" w:hAnsi="Arial" w:cs="Arial"/>
        </w:rPr>
        <w:t>rma</w:t>
      </w:r>
      <w:r w:rsidR="00F65A75" w:rsidRPr="00AE2FD6">
        <w:rPr>
          <w:rFonts w:ascii="Arial" w:hAnsi="Arial" w:cs="Arial"/>
        </w:rPr>
        <w:t>tion</w:t>
      </w:r>
      <w:r w:rsidR="00E571C7" w:rsidRPr="00AE2FD6">
        <w:rPr>
          <w:rFonts w:ascii="Arial" w:hAnsi="Arial" w:cs="Arial"/>
        </w:rPr>
        <w:t>;</w:t>
      </w:r>
      <w:r w:rsidR="00F65A75" w:rsidRPr="00AE2FD6">
        <w:rPr>
          <w:rFonts w:ascii="Arial" w:hAnsi="Arial" w:cs="Arial"/>
        </w:rPr>
        <w:t xml:space="preserve"> o</w:t>
      </w:r>
      <w:r w:rsidR="00E571C7" w:rsidRPr="00AE2FD6">
        <w:rPr>
          <w:rFonts w:ascii="Arial" w:hAnsi="Arial" w:cs="Arial"/>
        </w:rPr>
        <w:t>r</w:t>
      </w:r>
    </w:p>
    <w:p w14:paraId="506AC0CD" w14:textId="77777777" w:rsidR="00901D6B" w:rsidRPr="00AE2FD6" w:rsidRDefault="00F65A75" w:rsidP="008F0502">
      <w:pPr>
        <w:numPr>
          <w:ilvl w:val="2"/>
          <w:numId w:val="33"/>
        </w:numPr>
        <w:spacing w:after="120" w:line="240" w:lineRule="atLeast"/>
        <w:ind w:left="1418" w:hanging="657"/>
        <w:jc w:val="both"/>
        <w:rPr>
          <w:rFonts w:ascii="Arial" w:hAnsi="Arial" w:cs="Arial"/>
        </w:rPr>
      </w:pPr>
      <w:r w:rsidRPr="00AE2FD6">
        <w:rPr>
          <w:rFonts w:ascii="Arial" w:hAnsi="Arial" w:cs="Arial"/>
        </w:rPr>
        <w:t>whi</w:t>
      </w:r>
      <w:r w:rsidR="00E571C7" w:rsidRPr="00AE2FD6">
        <w:rPr>
          <w:rFonts w:ascii="Arial" w:hAnsi="Arial" w:cs="Arial"/>
        </w:rPr>
        <w:t>ch</w:t>
      </w:r>
      <w:r w:rsidRPr="00AE2FD6">
        <w:rPr>
          <w:rFonts w:ascii="Arial" w:hAnsi="Arial" w:cs="Arial"/>
        </w:rPr>
        <w:t xml:space="preserve"> </w:t>
      </w:r>
      <w:r w:rsidR="00E571C7" w:rsidRPr="00AE2FD6">
        <w:rPr>
          <w:rFonts w:ascii="Arial" w:hAnsi="Arial" w:cs="Arial"/>
        </w:rPr>
        <w:t>must</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di</w:t>
      </w:r>
      <w:r w:rsidR="00E571C7" w:rsidRPr="00AE2FD6">
        <w:rPr>
          <w:rFonts w:ascii="Arial" w:hAnsi="Arial" w:cs="Arial"/>
        </w:rPr>
        <w:t>scl</w:t>
      </w:r>
      <w:r w:rsidRPr="00AE2FD6">
        <w:rPr>
          <w:rFonts w:ascii="Arial" w:hAnsi="Arial" w:cs="Arial"/>
        </w:rPr>
        <w:t>o</w:t>
      </w:r>
      <w:r w:rsidR="00E571C7" w:rsidRPr="00AE2FD6">
        <w:rPr>
          <w:rFonts w:ascii="Arial" w:hAnsi="Arial" w:cs="Arial"/>
        </w:rPr>
        <w:t>sed</w:t>
      </w:r>
      <w:r w:rsidRPr="00AE2FD6">
        <w:rPr>
          <w:rFonts w:ascii="Arial" w:hAnsi="Arial" w:cs="Arial"/>
        </w:rPr>
        <w:t xml:space="preserve"> pu</w:t>
      </w:r>
      <w:r w:rsidR="00E571C7" w:rsidRPr="00AE2FD6">
        <w:rPr>
          <w:rFonts w:ascii="Arial" w:hAnsi="Arial" w:cs="Arial"/>
        </w:rPr>
        <w:t>rs</w:t>
      </w:r>
      <w:r w:rsidRPr="00AE2FD6">
        <w:rPr>
          <w:rFonts w:ascii="Arial" w:hAnsi="Arial" w:cs="Arial"/>
        </w:rPr>
        <w:t>uan</w:t>
      </w:r>
      <w:r w:rsidR="00E571C7" w:rsidRPr="00AE2FD6">
        <w:rPr>
          <w:rFonts w:ascii="Arial" w:hAnsi="Arial" w:cs="Arial"/>
        </w:rPr>
        <w:t>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w:t>
      </w:r>
      <w:r w:rsidRPr="00AE2FD6">
        <w:rPr>
          <w:rFonts w:ascii="Arial" w:hAnsi="Arial" w:cs="Arial"/>
        </w:rPr>
        <w:t xml:space="preserve"> </w:t>
      </w:r>
      <w:r w:rsidR="00E571C7" w:rsidRPr="00AE2FD6">
        <w:rPr>
          <w:rFonts w:ascii="Arial" w:hAnsi="Arial" w:cs="Arial"/>
        </w:rPr>
        <w:t>s</w:t>
      </w:r>
      <w:r w:rsidRPr="00AE2FD6">
        <w:rPr>
          <w:rFonts w:ascii="Arial" w:hAnsi="Arial" w:cs="Arial"/>
        </w:rPr>
        <w:t>t</w:t>
      </w:r>
      <w:r w:rsidR="00E571C7" w:rsidRPr="00AE2FD6">
        <w:rPr>
          <w:rFonts w:ascii="Arial" w:hAnsi="Arial" w:cs="Arial"/>
        </w:rPr>
        <w:t>a</w:t>
      </w:r>
      <w:r w:rsidRPr="00AE2FD6">
        <w:rPr>
          <w:rFonts w:ascii="Arial" w:hAnsi="Arial" w:cs="Arial"/>
        </w:rPr>
        <w:t>tuto</w:t>
      </w:r>
      <w:r w:rsidR="00E571C7" w:rsidRPr="00AE2FD6">
        <w:rPr>
          <w:rFonts w:ascii="Arial" w:hAnsi="Arial" w:cs="Arial"/>
        </w:rPr>
        <w:t>r</w:t>
      </w:r>
      <w:r w:rsidRPr="00AE2FD6">
        <w:rPr>
          <w:rFonts w:ascii="Arial" w:hAnsi="Arial" w:cs="Arial"/>
        </w:rPr>
        <w:t>y</w:t>
      </w:r>
      <w:r w:rsidR="00E571C7" w:rsidRPr="00AE2FD6">
        <w:rPr>
          <w:rFonts w:ascii="Arial" w:hAnsi="Arial" w:cs="Arial"/>
        </w:rPr>
        <w:t>,</w:t>
      </w:r>
      <w:r w:rsidRPr="00AE2FD6">
        <w:rPr>
          <w:rFonts w:ascii="Arial" w:hAnsi="Arial" w:cs="Arial"/>
        </w:rPr>
        <w:t xml:space="preserve"> leg</w:t>
      </w:r>
      <w:r w:rsidR="00E571C7" w:rsidRPr="00AE2FD6">
        <w:rPr>
          <w:rFonts w:ascii="Arial" w:hAnsi="Arial" w:cs="Arial"/>
        </w:rPr>
        <w:t>al</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p</w:t>
      </w:r>
      <w:r w:rsidR="00E571C7" w:rsidRPr="00AE2FD6">
        <w:rPr>
          <w:rFonts w:ascii="Arial" w:hAnsi="Arial" w:cs="Arial"/>
        </w:rPr>
        <w:t>ar</w:t>
      </w:r>
      <w:r w:rsidRPr="00AE2FD6">
        <w:rPr>
          <w:rFonts w:ascii="Arial" w:hAnsi="Arial" w:cs="Arial"/>
        </w:rPr>
        <w:t>li</w:t>
      </w:r>
      <w:r w:rsidR="00E571C7" w:rsidRPr="00AE2FD6">
        <w:rPr>
          <w:rFonts w:ascii="Arial" w:hAnsi="Arial" w:cs="Arial"/>
        </w:rPr>
        <w:t>am</w:t>
      </w:r>
      <w:r w:rsidRPr="00AE2FD6">
        <w:rPr>
          <w:rFonts w:ascii="Arial" w:hAnsi="Arial" w:cs="Arial"/>
        </w:rPr>
        <w:t>ent</w:t>
      </w:r>
      <w:r w:rsidR="00E571C7" w:rsidRPr="00AE2FD6">
        <w:rPr>
          <w:rFonts w:ascii="Arial" w:hAnsi="Arial" w:cs="Arial"/>
        </w:rPr>
        <w:t xml:space="preserve">ary </w:t>
      </w:r>
      <w:r w:rsidRPr="00AE2FD6">
        <w:rPr>
          <w:rFonts w:ascii="Arial" w:hAnsi="Arial" w:cs="Arial"/>
        </w:rPr>
        <w:t>oblig</w:t>
      </w:r>
      <w:r w:rsidR="00E571C7" w:rsidRPr="00AE2FD6">
        <w:rPr>
          <w:rFonts w:ascii="Arial" w:hAnsi="Arial" w:cs="Arial"/>
        </w:rPr>
        <w:t>a</w:t>
      </w:r>
      <w:r w:rsidRPr="00AE2FD6">
        <w:rPr>
          <w:rFonts w:ascii="Arial" w:hAnsi="Arial" w:cs="Arial"/>
        </w:rPr>
        <w:t>tio</w:t>
      </w:r>
      <w:r w:rsidR="00E571C7" w:rsidRPr="00AE2FD6">
        <w:rPr>
          <w:rFonts w:ascii="Arial" w:hAnsi="Arial" w:cs="Arial"/>
        </w:rPr>
        <w:t xml:space="preserve">n </w:t>
      </w:r>
      <w:r w:rsidRPr="00AE2FD6">
        <w:rPr>
          <w:rFonts w:ascii="Arial" w:hAnsi="Arial" w:cs="Arial"/>
        </w:rPr>
        <w:t>pl</w:t>
      </w:r>
      <w:r w:rsidR="00E571C7" w:rsidRPr="00AE2FD6">
        <w:rPr>
          <w:rFonts w:ascii="Arial" w:hAnsi="Arial" w:cs="Arial"/>
        </w:rPr>
        <w:t>ac</w:t>
      </w:r>
      <w:r w:rsidRPr="00AE2FD6">
        <w:rPr>
          <w:rFonts w:ascii="Arial" w:hAnsi="Arial" w:cs="Arial"/>
        </w:rPr>
        <w:t>e</w:t>
      </w:r>
      <w:r w:rsidR="00E571C7" w:rsidRPr="00AE2FD6">
        <w:rPr>
          <w:rFonts w:ascii="Arial" w:hAnsi="Arial" w:cs="Arial"/>
        </w:rPr>
        <w:t>d</w:t>
      </w:r>
      <w:r w:rsidRPr="00AE2FD6">
        <w:rPr>
          <w:rFonts w:ascii="Arial" w:hAnsi="Arial" w:cs="Arial"/>
        </w:rPr>
        <w:t xml:space="preserve"> upo</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ma</w:t>
      </w:r>
      <w:r w:rsidRPr="00AE2FD6">
        <w:rPr>
          <w:rFonts w:ascii="Arial" w:hAnsi="Arial" w:cs="Arial"/>
        </w:rPr>
        <w:t>kin</w:t>
      </w:r>
      <w:r w:rsidR="00E571C7" w:rsidRPr="00AE2FD6">
        <w:rPr>
          <w:rFonts w:ascii="Arial" w:hAnsi="Arial" w:cs="Arial"/>
        </w:rPr>
        <w:t>g</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di</w:t>
      </w:r>
      <w:r w:rsidR="00E571C7" w:rsidRPr="00AE2FD6">
        <w:rPr>
          <w:rFonts w:ascii="Arial" w:hAnsi="Arial" w:cs="Arial"/>
        </w:rPr>
        <w:t>scl</w:t>
      </w:r>
      <w:r w:rsidRPr="00AE2FD6">
        <w:rPr>
          <w:rFonts w:ascii="Arial" w:hAnsi="Arial" w:cs="Arial"/>
        </w:rPr>
        <w:t>o</w:t>
      </w:r>
      <w:r w:rsidR="00E571C7" w:rsidRPr="00AE2FD6">
        <w:rPr>
          <w:rFonts w:ascii="Arial" w:hAnsi="Arial" w:cs="Arial"/>
        </w:rPr>
        <w:t>s</w:t>
      </w:r>
      <w:r w:rsidRPr="00AE2FD6">
        <w:rPr>
          <w:rFonts w:ascii="Arial" w:hAnsi="Arial" w:cs="Arial"/>
        </w:rPr>
        <w:t>u</w:t>
      </w:r>
      <w:r w:rsidR="00E571C7" w:rsidRPr="00AE2FD6">
        <w:rPr>
          <w:rFonts w:ascii="Arial" w:hAnsi="Arial" w:cs="Arial"/>
        </w:rPr>
        <w:t>r</w:t>
      </w:r>
      <w:r w:rsidRPr="00AE2FD6">
        <w:rPr>
          <w:rFonts w:ascii="Arial" w:hAnsi="Arial" w:cs="Arial"/>
        </w:rPr>
        <w:t>e</w:t>
      </w:r>
      <w:r w:rsidR="00E571C7" w:rsidRPr="00AE2FD6">
        <w:rPr>
          <w:rFonts w:ascii="Arial" w:hAnsi="Arial" w:cs="Arial"/>
        </w:rPr>
        <w:t xml:space="preserve">, </w:t>
      </w:r>
      <w:r w:rsidRPr="00AE2FD6">
        <w:rPr>
          <w:rFonts w:ascii="Arial" w:hAnsi="Arial" w:cs="Arial"/>
        </w:rPr>
        <w:t>in</w:t>
      </w:r>
      <w:r w:rsidR="00E571C7" w:rsidRPr="00AE2FD6">
        <w:rPr>
          <w:rFonts w:ascii="Arial" w:hAnsi="Arial" w:cs="Arial"/>
        </w:rPr>
        <w:t>c</w:t>
      </w:r>
      <w:r w:rsidRPr="00AE2FD6">
        <w:rPr>
          <w:rFonts w:ascii="Arial" w:hAnsi="Arial" w:cs="Arial"/>
        </w:rPr>
        <w:t>ludin</w:t>
      </w:r>
      <w:r w:rsidR="00E571C7" w:rsidRPr="00AE2FD6">
        <w:rPr>
          <w:rFonts w:ascii="Arial" w:hAnsi="Arial" w:cs="Arial"/>
        </w:rPr>
        <w:t>g</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 r</w:t>
      </w:r>
      <w:r w:rsidRPr="00AE2FD6">
        <w:rPr>
          <w:rFonts w:ascii="Arial" w:hAnsi="Arial" w:cs="Arial"/>
        </w:rPr>
        <w:t>equi</w:t>
      </w:r>
      <w:r w:rsidR="00E571C7" w:rsidRPr="00AE2FD6">
        <w:rPr>
          <w:rFonts w:ascii="Arial" w:hAnsi="Arial" w:cs="Arial"/>
        </w:rPr>
        <w:t>r</w:t>
      </w:r>
      <w:r w:rsidRPr="00AE2FD6">
        <w:rPr>
          <w:rFonts w:ascii="Arial" w:hAnsi="Arial" w:cs="Arial"/>
        </w:rPr>
        <w:t>e</w:t>
      </w:r>
      <w:r w:rsidR="00E571C7" w:rsidRPr="00AE2FD6">
        <w:rPr>
          <w:rFonts w:ascii="Arial" w:hAnsi="Arial" w:cs="Arial"/>
        </w:rPr>
        <w:t>m</w:t>
      </w:r>
      <w:r w:rsidRPr="00AE2FD6">
        <w:rPr>
          <w:rFonts w:ascii="Arial" w:hAnsi="Arial" w:cs="Arial"/>
        </w:rPr>
        <w:t>ent</w:t>
      </w:r>
      <w:r w:rsidR="00E571C7" w:rsidRPr="00AE2FD6">
        <w:rPr>
          <w:rFonts w:ascii="Arial" w:hAnsi="Arial" w:cs="Arial"/>
        </w:rPr>
        <w:t xml:space="preserve">s </w:t>
      </w:r>
      <w:r w:rsidRPr="00AE2FD6">
        <w:rPr>
          <w:rFonts w:ascii="Arial" w:hAnsi="Arial" w:cs="Arial"/>
        </w:rPr>
        <w:t>fo</w:t>
      </w:r>
      <w:r w:rsidR="00E571C7" w:rsidRPr="00AE2FD6">
        <w:rPr>
          <w:rFonts w:ascii="Arial" w:hAnsi="Arial" w:cs="Arial"/>
        </w:rPr>
        <w:t>r</w:t>
      </w:r>
      <w:r w:rsidRPr="00AE2FD6">
        <w:rPr>
          <w:rFonts w:ascii="Arial" w:hAnsi="Arial" w:cs="Arial"/>
        </w:rPr>
        <w:t xml:space="preserve"> di</w:t>
      </w:r>
      <w:r w:rsidR="00E571C7" w:rsidRPr="00AE2FD6">
        <w:rPr>
          <w:rFonts w:ascii="Arial" w:hAnsi="Arial" w:cs="Arial"/>
        </w:rPr>
        <w:t>scl</w:t>
      </w:r>
      <w:r w:rsidRPr="00AE2FD6">
        <w:rPr>
          <w:rFonts w:ascii="Arial" w:hAnsi="Arial" w:cs="Arial"/>
        </w:rPr>
        <w:t>osu</w:t>
      </w:r>
      <w:r w:rsidR="00E571C7" w:rsidRPr="00AE2FD6">
        <w:rPr>
          <w:rFonts w:ascii="Arial" w:hAnsi="Arial" w:cs="Arial"/>
        </w:rPr>
        <w:t>re</w:t>
      </w:r>
      <w:r w:rsidRPr="00AE2FD6">
        <w:rPr>
          <w:rFonts w:ascii="Arial" w:hAnsi="Arial" w:cs="Arial"/>
        </w:rPr>
        <w:t xml:space="preserve"> unde</w:t>
      </w:r>
      <w:r w:rsidR="00E571C7" w:rsidRPr="00AE2FD6">
        <w:rPr>
          <w:rFonts w:ascii="Arial" w:hAnsi="Arial" w:cs="Arial"/>
        </w:rPr>
        <w:t>r</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FO</w:t>
      </w:r>
      <w:r w:rsidRPr="00AE2FD6">
        <w:rPr>
          <w:rFonts w:ascii="Arial" w:hAnsi="Arial" w:cs="Arial"/>
        </w:rPr>
        <w:t>I</w:t>
      </w:r>
      <w:r w:rsidR="00E571C7" w:rsidRPr="00AE2FD6">
        <w:rPr>
          <w:rFonts w:ascii="Arial" w:hAnsi="Arial" w:cs="Arial"/>
        </w:rPr>
        <w:t>A</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Envi</w:t>
      </w:r>
      <w:r w:rsidR="00E571C7" w:rsidRPr="00AE2FD6">
        <w:rPr>
          <w:rFonts w:ascii="Arial" w:hAnsi="Arial" w:cs="Arial"/>
        </w:rPr>
        <w:t>r</w:t>
      </w:r>
      <w:r w:rsidRPr="00AE2FD6">
        <w:rPr>
          <w:rFonts w:ascii="Arial" w:hAnsi="Arial" w:cs="Arial"/>
        </w:rPr>
        <w:t>on</w:t>
      </w:r>
      <w:r w:rsidR="00E571C7" w:rsidRPr="00AE2FD6">
        <w:rPr>
          <w:rFonts w:ascii="Arial" w:hAnsi="Arial" w:cs="Arial"/>
        </w:rPr>
        <w:t>m</w:t>
      </w:r>
      <w:r w:rsidRPr="00AE2FD6">
        <w:rPr>
          <w:rFonts w:ascii="Arial" w:hAnsi="Arial" w:cs="Arial"/>
        </w:rPr>
        <w:t>ent</w:t>
      </w:r>
      <w:r w:rsidR="00E571C7" w:rsidRPr="00AE2FD6">
        <w:rPr>
          <w:rFonts w:ascii="Arial" w:hAnsi="Arial" w:cs="Arial"/>
        </w:rPr>
        <w:t xml:space="preserve">al </w:t>
      </w:r>
      <w:r w:rsidRPr="00AE2FD6">
        <w:rPr>
          <w:rFonts w:ascii="Arial" w:hAnsi="Arial" w:cs="Arial"/>
        </w:rPr>
        <w:t>Info</w:t>
      </w:r>
      <w:r w:rsidR="00E571C7" w:rsidRPr="00AE2FD6">
        <w:rPr>
          <w:rFonts w:ascii="Arial" w:hAnsi="Arial" w:cs="Arial"/>
        </w:rPr>
        <w:t>rma</w:t>
      </w:r>
      <w:r w:rsidRPr="00AE2FD6">
        <w:rPr>
          <w:rFonts w:ascii="Arial" w:hAnsi="Arial" w:cs="Arial"/>
        </w:rPr>
        <w:t>tio</w:t>
      </w:r>
      <w:r w:rsidR="00E571C7" w:rsidRPr="00AE2FD6">
        <w:rPr>
          <w:rFonts w:ascii="Arial" w:hAnsi="Arial" w:cs="Arial"/>
        </w:rPr>
        <w:t>n Re</w:t>
      </w:r>
      <w:r w:rsidRPr="00AE2FD6">
        <w:rPr>
          <w:rFonts w:ascii="Arial" w:hAnsi="Arial" w:cs="Arial"/>
        </w:rPr>
        <w:t>gul</w:t>
      </w:r>
      <w:r w:rsidR="00E571C7" w:rsidRPr="00AE2FD6">
        <w:rPr>
          <w:rFonts w:ascii="Arial" w:hAnsi="Arial" w:cs="Arial"/>
        </w:rPr>
        <w:t>a</w:t>
      </w:r>
      <w:r w:rsidRPr="00AE2FD6">
        <w:rPr>
          <w:rFonts w:ascii="Arial" w:hAnsi="Arial" w:cs="Arial"/>
        </w:rPr>
        <w:t>tion</w:t>
      </w:r>
      <w:r w:rsidR="00E571C7" w:rsidRPr="00AE2FD6">
        <w:rPr>
          <w:rFonts w:ascii="Arial" w:hAnsi="Arial" w:cs="Arial"/>
        </w:rPr>
        <w:t>s</w:t>
      </w:r>
      <w:r w:rsidRPr="00AE2FD6">
        <w:rPr>
          <w:rFonts w:ascii="Arial" w:hAnsi="Arial" w:cs="Arial"/>
        </w:rPr>
        <w:t xml:space="preserve"> pu</w:t>
      </w:r>
      <w:r w:rsidR="00E571C7" w:rsidRPr="00AE2FD6">
        <w:rPr>
          <w:rFonts w:ascii="Arial" w:hAnsi="Arial" w:cs="Arial"/>
        </w:rPr>
        <w:t>r</w:t>
      </w:r>
      <w:r w:rsidRPr="00AE2FD6">
        <w:rPr>
          <w:rFonts w:ascii="Arial" w:hAnsi="Arial" w:cs="Arial"/>
        </w:rPr>
        <w:t>su</w:t>
      </w:r>
      <w:r w:rsidR="00E571C7" w:rsidRPr="00AE2FD6">
        <w:rPr>
          <w:rFonts w:ascii="Arial" w:hAnsi="Arial" w:cs="Arial"/>
        </w:rPr>
        <w:t>a</w:t>
      </w:r>
      <w:r w:rsidRPr="00AE2FD6">
        <w:rPr>
          <w:rFonts w:ascii="Arial" w:hAnsi="Arial" w:cs="Arial"/>
        </w:rPr>
        <w:t>n</w:t>
      </w:r>
      <w:r w:rsidR="00E571C7" w:rsidRPr="00AE2FD6">
        <w:rPr>
          <w:rFonts w:ascii="Arial" w:hAnsi="Arial" w:cs="Arial"/>
        </w:rPr>
        <w:t>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77185" w:rsidRPr="00AE2FD6">
        <w:rPr>
          <w:rFonts w:ascii="Arial" w:hAnsi="Arial" w:cs="Arial"/>
        </w:rPr>
        <w:t>C</w:t>
      </w:r>
      <w:r w:rsidR="002A192F" w:rsidRPr="00AE2FD6">
        <w:rPr>
          <w:rFonts w:ascii="Arial" w:hAnsi="Arial" w:cs="Arial"/>
        </w:rPr>
        <w:t>lause</w:t>
      </w:r>
      <w:r w:rsidR="00E77185" w:rsidRPr="00AE2FD6">
        <w:rPr>
          <w:rFonts w:ascii="Arial" w:hAnsi="Arial" w:cs="Arial"/>
        </w:rPr>
        <w:t xml:space="preserve"> </w:t>
      </w:r>
      <w:r w:rsidR="003A3AC5">
        <w:fldChar w:fldCharType="begin"/>
      </w:r>
      <w:r w:rsidR="003A3AC5">
        <w:instrText xml:space="preserve"> REF _Ref267478582 \r \h  \* MERGEFORMAT </w:instrText>
      </w:r>
      <w:r w:rsidR="003A3AC5">
        <w:fldChar w:fldCharType="separate"/>
      </w:r>
      <w:r w:rsidR="0003120A" w:rsidRPr="00030367">
        <w:rPr>
          <w:rFonts w:ascii="Arial" w:hAnsi="Arial" w:cs="Arial"/>
        </w:rPr>
        <w:t>34</w:t>
      </w:r>
      <w:r w:rsidR="003A3AC5">
        <w:fldChar w:fldCharType="end"/>
      </w:r>
      <w:r w:rsidRPr="00AE2FD6">
        <w:rPr>
          <w:rFonts w:ascii="Arial" w:hAnsi="Arial" w:cs="Arial"/>
        </w:rPr>
        <w:t xml:space="preserve"> </w:t>
      </w:r>
      <w:r w:rsidR="00E571C7" w:rsidRPr="00AE2FD6">
        <w:rPr>
          <w:rFonts w:ascii="Arial" w:hAnsi="Arial" w:cs="Arial"/>
        </w:rPr>
        <w:t>(Fre</w:t>
      </w:r>
      <w:r w:rsidRPr="00AE2FD6">
        <w:rPr>
          <w:rFonts w:ascii="Arial" w:hAnsi="Arial" w:cs="Arial"/>
        </w:rPr>
        <w:t>edo</w:t>
      </w:r>
      <w:r w:rsidR="00E571C7" w:rsidRPr="00AE2FD6">
        <w:rPr>
          <w:rFonts w:ascii="Arial" w:hAnsi="Arial" w:cs="Arial"/>
        </w:rPr>
        <w:t>m</w:t>
      </w:r>
      <w:r w:rsidRPr="00AE2FD6">
        <w:rPr>
          <w:rFonts w:ascii="Arial" w:hAnsi="Arial" w:cs="Arial"/>
        </w:rPr>
        <w:t xml:space="preserve"> o</w:t>
      </w:r>
      <w:r w:rsidR="00E571C7" w:rsidRPr="00AE2FD6">
        <w:rPr>
          <w:rFonts w:ascii="Arial" w:hAnsi="Arial" w:cs="Arial"/>
        </w:rPr>
        <w:t xml:space="preserve">f </w:t>
      </w:r>
      <w:r w:rsidRPr="00AE2FD6">
        <w:rPr>
          <w:rFonts w:ascii="Arial" w:hAnsi="Arial" w:cs="Arial"/>
        </w:rPr>
        <w:t>Info</w:t>
      </w:r>
      <w:r w:rsidR="00E571C7" w:rsidRPr="00AE2FD6">
        <w:rPr>
          <w:rFonts w:ascii="Arial" w:hAnsi="Arial" w:cs="Arial"/>
        </w:rPr>
        <w:t>rma</w:t>
      </w:r>
      <w:r w:rsidRPr="00AE2FD6">
        <w:rPr>
          <w:rFonts w:ascii="Arial" w:hAnsi="Arial" w:cs="Arial"/>
        </w:rPr>
        <w:t>tion</w:t>
      </w:r>
      <w:r w:rsidR="00E571C7" w:rsidRPr="00AE2FD6">
        <w:rPr>
          <w:rFonts w:ascii="Arial" w:hAnsi="Arial" w:cs="Arial"/>
        </w:rPr>
        <w:t>).</w:t>
      </w:r>
    </w:p>
    <w:p w14:paraId="2A7350E4" w14:textId="77777777" w:rsidR="00692D55" w:rsidRPr="00AE2FD6" w:rsidRDefault="00E571C7" w:rsidP="008F0502">
      <w:pPr>
        <w:numPr>
          <w:ilvl w:val="1"/>
          <w:numId w:val="33"/>
        </w:numPr>
        <w:spacing w:after="120" w:line="240" w:lineRule="atLeast"/>
        <w:ind w:left="567" w:hanging="567"/>
        <w:jc w:val="both"/>
        <w:rPr>
          <w:rFonts w:ascii="Arial" w:hAnsi="Arial" w:cs="Arial"/>
        </w:rPr>
      </w:pPr>
      <w:bookmarkStart w:id="33" w:name="_Ref267478615"/>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oblig</w:t>
      </w:r>
      <w:r w:rsidRPr="00AE2FD6">
        <w:rPr>
          <w:rFonts w:ascii="Arial" w:hAnsi="Arial" w:cs="Arial"/>
        </w:rPr>
        <w:t>a</w:t>
      </w:r>
      <w:r w:rsidR="00F65A75" w:rsidRPr="00AE2FD6">
        <w:rPr>
          <w:rFonts w:ascii="Arial" w:hAnsi="Arial" w:cs="Arial"/>
        </w:rPr>
        <w:t>tion</w:t>
      </w:r>
      <w:r w:rsidRPr="00AE2FD6">
        <w:rPr>
          <w:rFonts w:ascii="Arial" w:hAnsi="Arial" w:cs="Arial"/>
        </w:rPr>
        <w:t>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e</w:t>
      </w:r>
      <w:r w:rsidRPr="00AE2FD6">
        <w:rPr>
          <w:rFonts w:ascii="Arial" w:hAnsi="Arial" w:cs="Arial"/>
        </w:rPr>
        <w:t>ach</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P</w:t>
      </w:r>
      <w:r w:rsidR="00F65A75" w:rsidRPr="00AE2FD6">
        <w:rPr>
          <w:rFonts w:ascii="Arial" w:hAnsi="Arial" w:cs="Arial"/>
        </w:rPr>
        <w:t>a</w:t>
      </w:r>
      <w:r w:rsidRPr="00AE2FD6">
        <w:rPr>
          <w:rFonts w:ascii="Arial" w:hAnsi="Arial" w:cs="Arial"/>
        </w:rPr>
        <w:t>r</w:t>
      </w:r>
      <w:r w:rsidR="00F65A75" w:rsidRPr="00AE2FD6">
        <w:rPr>
          <w:rFonts w:ascii="Arial" w:hAnsi="Arial" w:cs="Arial"/>
        </w:rPr>
        <w:t>tie</w:t>
      </w:r>
      <w:r w:rsidRPr="00AE2FD6">
        <w:rPr>
          <w:rFonts w:ascii="Arial" w:hAnsi="Arial" w:cs="Arial"/>
        </w:rPr>
        <w:t>s</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ontaine</w:t>
      </w:r>
      <w:r w:rsidRPr="00AE2FD6">
        <w:rPr>
          <w:rFonts w:ascii="Arial" w:hAnsi="Arial" w:cs="Arial"/>
        </w:rPr>
        <w:t>d</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00E77185" w:rsidRPr="00AE2FD6">
        <w:rPr>
          <w:rFonts w:ascii="Arial" w:hAnsi="Arial" w:cs="Arial"/>
        </w:rPr>
        <w:t>C</w:t>
      </w:r>
      <w:r w:rsidR="00E57931" w:rsidRPr="00AE2FD6">
        <w:rPr>
          <w:rFonts w:ascii="Arial" w:hAnsi="Arial" w:cs="Arial"/>
        </w:rPr>
        <w:t>lause</w:t>
      </w:r>
      <w:r w:rsidR="00F65A75" w:rsidRPr="00AE2FD6">
        <w:rPr>
          <w:rFonts w:ascii="Arial" w:hAnsi="Arial" w:cs="Arial"/>
        </w:rPr>
        <w:t xml:space="preserve"> </w:t>
      </w:r>
      <w:r w:rsidR="003A3AC5">
        <w:fldChar w:fldCharType="begin"/>
      </w:r>
      <w:r w:rsidR="003A3AC5">
        <w:instrText xml:space="preserve"> REF _Ref267478555 \r \h  \* MERGEFORMAT </w:instrText>
      </w:r>
      <w:r w:rsidR="003A3AC5">
        <w:fldChar w:fldCharType="separate"/>
      </w:r>
      <w:r w:rsidR="0003120A" w:rsidRPr="00030367">
        <w:rPr>
          <w:rFonts w:ascii="Arial" w:hAnsi="Arial" w:cs="Arial"/>
        </w:rPr>
        <w:t>9.1</w:t>
      </w:r>
      <w:r w:rsidR="003A3AC5">
        <w:fldChar w:fldCharType="end"/>
      </w:r>
      <w:r w:rsidR="00F65A75" w:rsidRPr="00AE2FD6">
        <w:rPr>
          <w:rFonts w:ascii="Arial" w:hAnsi="Arial" w:cs="Arial"/>
        </w:rPr>
        <w:t xml:space="preserve"> </w:t>
      </w:r>
      <w:r w:rsidRPr="00AE2FD6">
        <w:rPr>
          <w:rFonts w:ascii="Arial" w:hAnsi="Arial" w:cs="Arial"/>
        </w:rPr>
        <w:t>ab</w:t>
      </w:r>
      <w:r w:rsidR="00F65A75" w:rsidRPr="00AE2FD6">
        <w:rPr>
          <w:rFonts w:ascii="Arial" w:hAnsi="Arial" w:cs="Arial"/>
        </w:rPr>
        <w:t>ov</w:t>
      </w:r>
      <w:r w:rsidRPr="00AE2FD6">
        <w:rPr>
          <w:rFonts w:ascii="Arial" w:hAnsi="Arial" w:cs="Arial"/>
        </w:rPr>
        <w:t>e</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hal</w:t>
      </w:r>
      <w:r w:rsidRPr="00AE2FD6">
        <w:rPr>
          <w:rFonts w:ascii="Arial" w:hAnsi="Arial" w:cs="Arial"/>
        </w:rPr>
        <w:t>l c</w:t>
      </w:r>
      <w:r w:rsidR="00F65A75" w:rsidRPr="00AE2FD6">
        <w:rPr>
          <w:rFonts w:ascii="Arial" w:hAnsi="Arial" w:cs="Arial"/>
        </w:rPr>
        <w:t>ontinu</w:t>
      </w:r>
      <w:r w:rsidRPr="00AE2FD6">
        <w:rPr>
          <w:rFonts w:ascii="Arial" w:hAnsi="Arial" w:cs="Arial"/>
        </w:rPr>
        <w:t>e</w:t>
      </w:r>
      <w:r w:rsidR="00F65A75" w:rsidRPr="00AE2FD6">
        <w:rPr>
          <w:rFonts w:ascii="Arial" w:hAnsi="Arial" w:cs="Arial"/>
        </w:rPr>
        <w:t xml:space="preserve"> withou</w:t>
      </w:r>
      <w:r w:rsidRPr="00AE2FD6">
        <w:rPr>
          <w:rFonts w:ascii="Arial" w:hAnsi="Arial" w:cs="Arial"/>
        </w:rPr>
        <w:t>t</w:t>
      </w:r>
      <w:r w:rsidR="00F65A75" w:rsidRPr="00AE2FD6">
        <w:rPr>
          <w:rFonts w:ascii="Arial" w:hAnsi="Arial" w:cs="Arial"/>
        </w:rPr>
        <w:t xml:space="preserve"> li</w:t>
      </w:r>
      <w:r w:rsidRPr="00AE2FD6">
        <w:rPr>
          <w:rFonts w:ascii="Arial" w:hAnsi="Arial" w:cs="Arial"/>
        </w:rPr>
        <w:t>m</w:t>
      </w:r>
      <w:r w:rsidR="00F65A75" w:rsidRPr="00AE2FD6">
        <w:rPr>
          <w:rFonts w:ascii="Arial" w:hAnsi="Arial" w:cs="Arial"/>
        </w:rPr>
        <w:t>i</w:t>
      </w:r>
      <w:r w:rsidRPr="00AE2FD6">
        <w:rPr>
          <w:rFonts w:ascii="Arial" w:hAnsi="Arial" w:cs="Arial"/>
        </w:rPr>
        <w:t>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ti</w:t>
      </w:r>
      <w:r w:rsidRPr="00AE2FD6">
        <w:rPr>
          <w:rFonts w:ascii="Arial" w:hAnsi="Arial" w:cs="Arial"/>
        </w:rPr>
        <w:t>m</w:t>
      </w:r>
      <w:r w:rsidR="00F65A75" w:rsidRPr="00AE2FD6">
        <w:rPr>
          <w:rFonts w:ascii="Arial" w:hAnsi="Arial" w:cs="Arial"/>
        </w:rPr>
        <w:t>e</w:t>
      </w:r>
      <w:r w:rsidRPr="00AE2FD6">
        <w:rPr>
          <w:rFonts w:ascii="Arial" w:hAnsi="Arial" w:cs="Arial"/>
        </w:rPr>
        <w:t>.</w:t>
      </w:r>
      <w:r w:rsidR="00F65A75" w:rsidRPr="00AE2FD6">
        <w:rPr>
          <w:rFonts w:ascii="Arial" w:hAnsi="Arial" w:cs="Arial"/>
        </w:rPr>
        <w:t xml:space="preserve"> </w:t>
      </w:r>
    </w:p>
    <w:p w14:paraId="24F2FB32" w14:textId="77777777" w:rsidR="00901D6B" w:rsidRPr="00AE2FD6" w:rsidRDefault="00F65A75" w:rsidP="008F0502">
      <w:pPr>
        <w:numPr>
          <w:ilvl w:val="1"/>
          <w:numId w:val="33"/>
        </w:numPr>
        <w:spacing w:after="120" w:line="240" w:lineRule="atLeast"/>
        <w:ind w:left="567" w:hanging="567"/>
        <w:jc w:val="both"/>
        <w:rPr>
          <w:rFonts w:ascii="Arial" w:hAnsi="Arial" w:cs="Arial"/>
        </w:rPr>
      </w:pPr>
      <w:r w:rsidRPr="00AE2FD6">
        <w:rPr>
          <w:rFonts w:ascii="Arial" w:hAnsi="Arial" w:cs="Arial"/>
        </w:rPr>
        <w:t>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even</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f</w:t>
      </w:r>
      <w:r w:rsidR="00E571C7" w:rsidRPr="00AE2FD6">
        <w:rPr>
          <w:rFonts w:ascii="Arial" w:hAnsi="Arial" w:cs="Arial"/>
        </w:rPr>
        <w:t>a</w:t>
      </w:r>
      <w:r w:rsidRPr="00AE2FD6">
        <w:rPr>
          <w:rFonts w:ascii="Arial" w:hAnsi="Arial" w:cs="Arial"/>
        </w:rPr>
        <w:t>il</w:t>
      </w:r>
      <w:r w:rsidR="00E571C7" w:rsidRPr="00AE2FD6">
        <w:rPr>
          <w:rFonts w:ascii="Arial" w:hAnsi="Arial" w:cs="Arial"/>
        </w:rPr>
        <w:t>s</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c</w:t>
      </w:r>
      <w:r w:rsidRPr="00AE2FD6">
        <w:rPr>
          <w:rFonts w:ascii="Arial" w:hAnsi="Arial" w:cs="Arial"/>
        </w:rPr>
        <w:t>ompl</w:t>
      </w:r>
      <w:r w:rsidR="00E571C7" w:rsidRPr="00AE2FD6">
        <w:rPr>
          <w:rFonts w:ascii="Arial" w:hAnsi="Arial" w:cs="Arial"/>
        </w:rPr>
        <w:t xml:space="preserve">y </w:t>
      </w:r>
      <w:r w:rsidRPr="00AE2FD6">
        <w:rPr>
          <w:rFonts w:ascii="Arial" w:hAnsi="Arial" w:cs="Arial"/>
        </w:rPr>
        <w:t>wit</w:t>
      </w:r>
      <w:r w:rsidR="00E571C7" w:rsidRPr="00AE2FD6">
        <w:rPr>
          <w:rFonts w:ascii="Arial" w:hAnsi="Arial" w:cs="Arial"/>
        </w:rPr>
        <w:t>h</w:t>
      </w:r>
      <w:r w:rsidRPr="00AE2FD6">
        <w:rPr>
          <w:rFonts w:ascii="Arial" w:hAnsi="Arial" w:cs="Arial"/>
        </w:rPr>
        <w:t xml:space="preserve"> </w:t>
      </w:r>
      <w:r w:rsidR="00626494" w:rsidRPr="00AE2FD6">
        <w:rPr>
          <w:rFonts w:ascii="Arial" w:hAnsi="Arial" w:cs="Arial"/>
        </w:rPr>
        <w:t>Clause</w:t>
      </w:r>
      <w:r w:rsidRPr="00AE2FD6">
        <w:rPr>
          <w:rFonts w:ascii="Arial" w:hAnsi="Arial" w:cs="Arial"/>
        </w:rPr>
        <w:t xml:space="preserve"> </w:t>
      </w:r>
      <w:r w:rsidR="003A3AC5">
        <w:fldChar w:fldCharType="begin"/>
      </w:r>
      <w:r w:rsidR="003A3AC5">
        <w:instrText xml:space="preserve"> REF _Ref267478537 \r \h  \* MERGEFORMAT </w:instrText>
      </w:r>
      <w:r w:rsidR="003A3AC5">
        <w:fldChar w:fldCharType="separate"/>
      </w:r>
      <w:r w:rsidR="0003120A">
        <w:t>9</w:t>
      </w:r>
      <w:r w:rsidR="003A3AC5">
        <w:fldChar w:fldCharType="end"/>
      </w:r>
      <w:r w:rsidR="00E77185" w:rsidRPr="00AE2FD6">
        <w:rPr>
          <w:rFonts w:ascii="Arial" w:hAnsi="Arial" w:cs="Arial"/>
        </w:rPr>
        <w: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 xml:space="preserve">y </w:t>
      </w:r>
      <w:r w:rsidR="00692D55" w:rsidRPr="00AE2FD6">
        <w:rPr>
          <w:rFonts w:ascii="Arial" w:hAnsi="Arial" w:cs="Arial"/>
        </w:rPr>
        <w:t>may, without prejudice to any other rights or remedies available to the Authority,</w:t>
      </w:r>
      <w:r w:rsidRPr="00AE2FD6">
        <w:rPr>
          <w:rFonts w:ascii="Arial" w:hAnsi="Arial" w:cs="Arial"/>
        </w:rPr>
        <w:t xml:space="preserve"> te</w:t>
      </w:r>
      <w:r w:rsidR="00E571C7" w:rsidRPr="00AE2FD6">
        <w:rPr>
          <w:rFonts w:ascii="Arial" w:hAnsi="Arial" w:cs="Arial"/>
        </w:rPr>
        <w:t>rm</w:t>
      </w:r>
      <w:r w:rsidRPr="00AE2FD6">
        <w:rPr>
          <w:rFonts w:ascii="Arial" w:hAnsi="Arial" w:cs="Arial"/>
        </w:rPr>
        <w:t>in</w:t>
      </w:r>
      <w:r w:rsidR="00E571C7" w:rsidRPr="00AE2FD6">
        <w:rPr>
          <w:rFonts w:ascii="Arial" w:hAnsi="Arial" w:cs="Arial"/>
        </w:rPr>
        <w:t>a</w:t>
      </w:r>
      <w:r w:rsidRPr="00AE2FD6">
        <w:rPr>
          <w:rFonts w:ascii="Arial" w:hAnsi="Arial" w:cs="Arial"/>
        </w:rPr>
        <w:t>t</w:t>
      </w:r>
      <w:r w:rsidR="00E571C7" w:rsidRPr="00AE2FD6">
        <w:rPr>
          <w:rFonts w:ascii="Arial" w:hAnsi="Arial" w:cs="Arial"/>
        </w:rPr>
        <w:t xml:space="preserve">e </w:t>
      </w:r>
      <w:r w:rsidRPr="00AE2FD6">
        <w:rPr>
          <w:rFonts w:ascii="Arial" w:hAnsi="Arial" w:cs="Arial"/>
        </w:rPr>
        <w:t>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 xml:space="preserve">ract </w:t>
      </w:r>
      <w:r w:rsidRPr="00AE2FD6">
        <w:rPr>
          <w:rFonts w:ascii="Arial" w:hAnsi="Arial" w:cs="Arial"/>
        </w:rPr>
        <w:t>wit</w:t>
      </w:r>
      <w:r w:rsidR="00E571C7" w:rsidRPr="00AE2FD6">
        <w:rPr>
          <w:rFonts w:ascii="Arial" w:hAnsi="Arial" w:cs="Arial"/>
        </w:rPr>
        <w:t>h</w:t>
      </w:r>
      <w:r w:rsidRPr="00AE2FD6">
        <w:rPr>
          <w:rFonts w:ascii="Arial" w:hAnsi="Arial" w:cs="Arial"/>
        </w:rPr>
        <w:t xml:space="preserve"> i</w:t>
      </w:r>
      <w:r w:rsidR="00E571C7" w:rsidRPr="00AE2FD6">
        <w:rPr>
          <w:rFonts w:ascii="Arial" w:hAnsi="Arial" w:cs="Arial"/>
        </w:rPr>
        <w:t>mm</w:t>
      </w:r>
      <w:r w:rsidRPr="00AE2FD6">
        <w:rPr>
          <w:rFonts w:ascii="Arial" w:hAnsi="Arial" w:cs="Arial"/>
        </w:rPr>
        <w:t>ediat</w:t>
      </w:r>
      <w:r w:rsidR="00E571C7" w:rsidRPr="00AE2FD6">
        <w:rPr>
          <w:rFonts w:ascii="Arial" w:hAnsi="Arial" w:cs="Arial"/>
        </w:rPr>
        <w:t>e</w:t>
      </w:r>
      <w:r w:rsidRPr="00AE2FD6">
        <w:rPr>
          <w:rFonts w:ascii="Arial" w:hAnsi="Arial" w:cs="Arial"/>
        </w:rPr>
        <w:t xml:space="preserve"> effe</w:t>
      </w:r>
      <w:r w:rsidR="00E571C7" w:rsidRPr="00AE2FD6">
        <w:rPr>
          <w:rFonts w:ascii="Arial" w:hAnsi="Arial" w:cs="Arial"/>
        </w:rPr>
        <w:t>ct</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w:t>
      </w:r>
      <w:r w:rsidR="00692D55" w:rsidRPr="00AE2FD6">
        <w:rPr>
          <w:rFonts w:ascii="Arial" w:hAnsi="Arial" w:cs="Arial"/>
        </w:rPr>
        <w:t xml:space="preserve">giving </w:t>
      </w:r>
      <w:r w:rsidRPr="00AE2FD6">
        <w:rPr>
          <w:rFonts w:ascii="Arial" w:hAnsi="Arial" w:cs="Arial"/>
        </w:rPr>
        <w:t>notic</w:t>
      </w:r>
      <w:r w:rsidR="00E571C7" w:rsidRPr="00AE2FD6">
        <w:rPr>
          <w:rFonts w:ascii="Arial" w:hAnsi="Arial" w:cs="Arial"/>
        </w:rPr>
        <w:t>e</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w:t>
      </w:r>
      <w:r w:rsidR="00E571C7" w:rsidRPr="00AE2FD6">
        <w:rPr>
          <w:rFonts w:ascii="Arial" w:hAnsi="Arial" w:cs="Arial"/>
        </w:rPr>
        <w:t>r</w:t>
      </w:r>
      <w:r w:rsidRPr="00AE2FD6">
        <w:rPr>
          <w:rFonts w:ascii="Arial" w:hAnsi="Arial" w:cs="Arial"/>
        </w:rPr>
        <w:t>iting</w:t>
      </w:r>
      <w:r w:rsidR="00692D55" w:rsidRPr="00AE2FD6">
        <w:rPr>
          <w:rFonts w:ascii="Arial" w:hAnsi="Arial" w:cs="Arial"/>
        </w:rPr>
        <w:t xml:space="preserve"> to the Contractor</w:t>
      </w:r>
      <w:r w:rsidR="00E571C7" w:rsidRPr="00AE2FD6">
        <w:rPr>
          <w:rFonts w:ascii="Arial" w:hAnsi="Arial" w:cs="Arial"/>
        </w:rPr>
        <w:t>.</w:t>
      </w:r>
      <w:bookmarkEnd w:id="33"/>
    </w:p>
    <w:p w14:paraId="189B61C4" w14:textId="77777777" w:rsidR="00901D6B" w:rsidRPr="00AE2FD6" w:rsidRDefault="00E77185" w:rsidP="008F0502">
      <w:pPr>
        <w:numPr>
          <w:ilvl w:val="0"/>
          <w:numId w:val="33"/>
        </w:numPr>
        <w:spacing w:after="120" w:line="240" w:lineRule="atLeast"/>
        <w:ind w:left="567" w:hanging="567"/>
        <w:jc w:val="both"/>
        <w:rPr>
          <w:rFonts w:ascii="Arial" w:hAnsi="Arial" w:cs="Arial"/>
        </w:rPr>
      </w:pPr>
      <w:bookmarkStart w:id="34" w:name="_Ref267478653"/>
      <w:bookmarkStart w:id="35" w:name="_Ref405063225"/>
      <w:bookmarkStart w:id="36" w:name="_Ref468361970"/>
      <w:r w:rsidRPr="00AE2FD6">
        <w:rPr>
          <w:rFonts w:ascii="Arial" w:hAnsi="Arial" w:cs="Arial"/>
          <w:b/>
        </w:rPr>
        <w:t>DATA PROTECTION</w:t>
      </w:r>
      <w:bookmarkEnd w:id="34"/>
      <w:bookmarkEnd w:id="35"/>
      <w:bookmarkEnd w:id="36"/>
    </w:p>
    <w:p w14:paraId="1C026350" w14:textId="77777777" w:rsidR="00902696" w:rsidRPr="00165B21" w:rsidRDefault="00902696" w:rsidP="00902696">
      <w:pPr>
        <w:pStyle w:val="Level2"/>
        <w:numPr>
          <w:ilvl w:val="1"/>
          <w:numId w:val="33"/>
        </w:numPr>
        <w:spacing w:after="120" w:line="240" w:lineRule="atLeast"/>
        <w:ind w:hanging="502"/>
        <w:rPr>
          <w:rFonts w:ascii="Arial" w:hAnsi="Arial"/>
          <w:sz w:val="22"/>
          <w:szCs w:val="22"/>
        </w:rPr>
      </w:pPr>
      <w:bookmarkStart w:id="37" w:name="_Ref278279068"/>
      <w:r w:rsidRPr="00702AA9">
        <w:rPr>
          <w:rFonts w:ascii="Arial" w:hAnsi="Arial"/>
          <w:sz w:val="22"/>
          <w:szCs w:val="22"/>
        </w:rPr>
        <w:t>In relation to the performance of this Contract and the Research and/or as required for the proper and lawful operation of this Contract and the Research, the Contractor will, and is responsible for ensuring that each Collaborator will</w:t>
      </w:r>
      <w:r>
        <w:rPr>
          <w:rFonts w:ascii="Arial" w:hAnsi="Arial"/>
          <w:sz w:val="22"/>
          <w:szCs w:val="22"/>
        </w:rPr>
        <w:t xml:space="preserve"> c</w:t>
      </w:r>
      <w:r w:rsidRPr="00165B21">
        <w:rPr>
          <w:rFonts w:ascii="Arial" w:hAnsi="Arial"/>
          <w:sz w:val="22"/>
          <w:szCs w:val="22"/>
        </w:rPr>
        <w:t>omply with the directly applicable requirements and obligations of the Data Protection Legislation</w:t>
      </w:r>
      <w:r>
        <w:rPr>
          <w:rFonts w:ascii="Arial" w:hAnsi="Arial"/>
          <w:sz w:val="22"/>
          <w:szCs w:val="22"/>
        </w:rPr>
        <w:t>.</w:t>
      </w:r>
    </w:p>
    <w:p w14:paraId="22A8B600" w14:textId="77777777" w:rsidR="00902696" w:rsidRPr="00702AA9" w:rsidRDefault="00902696" w:rsidP="00902696">
      <w:pPr>
        <w:pStyle w:val="Level2"/>
        <w:numPr>
          <w:ilvl w:val="1"/>
          <w:numId w:val="33"/>
        </w:numPr>
        <w:spacing w:after="120" w:line="240" w:lineRule="atLeast"/>
        <w:ind w:hanging="502"/>
        <w:rPr>
          <w:rFonts w:ascii="Arial" w:hAnsi="Arial"/>
          <w:sz w:val="22"/>
          <w:szCs w:val="22"/>
        </w:rPr>
      </w:pPr>
      <w:r w:rsidRPr="00702AA9">
        <w:rPr>
          <w:rFonts w:ascii="Arial" w:hAnsi="Arial"/>
          <w:sz w:val="22"/>
          <w:szCs w:val="22"/>
        </w:rPr>
        <w:t>The Contractor shall ensure that any Personal Data shall be treated as confidential at all times including during collection, handling and use, and that the Personal Data (including in any electronic format) shall be stored securely at all times and with all technical and organisational security measures that would be necessary for compliance with data protection legislation. The Contractor shall take appropriate measures to ensure the security of all Personal Data and guard against unauthorised access thereto or disclosure thereof or loss or destruction while in its custody.</w:t>
      </w:r>
    </w:p>
    <w:p w14:paraId="3D5AF1D8" w14:textId="77777777" w:rsidR="00902696" w:rsidRPr="00702AA9" w:rsidRDefault="00902696" w:rsidP="00902696">
      <w:pPr>
        <w:pStyle w:val="Level2"/>
        <w:numPr>
          <w:ilvl w:val="1"/>
          <w:numId w:val="33"/>
        </w:numPr>
        <w:spacing w:after="120" w:line="240" w:lineRule="atLeast"/>
        <w:ind w:hanging="502"/>
        <w:rPr>
          <w:rFonts w:ascii="Arial" w:hAnsi="Arial"/>
          <w:sz w:val="22"/>
          <w:szCs w:val="22"/>
        </w:rPr>
      </w:pPr>
      <w:r w:rsidRPr="00702AA9">
        <w:rPr>
          <w:rFonts w:ascii="Arial" w:hAnsi="Arial"/>
          <w:sz w:val="22"/>
          <w:szCs w:val="22"/>
        </w:rPr>
        <w:t>The Contractor shall defend, fully indemnify and keep indemnified and shall hold harmless the Authority, its officers, employees and agents from and against any and all liabilities, losses, costs, charges and expenses incurred (either directly or</w:t>
      </w:r>
      <w:r w:rsidRPr="00702AA9">
        <w:rPr>
          <w:rFonts w:ascii="Arial" w:hAnsi="Arial"/>
          <w:color w:val="FF0000"/>
          <w:sz w:val="22"/>
          <w:szCs w:val="22"/>
        </w:rPr>
        <w:t xml:space="preserve">, </w:t>
      </w:r>
      <w:r>
        <w:rPr>
          <w:rFonts w:ascii="Arial" w:hAnsi="Arial"/>
          <w:color w:val="auto"/>
          <w:sz w:val="22"/>
          <w:szCs w:val="22"/>
        </w:rPr>
        <w:t>notwithstanding clause 24</w:t>
      </w:r>
      <w:r w:rsidRPr="00702AA9">
        <w:rPr>
          <w:rFonts w:ascii="Arial" w:hAnsi="Arial"/>
          <w:color w:val="auto"/>
          <w:sz w:val="22"/>
          <w:szCs w:val="22"/>
        </w:rPr>
        <w:t>.5,</w:t>
      </w:r>
      <w:r w:rsidRPr="00702AA9">
        <w:rPr>
          <w:rFonts w:ascii="Arial" w:hAnsi="Arial"/>
          <w:sz w:val="22"/>
          <w:szCs w:val="22"/>
        </w:rPr>
        <w:t xml:space="preserve"> indirectly) as a result of any claims, demands, actions and proceedings made or brought against the Authority by any third party in respect of any loss or distress suffered by the loss or unauthorised disclosure of Personal Data or medical records by the Contractor, or any of its Collaborators, sub-contractors, employees, agents or person within its control.</w:t>
      </w:r>
    </w:p>
    <w:p w14:paraId="64FCCF1F" w14:textId="77777777" w:rsidR="00902696" w:rsidRPr="00702AA9" w:rsidRDefault="00902696" w:rsidP="00902696">
      <w:pPr>
        <w:pStyle w:val="Level2"/>
        <w:numPr>
          <w:ilvl w:val="1"/>
          <w:numId w:val="33"/>
        </w:numPr>
        <w:spacing w:after="120" w:line="240" w:lineRule="atLeast"/>
        <w:ind w:hanging="502"/>
        <w:rPr>
          <w:rFonts w:ascii="Arial" w:hAnsi="Arial"/>
          <w:sz w:val="22"/>
          <w:szCs w:val="22"/>
        </w:rPr>
      </w:pPr>
      <w:r w:rsidRPr="00702AA9">
        <w:rPr>
          <w:rFonts w:ascii="Arial" w:hAnsi="Arial"/>
          <w:sz w:val="22"/>
          <w:szCs w:val="22"/>
        </w:rPr>
        <w:t>The Contractor shall at its own expense conduct any litigation arising from any claims, demands, actions or proceedings by any third party in respect of the loss or unauthorised disclosure of Personal Data or medical records by the Contractor or any of its Collaborators, sub-contractors, servants, agents or persons within its control and all the negotiations for the settlement of the same and the Authority hereby agrees to grant the Contractor exclusive control of any such litigation or the negotiations for the settlement of the same.</w:t>
      </w:r>
    </w:p>
    <w:p w14:paraId="51A2C86E" w14:textId="77777777" w:rsidR="00902696" w:rsidRPr="00702AA9" w:rsidRDefault="00902696" w:rsidP="00902696">
      <w:pPr>
        <w:pStyle w:val="Level2"/>
        <w:numPr>
          <w:ilvl w:val="1"/>
          <w:numId w:val="33"/>
        </w:numPr>
        <w:spacing w:after="120" w:line="240" w:lineRule="atLeast"/>
        <w:ind w:hanging="502"/>
        <w:rPr>
          <w:rFonts w:ascii="Arial" w:hAnsi="Arial"/>
          <w:sz w:val="22"/>
          <w:szCs w:val="22"/>
        </w:rPr>
      </w:pPr>
      <w:r w:rsidRPr="00702AA9">
        <w:rPr>
          <w:rFonts w:ascii="Arial" w:hAnsi="Arial"/>
          <w:sz w:val="22"/>
          <w:szCs w:val="22"/>
        </w:rPr>
        <w:t>The Contractor shall ensure that medical information  relating to the individuals who are the subjects of the Research shall be used in accordance with:</w:t>
      </w:r>
    </w:p>
    <w:p w14:paraId="6CEFFA93" w14:textId="77777777" w:rsidR="00902696" w:rsidRPr="00702AA9" w:rsidRDefault="00902696" w:rsidP="00902696">
      <w:pPr>
        <w:pStyle w:val="Level3"/>
        <w:numPr>
          <w:ilvl w:val="2"/>
          <w:numId w:val="33"/>
        </w:numPr>
        <w:spacing w:after="120" w:line="240" w:lineRule="atLeast"/>
        <w:rPr>
          <w:rFonts w:ascii="Arial" w:hAnsi="Arial"/>
          <w:sz w:val="22"/>
          <w:szCs w:val="22"/>
        </w:rPr>
      </w:pPr>
      <w:r w:rsidRPr="00702AA9">
        <w:rPr>
          <w:rFonts w:ascii="Arial" w:hAnsi="Arial"/>
          <w:sz w:val="22"/>
          <w:szCs w:val="22"/>
        </w:rPr>
        <w:t>the Medical Research Council's "Personal Information in Medical Research", as amended from time to time; and</w:t>
      </w:r>
    </w:p>
    <w:p w14:paraId="4D6CD8B4" w14:textId="77777777" w:rsidR="00902696" w:rsidRPr="00702AA9" w:rsidRDefault="00902696" w:rsidP="00902696">
      <w:pPr>
        <w:pStyle w:val="Level3"/>
        <w:numPr>
          <w:ilvl w:val="2"/>
          <w:numId w:val="33"/>
        </w:numPr>
        <w:spacing w:after="120" w:line="240" w:lineRule="atLeast"/>
        <w:rPr>
          <w:rFonts w:ascii="Arial" w:hAnsi="Arial"/>
          <w:sz w:val="22"/>
          <w:szCs w:val="22"/>
        </w:rPr>
      </w:pPr>
      <w:r w:rsidRPr="00702AA9">
        <w:rPr>
          <w:rFonts w:ascii="Arial" w:hAnsi="Arial"/>
          <w:sz w:val="22"/>
          <w:szCs w:val="22"/>
        </w:rPr>
        <w:t>the NHS Digital “Code of practice on confidential information”, as amended from time to time.</w:t>
      </w:r>
    </w:p>
    <w:p w14:paraId="63C2629B" w14:textId="77777777" w:rsidR="00902696" w:rsidRPr="00702AA9" w:rsidRDefault="00902696" w:rsidP="00902696">
      <w:pPr>
        <w:pStyle w:val="Level2"/>
        <w:numPr>
          <w:ilvl w:val="1"/>
          <w:numId w:val="33"/>
        </w:numPr>
        <w:spacing w:after="120" w:line="240" w:lineRule="atLeast"/>
        <w:ind w:hanging="502"/>
        <w:rPr>
          <w:rFonts w:ascii="Arial" w:hAnsi="Arial"/>
          <w:sz w:val="22"/>
          <w:szCs w:val="22"/>
        </w:rPr>
      </w:pPr>
      <w:r w:rsidRPr="00702AA9">
        <w:rPr>
          <w:rFonts w:ascii="Arial" w:hAnsi="Arial"/>
          <w:sz w:val="22"/>
          <w:szCs w:val="22"/>
        </w:rPr>
        <w:t>No information which would lead to the identification of an individual shall be included in any publications without the prior agreement in writing of the individual concerned.  No mention shall be made of individual officers of the Authority, nor shall information be included which might lead to their identification, without the prior agreement in writing of the Authority.</w:t>
      </w:r>
    </w:p>
    <w:p w14:paraId="334DBFC2" w14:textId="77777777" w:rsidR="00902696" w:rsidRPr="00702AA9" w:rsidRDefault="00902696" w:rsidP="00902696">
      <w:pPr>
        <w:pStyle w:val="Level2"/>
        <w:numPr>
          <w:ilvl w:val="1"/>
          <w:numId w:val="33"/>
        </w:numPr>
        <w:spacing w:after="120" w:line="240" w:lineRule="atLeast"/>
        <w:ind w:hanging="502"/>
        <w:rPr>
          <w:rFonts w:ascii="Arial" w:hAnsi="Arial"/>
          <w:sz w:val="22"/>
          <w:szCs w:val="22"/>
        </w:rPr>
      </w:pPr>
      <w:r w:rsidRPr="00702AA9">
        <w:rPr>
          <w:rFonts w:ascii="Arial" w:hAnsi="Arial"/>
          <w:sz w:val="22"/>
          <w:szCs w:val="22"/>
        </w:rPr>
        <w:t>The Authority reserves the right upon giving reasonable notice and within normal working hours to request the Contractor to provide reasonable evidence in order to enable it to ascertain compliance with the Data Protection Legislation</w:t>
      </w:r>
      <w:r>
        <w:rPr>
          <w:rFonts w:ascii="Arial" w:hAnsi="Arial"/>
          <w:sz w:val="22"/>
          <w:szCs w:val="22"/>
        </w:rPr>
        <w:t xml:space="preserve"> and the terms of this </w:t>
      </w:r>
      <w:r w:rsidR="006F0758">
        <w:rPr>
          <w:rFonts w:ascii="Arial" w:hAnsi="Arial"/>
          <w:sz w:val="22"/>
          <w:szCs w:val="22"/>
        </w:rPr>
        <w:t>C</w:t>
      </w:r>
      <w:r>
        <w:rPr>
          <w:rFonts w:ascii="Arial" w:hAnsi="Arial"/>
          <w:sz w:val="22"/>
          <w:szCs w:val="22"/>
        </w:rPr>
        <w:t>lause</w:t>
      </w:r>
      <w:r w:rsidR="006F0758">
        <w:rPr>
          <w:rFonts w:ascii="Arial" w:hAnsi="Arial"/>
          <w:sz w:val="22"/>
          <w:szCs w:val="22"/>
        </w:rPr>
        <w:t xml:space="preserve"> 10.</w:t>
      </w:r>
    </w:p>
    <w:p w14:paraId="48C23B16" w14:textId="77777777" w:rsidR="00902696" w:rsidRPr="00702AA9" w:rsidRDefault="00902696" w:rsidP="00902696">
      <w:pPr>
        <w:pStyle w:val="Level2"/>
        <w:numPr>
          <w:ilvl w:val="1"/>
          <w:numId w:val="33"/>
        </w:numPr>
        <w:spacing w:after="120" w:line="240" w:lineRule="atLeast"/>
        <w:ind w:hanging="502"/>
        <w:rPr>
          <w:rFonts w:ascii="Arial" w:hAnsi="Arial"/>
          <w:sz w:val="22"/>
          <w:szCs w:val="22"/>
        </w:rPr>
      </w:pPr>
      <w:r w:rsidRPr="00702AA9">
        <w:rPr>
          <w:rFonts w:ascii="Arial" w:hAnsi="Arial"/>
          <w:sz w:val="22"/>
          <w:szCs w:val="22"/>
        </w:rPr>
        <w:t>The Contractor shall, from time to time, comply with any reasonable request made by the Authority to ensur</w:t>
      </w:r>
      <w:r>
        <w:rPr>
          <w:rFonts w:ascii="Arial" w:hAnsi="Arial"/>
          <w:sz w:val="22"/>
          <w:szCs w:val="22"/>
        </w:rPr>
        <w:t>e compliance with this clause</w:t>
      </w:r>
      <w:r w:rsidRPr="00702AA9">
        <w:rPr>
          <w:rFonts w:ascii="Arial" w:hAnsi="Arial"/>
          <w:sz w:val="22"/>
          <w:szCs w:val="22"/>
        </w:rPr>
        <w:t xml:space="preserve"> 10 or any minimum standard required by the Authority and with the Data Protection Legislation or other directly applicable data protection and/or privacy laws.</w:t>
      </w:r>
    </w:p>
    <w:p w14:paraId="5E618B04" w14:textId="77777777" w:rsidR="00902696" w:rsidRPr="00DD58B5" w:rsidRDefault="00902696" w:rsidP="00902696">
      <w:pPr>
        <w:pStyle w:val="Level2"/>
        <w:numPr>
          <w:ilvl w:val="1"/>
          <w:numId w:val="33"/>
        </w:numPr>
        <w:spacing w:after="120" w:line="240" w:lineRule="atLeast"/>
        <w:ind w:hanging="502"/>
        <w:rPr>
          <w:rFonts w:ascii="Arial" w:hAnsi="Arial"/>
          <w:sz w:val="22"/>
          <w:szCs w:val="22"/>
        </w:rPr>
      </w:pPr>
      <w:r w:rsidRPr="00702AA9">
        <w:rPr>
          <w:rFonts w:ascii="Arial" w:hAnsi="Arial"/>
          <w:sz w:val="22"/>
          <w:szCs w:val="22"/>
        </w:rPr>
        <w:t>The Contractor shall not, by any statement, act or omission, cause the Authority to be in breach of or to incur any civil, criminal or other liability under any other law or regulation relating</w:t>
      </w:r>
      <w:r>
        <w:rPr>
          <w:rFonts w:ascii="Arial" w:hAnsi="Arial"/>
          <w:sz w:val="22"/>
          <w:szCs w:val="22"/>
        </w:rPr>
        <w:t xml:space="preserve"> to data protection or privacy.</w:t>
      </w:r>
    </w:p>
    <w:p w14:paraId="5F1EF1FE" w14:textId="77777777" w:rsidR="00506C28" w:rsidRPr="00AE2FD6" w:rsidRDefault="00E77185" w:rsidP="008F0502">
      <w:pPr>
        <w:numPr>
          <w:ilvl w:val="0"/>
          <w:numId w:val="33"/>
        </w:numPr>
        <w:spacing w:after="120" w:line="240" w:lineRule="atLeast"/>
        <w:ind w:left="567" w:hanging="567"/>
        <w:jc w:val="both"/>
        <w:rPr>
          <w:rFonts w:ascii="Arial" w:hAnsi="Arial" w:cs="Arial"/>
        </w:rPr>
      </w:pPr>
      <w:bookmarkStart w:id="38" w:name="_Ref405062960"/>
      <w:bookmarkStart w:id="39" w:name="_Ref468361880"/>
      <w:bookmarkEnd w:id="37"/>
      <w:r w:rsidRPr="00AE2FD6">
        <w:rPr>
          <w:rFonts w:ascii="Arial" w:hAnsi="Arial" w:cs="Arial"/>
          <w:b/>
        </w:rPr>
        <w:t xml:space="preserve">RIGHTS TO </w:t>
      </w:r>
      <w:r w:rsidR="00BE1CB6" w:rsidRPr="00AE2FD6">
        <w:rPr>
          <w:rFonts w:ascii="Arial" w:hAnsi="Arial" w:cs="Arial"/>
          <w:b/>
        </w:rPr>
        <w:t xml:space="preserve">RESEARCH </w:t>
      </w:r>
      <w:r w:rsidRPr="00AE2FD6">
        <w:rPr>
          <w:rFonts w:ascii="Arial" w:hAnsi="Arial" w:cs="Arial"/>
          <w:b/>
        </w:rPr>
        <w:t>DATA</w:t>
      </w:r>
      <w:bookmarkEnd w:id="38"/>
      <w:bookmarkEnd w:id="39"/>
    </w:p>
    <w:p w14:paraId="4136796F" w14:textId="77777777" w:rsidR="00901D6B" w:rsidRPr="00AE2FD6" w:rsidRDefault="00F65A75" w:rsidP="008F0502">
      <w:pPr>
        <w:numPr>
          <w:ilvl w:val="1"/>
          <w:numId w:val="33"/>
        </w:numPr>
        <w:spacing w:after="120" w:line="240" w:lineRule="atLeast"/>
        <w:ind w:left="567" w:hanging="567"/>
        <w:jc w:val="both"/>
        <w:rPr>
          <w:rFonts w:ascii="Arial" w:hAnsi="Arial" w:cs="Arial"/>
        </w:rPr>
      </w:pPr>
      <w:r w:rsidRPr="00AE2FD6">
        <w:rPr>
          <w:rFonts w:ascii="Arial" w:hAnsi="Arial" w:cs="Arial"/>
        </w:rPr>
        <w:t>Sub</w:t>
      </w:r>
      <w:r w:rsidR="00E571C7" w:rsidRPr="00AE2FD6">
        <w:rPr>
          <w:rFonts w:ascii="Arial" w:hAnsi="Arial" w:cs="Arial"/>
        </w:rPr>
        <w:t>j</w:t>
      </w:r>
      <w:r w:rsidRPr="00AE2FD6">
        <w:rPr>
          <w:rFonts w:ascii="Arial" w:hAnsi="Arial" w:cs="Arial"/>
        </w:rPr>
        <w:t>e</w:t>
      </w:r>
      <w:r w:rsidR="00E571C7" w:rsidRPr="00AE2FD6">
        <w:rPr>
          <w:rFonts w:ascii="Arial" w:hAnsi="Arial" w:cs="Arial"/>
        </w:rPr>
        <w:t>ct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provi</w:t>
      </w:r>
      <w:r w:rsidR="00E571C7" w:rsidRPr="00AE2FD6">
        <w:rPr>
          <w:rFonts w:ascii="Arial" w:hAnsi="Arial" w:cs="Arial"/>
        </w:rPr>
        <w:t>s</w:t>
      </w:r>
      <w:r w:rsidRPr="00AE2FD6">
        <w:rPr>
          <w:rFonts w:ascii="Arial" w:hAnsi="Arial" w:cs="Arial"/>
        </w:rPr>
        <w:t>ion</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626494" w:rsidRPr="0013033A">
        <w:rPr>
          <w:rFonts w:ascii="Arial" w:hAnsi="Arial" w:cs="Arial"/>
        </w:rPr>
        <w:t>Clause</w:t>
      </w:r>
      <w:r w:rsidR="00BE1CB6" w:rsidRPr="0013033A">
        <w:rPr>
          <w:rFonts w:ascii="Arial" w:hAnsi="Arial" w:cs="Arial"/>
        </w:rPr>
        <w:t xml:space="preserve">s </w:t>
      </w:r>
      <w:r w:rsidR="003A3AC5" w:rsidRPr="00FC073F">
        <w:rPr>
          <w:rFonts w:ascii="Arial" w:hAnsi="Arial" w:cs="Arial"/>
        </w:rPr>
        <w:fldChar w:fldCharType="begin"/>
      </w:r>
      <w:r w:rsidR="003A3AC5" w:rsidRPr="00FC073F">
        <w:rPr>
          <w:rFonts w:ascii="Arial" w:hAnsi="Arial" w:cs="Arial"/>
        </w:rPr>
        <w:instrText xml:space="preserve"> REF _Ref267478537 \r \h  \* MERGEFORMAT </w:instrText>
      </w:r>
      <w:r w:rsidR="003A3AC5" w:rsidRPr="00FC073F">
        <w:rPr>
          <w:rFonts w:ascii="Arial" w:hAnsi="Arial" w:cs="Arial"/>
        </w:rPr>
      </w:r>
      <w:r w:rsidR="003A3AC5" w:rsidRPr="00FC073F">
        <w:rPr>
          <w:rFonts w:ascii="Arial" w:hAnsi="Arial" w:cs="Arial"/>
        </w:rPr>
        <w:fldChar w:fldCharType="separate"/>
      </w:r>
      <w:r w:rsidR="0003120A">
        <w:rPr>
          <w:rFonts w:ascii="Arial" w:hAnsi="Arial" w:cs="Arial"/>
        </w:rPr>
        <w:t>9</w:t>
      </w:r>
      <w:r w:rsidR="003A3AC5" w:rsidRPr="00FC073F">
        <w:rPr>
          <w:rFonts w:ascii="Arial" w:hAnsi="Arial" w:cs="Arial"/>
        </w:rPr>
        <w:fldChar w:fldCharType="end"/>
      </w:r>
      <w:r w:rsidR="00BE1CB6" w:rsidRPr="0013033A">
        <w:rPr>
          <w:rFonts w:ascii="Arial" w:hAnsi="Arial" w:cs="Arial"/>
        </w:rPr>
        <w:t>,</w:t>
      </w:r>
      <w:r w:rsidR="00E571C7" w:rsidRPr="0013033A">
        <w:rPr>
          <w:rFonts w:ascii="Arial" w:hAnsi="Arial" w:cs="Arial"/>
        </w:rPr>
        <w:t xml:space="preserve"> </w:t>
      </w:r>
      <w:r w:rsidR="003A3AC5" w:rsidRPr="00FC073F">
        <w:rPr>
          <w:rFonts w:ascii="Arial" w:hAnsi="Arial" w:cs="Arial"/>
        </w:rPr>
        <w:fldChar w:fldCharType="begin"/>
      </w:r>
      <w:r w:rsidR="003A3AC5" w:rsidRPr="00FC073F">
        <w:rPr>
          <w:rFonts w:ascii="Arial" w:hAnsi="Arial" w:cs="Arial"/>
        </w:rPr>
        <w:instrText xml:space="preserve"> REF _Ref267478653 \r \h  \* MERGEFORMAT </w:instrText>
      </w:r>
      <w:r w:rsidR="003A3AC5" w:rsidRPr="00FC073F">
        <w:rPr>
          <w:rFonts w:ascii="Arial" w:hAnsi="Arial" w:cs="Arial"/>
        </w:rPr>
      </w:r>
      <w:r w:rsidR="003A3AC5" w:rsidRPr="00FC073F">
        <w:rPr>
          <w:rFonts w:ascii="Arial" w:hAnsi="Arial" w:cs="Arial"/>
        </w:rPr>
        <w:fldChar w:fldCharType="separate"/>
      </w:r>
      <w:r w:rsidR="0003120A">
        <w:rPr>
          <w:rFonts w:ascii="Arial" w:hAnsi="Arial" w:cs="Arial"/>
        </w:rPr>
        <w:t>10</w:t>
      </w:r>
      <w:r w:rsidR="003A3AC5" w:rsidRPr="00FC073F">
        <w:rPr>
          <w:rFonts w:ascii="Arial" w:hAnsi="Arial" w:cs="Arial"/>
        </w:rPr>
        <w:fldChar w:fldCharType="end"/>
      </w:r>
      <w:r w:rsidR="00BE1CB6" w:rsidRPr="0013033A">
        <w:rPr>
          <w:rFonts w:ascii="Arial" w:hAnsi="Arial" w:cs="Arial"/>
        </w:rPr>
        <w:t xml:space="preserve"> and</w:t>
      </w:r>
      <w:r w:rsidR="00BE1CB6" w:rsidRPr="00AE2FD6">
        <w:rPr>
          <w:rFonts w:ascii="Arial" w:hAnsi="Arial" w:cs="Arial"/>
        </w:rPr>
        <w:t xml:space="preserve"> </w:t>
      </w:r>
      <w:r w:rsidR="003A3AC5">
        <w:fldChar w:fldCharType="begin"/>
      </w:r>
      <w:r w:rsidR="003A3AC5">
        <w:instrText xml:space="preserve"> REF _Ref434490313 \r \h  \* MERGEFORMAT </w:instrText>
      </w:r>
      <w:r w:rsidR="003A3AC5">
        <w:fldChar w:fldCharType="separate"/>
      </w:r>
      <w:r w:rsidR="0003120A" w:rsidRPr="00030367">
        <w:rPr>
          <w:rFonts w:ascii="Arial" w:hAnsi="Arial" w:cs="Arial"/>
        </w:rPr>
        <w:t>11.4</w:t>
      </w:r>
      <w:r w:rsidR="003A3AC5">
        <w:fldChar w:fldCharType="end"/>
      </w:r>
      <w:r w:rsidR="00E77185" w:rsidRPr="00AE2FD6">
        <w:rPr>
          <w:rFonts w:ascii="Arial" w:hAnsi="Arial" w:cs="Arial"/>
        </w:rPr>
        <w:t>,</w:t>
      </w:r>
      <w:r w:rsidRPr="00AE2FD6">
        <w:rPr>
          <w:rFonts w:ascii="Arial" w:hAnsi="Arial" w:cs="Arial"/>
        </w:rPr>
        <w:t xml:space="preserve"> </w:t>
      </w:r>
      <w:r w:rsidR="00837FA4" w:rsidRPr="00303ACC">
        <w:rPr>
          <w:rFonts w:ascii="Arial" w:hAnsi="Arial" w:cs="Arial"/>
        </w:rPr>
        <w:t xml:space="preserve">and in the event that in the Authority’s reasonable opinion the Research Data is not being appropriately managed, disseminated or used, </w:t>
      </w:r>
      <w:r w:rsidRPr="00AE2FD6">
        <w:rPr>
          <w:rFonts w:ascii="Arial" w:hAnsi="Arial" w:cs="Arial"/>
        </w:rPr>
        <w:t>th</w:t>
      </w:r>
      <w:r w:rsidR="00E571C7" w:rsidRPr="00AE2FD6">
        <w:rPr>
          <w:rFonts w:ascii="Arial" w:hAnsi="Arial" w:cs="Arial"/>
        </w:rPr>
        <w:t xml:space="preserve">e </w:t>
      </w:r>
      <w:r w:rsidRPr="00AE2FD6">
        <w:rPr>
          <w:rFonts w:ascii="Arial" w:hAnsi="Arial" w:cs="Arial"/>
        </w:rPr>
        <w:t>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serves</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righ</w:t>
      </w:r>
      <w:r w:rsidR="00E571C7" w:rsidRPr="00AE2FD6">
        <w:rPr>
          <w:rFonts w:ascii="Arial" w:hAnsi="Arial" w:cs="Arial"/>
        </w:rPr>
        <w:t xml:space="preserve">t </w:t>
      </w:r>
      <w:r w:rsidRPr="00AE2FD6">
        <w:rPr>
          <w:rFonts w:ascii="Arial" w:hAnsi="Arial" w:cs="Arial"/>
        </w:rPr>
        <w:t>t</w:t>
      </w:r>
      <w:r w:rsidR="00E571C7" w:rsidRPr="00AE2FD6">
        <w:rPr>
          <w:rFonts w:ascii="Arial" w:hAnsi="Arial" w:cs="Arial"/>
        </w:rPr>
        <w:t>o</w:t>
      </w:r>
      <w:r w:rsidRPr="00AE2FD6">
        <w:rPr>
          <w:rFonts w:ascii="Arial" w:hAnsi="Arial" w:cs="Arial"/>
        </w:rPr>
        <w:t xml:space="preserve"> h</w:t>
      </w:r>
      <w:r w:rsidR="00E571C7" w:rsidRPr="00AE2FD6">
        <w:rPr>
          <w:rFonts w:ascii="Arial" w:hAnsi="Arial" w:cs="Arial"/>
        </w:rPr>
        <w:t>a</w:t>
      </w:r>
      <w:r w:rsidRPr="00AE2FD6">
        <w:rPr>
          <w:rFonts w:ascii="Arial" w:hAnsi="Arial" w:cs="Arial"/>
        </w:rPr>
        <w:t>v</w:t>
      </w:r>
      <w:r w:rsidR="00E571C7" w:rsidRPr="00AE2FD6">
        <w:rPr>
          <w:rFonts w:ascii="Arial" w:hAnsi="Arial" w:cs="Arial"/>
        </w:rPr>
        <w:t>e acc</w:t>
      </w:r>
      <w:r w:rsidRPr="00AE2FD6">
        <w:rPr>
          <w:rFonts w:ascii="Arial" w:hAnsi="Arial" w:cs="Arial"/>
        </w:rPr>
        <w:t>e</w:t>
      </w:r>
      <w:r w:rsidR="00E571C7" w:rsidRPr="00AE2FD6">
        <w:rPr>
          <w:rFonts w:ascii="Arial" w:hAnsi="Arial" w:cs="Arial"/>
        </w:rPr>
        <w:t>ss</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u</w:t>
      </w:r>
      <w:r w:rsidR="00E571C7" w:rsidRPr="00AE2FD6">
        <w:rPr>
          <w:rFonts w:ascii="Arial" w:hAnsi="Arial" w:cs="Arial"/>
        </w:rPr>
        <w:t>se</w:t>
      </w:r>
      <w:r w:rsidRPr="00AE2FD6">
        <w:rPr>
          <w:rFonts w:ascii="Arial" w:hAnsi="Arial" w:cs="Arial"/>
        </w:rPr>
        <w:t xml:space="preserve"> </w:t>
      </w:r>
      <w:r w:rsidR="001A26D4" w:rsidRPr="00AE2FD6">
        <w:rPr>
          <w:rFonts w:ascii="Arial" w:hAnsi="Arial" w:cs="Arial"/>
        </w:rPr>
        <w:t xml:space="preserve">the </w:t>
      </w:r>
      <w:r w:rsidR="00713A07" w:rsidRPr="00AE2FD6">
        <w:rPr>
          <w:rFonts w:ascii="Arial" w:hAnsi="Arial" w:cs="Arial"/>
        </w:rPr>
        <w:t xml:space="preserve">Research </w:t>
      </w:r>
      <w:r w:rsidR="00E571C7" w:rsidRPr="00AE2FD6">
        <w:rPr>
          <w:rFonts w:ascii="Arial" w:hAnsi="Arial" w:cs="Arial"/>
        </w:rPr>
        <w:t>Da</w:t>
      </w:r>
      <w:r w:rsidRPr="00AE2FD6">
        <w:rPr>
          <w:rFonts w:ascii="Arial" w:hAnsi="Arial" w:cs="Arial"/>
        </w:rPr>
        <w:t>t</w:t>
      </w:r>
      <w:r w:rsidR="00E571C7" w:rsidRPr="00AE2FD6">
        <w:rPr>
          <w:rFonts w:ascii="Arial" w:hAnsi="Arial" w:cs="Arial"/>
        </w:rPr>
        <w:t>a</w:t>
      </w:r>
      <w:r w:rsidR="005D0F4B" w:rsidRPr="00AE2FD6">
        <w:rPr>
          <w:rFonts w:ascii="Arial" w:hAnsi="Arial" w:cs="Arial"/>
        </w:rPr>
        <w:t xml:space="preserve"> </w:t>
      </w:r>
      <w:r w:rsidR="00EF08EF" w:rsidRPr="00303ACC">
        <w:rPr>
          <w:rFonts w:ascii="Arial" w:hAnsi="Arial" w:cs="Arial"/>
        </w:rPr>
        <w:t>comp</w:t>
      </w:r>
      <w:r w:rsidR="00EA3148" w:rsidRPr="00303ACC">
        <w:rPr>
          <w:rFonts w:ascii="Arial" w:hAnsi="Arial" w:cs="Arial"/>
        </w:rPr>
        <w:t>i</w:t>
      </w:r>
      <w:r w:rsidR="00EF08EF" w:rsidRPr="00303ACC">
        <w:rPr>
          <w:rFonts w:ascii="Arial" w:hAnsi="Arial" w:cs="Arial"/>
        </w:rPr>
        <w:t>led during the course of the Research</w:t>
      </w:r>
      <w:r w:rsidR="00EA3148" w:rsidRPr="00303ACC">
        <w:rPr>
          <w:rFonts w:ascii="Arial" w:hAnsi="Arial" w:cs="Arial"/>
        </w:rPr>
        <w:t>,</w:t>
      </w:r>
      <w:r w:rsidR="00EF08EF" w:rsidRPr="00303ACC">
        <w:rPr>
          <w:rFonts w:ascii="Arial" w:hAnsi="Arial" w:cs="Arial"/>
        </w:rPr>
        <w:t xml:space="preserve"> and will respect existing confidentiality</w:t>
      </w:r>
      <w:r w:rsidR="00EA3148" w:rsidRPr="00303ACC">
        <w:rPr>
          <w:rFonts w:ascii="Arial" w:hAnsi="Arial" w:cs="Arial"/>
        </w:rPr>
        <w:t xml:space="preserve"> obligations in respect</w:t>
      </w:r>
      <w:r w:rsidR="00EF08EF" w:rsidRPr="00303ACC">
        <w:rPr>
          <w:rFonts w:ascii="Arial" w:hAnsi="Arial" w:cs="Arial"/>
        </w:rPr>
        <w:t xml:space="preserve"> of any </w:t>
      </w:r>
      <w:r w:rsidR="003756F7" w:rsidRPr="00303ACC">
        <w:rPr>
          <w:rFonts w:ascii="Arial" w:hAnsi="Arial" w:cs="Arial"/>
        </w:rPr>
        <w:t xml:space="preserve">Research </w:t>
      </w:r>
      <w:r w:rsidR="00EF08EF" w:rsidRPr="00303ACC">
        <w:rPr>
          <w:rFonts w:ascii="Arial" w:hAnsi="Arial" w:cs="Arial"/>
        </w:rPr>
        <w:t>Data  which it obtains</w:t>
      </w:r>
      <w:r w:rsidR="00EA3148" w:rsidRPr="00303ACC">
        <w:rPr>
          <w:rFonts w:ascii="Arial" w:hAnsi="Arial" w:cs="Arial"/>
        </w:rPr>
        <w:t>,</w:t>
      </w:r>
      <w:r w:rsidR="00837FA4" w:rsidRPr="00303ACC">
        <w:rPr>
          <w:rFonts w:ascii="Arial" w:hAnsi="Arial" w:cs="Arial"/>
        </w:rPr>
        <w:t xml:space="preserve"> </w:t>
      </w:r>
      <w:r w:rsidR="001A26D4" w:rsidRPr="00AE2FD6">
        <w:rPr>
          <w:rFonts w:ascii="Arial" w:hAnsi="Arial" w:cs="Arial"/>
        </w:rPr>
        <w:t xml:space="preserve">and to permit any </w:t>
      </w:r>
      <w:r w:rsidR="00837FA4" w:rsidRPr="00303ACC">
        <w:rPr>
          <w:rFonts w:ascii="Arial" w:hAnsi="Arial" w:cs="Arial"/>
        </w:rPr>
        <w:t>Health Service Body</w:t>
      </w:r>
      <w:r w:rsidR="00741409" w:rsidRPr="00023E7E">
        <w:rPr>
          <w:rFonts w:ascii="Arial" w:hAnsi="Arial" w:cs="Arial"/>
        </w:rPr>
        <w:t xml:space="preserve"> </w:t>
      </w:r>
      <w:r w:rsidR="001A26D4" w:rsidRPr="00AE2FD6">
        <w:rPr>
          <w:rFonts w:ascii="Arial" w:hAnsi="Arial" w:cs="Arial"/>
        </w:rPr>
        <w:t>to access and use the Research Data</w:t>
      </w:r>
      <w:r w:rsidR="00EA3148" w:rsidRPr="00303ACC">
        <w:rPr>
          <w:rFonts w:ascii="Arial" w:hAnsi="Arial" w:cs="Arial"/>
        </w:rPr>
        <w:t xml:space="preserve"> in order to</w:t>
      </w:r>
      <w:r w:rsidR="009828C5" w:rsidRPr="00303ACC">
        <w:rPr>
          <w:rFonts w:ascii="Arial" w:hAnsi="Arial" w:cs="Arial"/>
        </w:rPr>
        <w:t>:</w:t>
      </w:r>
      <w:r w:rsidR="009828C5" w:rsidRPr="00AE2FD6">
        <w:rPr>
          <w:rFonts w:ascii="Arial" w:hAnsi="Arial" w:cs="Arial"/>
        </w:rPr>
        <w:t xml:space="preserve"> (i)  s</w:t>
      </w:r>
      <w:r w:rsidR="00A634D8" w:rsidRPr="00AE2FD6">
        <w:rPr>
          <w:rFonts w:ascii="Arial" w:hAnsi="Arial" w:cs="Arial"/>
        </w:rPr>
        <w:t>upport the development, promotion or provision of Health Care</w:t>
      </w:r>
      <w:r w:rsidR="009828C5" w:rsidRPr="00AE2FD6">
        <w:rPr>
          <w:rFonts w:ascii="Arial" w:hAnsi="Arial" w:cs="Arial"/>
        </w:rPr>
        <w:t xml:space="preserve">; </w:t>
      </w:r>
      <w:r w:rsidR="00A634D8" w:rsidRPr="00AE2FD6">
        <w:rPr>
          <w:rFonts w:ascii="Arial" w:hAnsi="Arial" w:cs="Arial"/>
        </w:rPr>
        <w:t>or</w:t>
      </w:r>
      <w:r w:rsidR="009828C5" w:rsidRPr="00AE2FD6">
        <w:rPr>
          <w:rFonts w:ascii="Arial" w:hAnsi="Arial" w:cs="Arial"/>
        </w:rPr>
        <w:t xml:space="preserve"> (ii)</w:t>
      </w:r>
      <w:r w:rsidR="00A634D8" w:rsidRPr="00AE2FD6">
        <w:rPr>
          <w:rFonts w:ascii="Arial" w:hAnsi="Arial" w:cs="Arial"/>
        </w:rPr>
        <w:t xml:space="preserve"> for any other purpose that is not a Commercial Use</w:t>
      </w:r>
      <w:r w:rsidR="00E571C7" w:rsidRPr="00AE2FD6">
        <w:rPr>
          <w:rFonts w:ascii="Arial" w:hAnsi="Arial" w:cs="Arial"/>
        </w:rPr>
        <w:t>.</w:t>
      </w:r>
    </w:p>
    <w:p w14:paraId="61DD8132" w14:textId="77777777" w:rsidR="006A45BA" w:rsidRDefault="00AD40C9" w:rsidP="008F0502">
      <w:pPr>
        <w:numPr>
          <w:ilvl w:val="1"/>
          <w:numId w:val="33"/>
        </w:numPr>
        <w:spacing w:after="120" w:line="240" w:lineRule="atLeast"/>
        <w:ind w:left="567" w:hanging="567"/>
        <w:jc w:val="both"/>
        <w:rPr>
          <w:rFonts w:ascii="Arial" w:hAnsi="Arial" w:cs="Arial"/>
        </w:rPr>
      </w:pPr>
      <w:bookmarkStart w:id="40" w:name="_Ref477253128"/>
      <w:r>
        <w:rPr>
          <w:rFonts w:ascii="Arial" w:hAnsi="Arial" w:cs="Arial"/>
        </w:rPr>
        <w:t>T</w:t>
      </w:r>
      <w:r w:rsidR="00B34B42" w:rsidRPr="00AE2FD6">
        <w:rPr>
          <w:rFonts w:ascii="Arial" w:hAnsi="Arial" w:cs="Arial"/>
        </w:rPr>
        <w:t xml:space="preserve">he Contractor </w:t>
      </w:r>
      <w:r w:rsidR="0079533D">
        <w:rPr>
          <w:rFonts w:ascii="Arial" w:hAnsi="Arial" w:cs="Arial"/>
        </w:rPr>
        <w:t xml:space="preserve">shall </w:t>
      </w:r>
      <w:r w:rsidR="006A45BA">
        <w:rPr>
          <w:rFonts w:ascii="Arial" w:hAnsi="Arial" w:cs="Arial"/>
        </w:rPr>
        <w:t>not</w:t>
      </w:r>
      <w:r w:rsidR="00232F8A">
        <w:rPr>
          <w:rFonts w:ascii="Arial" w:hAnsi="Arial" w:cs="Arial"/>
        </w:rPr>
        <w:t>,</w:t>
      </w:r>
      <w:r w:rsidR="006A45BA">
        <w:rPr>
          <w:rFonts w:ascii="Arial" w:hAnsi="Arial" w:cs="Arial"/>
        </w:rPr>
        <w:t xml:space="preserve"> </w:t>
      </w:r>
      <w:r w:rsidR="0079533D">
        <w:rPr>
          <w:rFonts w:ascii="Arial" w:hAnsi="Arial" w:cs="Arial"/>
        </w:rPr>
        <w:t>and shall procure that</w:t>
      </w:r>
      <w:r w:rsidR="00D97C2E">
        <w:rPr>
          <w:rFonts w:ascii="Arial" w:hAnsi="Arial" w:cs="Arial"/>
        </w:rPr>
        <w:t xml:space="preserve"> </w:t>
      </w:r>
      <w:r w:rsidR="00C92BE6">
        <w:rPr>
          <w:rFonts w:ascii="Arial" w:hAnsi="Arial" w:cs="Arial"/>
        </w:rPr>
        <w:t>each</w:t>
      </w:r>
      <w:r w:rsidR="00023E7E">
        <w:rPr>
          <w:rFonts w:ascii="Arial" w:hAnsi="Arial" w:cs="Arial"/>
        </w:rPr>
        <w:t xml:space="preserve"> </w:t>
      </w:r>
      <w:r w:rsidR="00232F8A">
        <w:rPr>
          <w:rFonts w:ascii="Arial" w:hAnsi="Arial" w:cs="Arial"/>
        </w:rPr>
        <w:t>Collaborator</w:t>
      </w:r>
      <w:r w:rsidR="00B34B42" w:rsidRPr="00AE2FD6">
        <w:rPr>
          <w:rFonts w:ascii="Arial" w:hAnsi="Arial" w:cs="Arial"/>
        </w:rPr>
        <w:t xml:space="preserve"> </w:t>
      </w:r>
      <w:r w:rsidR="00BA3CD2">
        <w:rPr>
          <w:rFonts w:ascii="Arial" w:hAnsi="Arial" w:cs="Arial"/>
        </w:rPr>
        <w:t>shall</w:t>
      </w:r>
      <w:r w:rsidR="00B34B42" w:rsidRPr="00AE2FD6">
        <w:rPr>
          <w:rFonts w:ascii="Arial" w:hAnsi="Arial" w:cs="Arial"/>
        </w:rPr>
        <w:t xml:space="preserve"> not</w:t>
      </w:r>
      <w:r w:rsidR="00232F8A">
        <w:rPr>
          <w:rFonts w:ascii="Arial" w:hAnsi="Arial" w:cs="Arial"/>
        </w:rPr>
        <w:t>,</w:t>
      </w:r>
      <w:r w:rsidR="006A45BA">
        <w:rPr>
          <w:rFonts w:ascii="Arial" w:hAnsi="Arial" w:cs="Arial"/>
        </w:rPr>
        <w:t xml:space="preserve"> enter into any agreement with any third party that:</w:t>
      </w:r>
      <w:bookmarkEnd w:id="40"/>
    </w:p>
    <w:p w14:paraId="09B24E42" w14:textId="77777777" w:rsidR="006A45BA" w:rsidRDefault="00B34B42" w:rsidP="008F0502">
      <w:pPr>
        <w:numPr>
          <w:ilvl w:val="2"/>
          <w:numId w:val="33"/>
        </w:numPr>
        <w:spacing w:after="120" w:line="240" w:lineRule="atLeast"/>
        <w:jc w:val="both"/>
        <w:rPr>
          <w:rFonts w:ascii="Arial" w:hAnsi="Arial" w:cs="Arial"/>
        </w:rPr>
      </w:pPr>
      <w:r w:rsidRPr="00AE2FD6">
        <w:rPr>
          <w:rFonts w:ascii="Arial" w:hAnsi="Arial" w:cs="Arial"/>
        </w:rPr>
        <w:t>limit</w:t>
      </w:r>
      <w:r w:rsidR="006A45BA">
        <w:rPr>
          <w:rFonts w:ascii="Arial" w:hAnsi="Arial" w:cs="Arial"/>
        </w:rPr>
        <w:t>s</w:t>
      </w:r>
      <w:r w:rsidRPr="00AE2FD6">
        <w:rPr>
          <w:rFonts w:ascii="Arial" w:hAnsi="Arial" w:cs="Arial"/>
        </w:rPr>
        <w:t xml:space="preserve"> or restrict</w:t>
      </w:r>
      <w:r w:rsidR="006A45BA">
        <w:rPr>
          <w:rFonts w:ascii="Arial" w:hAnsi="Arial" w:cs="Arial"/>
        </w:rPr>
        <w:t>s</w:t>
      </w:r>
      <w:r w:rsidRPr="00AE2FD6">
        <w:rPr>
          <w:rFonts w:ascii="Arial" w:hAnsi="Arial" w:cs="Arial"/>
        </w:rPr>
        <w:t xml:space="preserve"> the</w:t>
      </w:r>
      <w:r w:rsidR="00AA1C90" w:rsidRPr="00AE2FD6">
        <w:rPr>
          <w:rFonts w:ascii="Arial" w:hAnsi="Arial" w:cs="Arial"/>
        </w:rPr>
        <w:t xml:space="preserve"> use of </w:t>
      </w:r>
      <w:r w:rsidR="007823AF" w:rsidRPr="00303ACC">
        <w:rPr>
          <w:rFonts w:ascii="Arial" w:hAnsi="Arial" w:cs="Arial"/>
        </w:rPr>
        <w:t>Research D</w:t>
      </w:r>
      <w:r w:rsidR="00AA1C90" w:rsidRPr="00303ACC">
        <w:rPr>
          <w:rFonts w:ascii="Arial" w:hAnsi="Arial" w:cs="Arial"/>
        </w:rPr>
        <w:t>ata</w:t>
      </w:r>
      <w:r w:rsidR="00AA1C90" w:rsidRPr="00AE2FD6">
        <w:rPr>
          <w:rFonts w:ascii="Arial" w:hAnsi="Arial" w:cs="Arial"/>
        </w:rPr>
        <w:t xml:space="preserve"> held by the</w:t>
      </w:r>
      <w:r w:rsidR="00683AEA">
        <w:rPr>
          <w:rFonts w:ascii="Arial" w:hAnsi="Arial" w:cs="Arial"/>
        </w:rPr>
        <w:t xml:space="preserve"> Contractor and/or Collaborator</w:t>
      </w:r>
      <w:r w:rsidR="006A45BA">
        <w:rPr>
          <w:rFonts w:ascii="Arial" w:hAnsi="Arial" w:cs="Arial"/>
        </w:rPr>
        <w:t>; and/or</w:t>
      </w:r>
    </w:p>
    <w:p w14:paraId="1870ED74" w14:textId="77777777" w:rsidR="00CA71CA" w:rsidRPr="00AE2FD6" w:rsidRDefault="00286F80" w:rsidP="008F0502">
      <w:pPr>
        <w:numPr>
          <w:ilvl w:val="2"/>
          <w:numId w:val="33"/>
        </w:numPr>
        <w:spacing w:after="120" w:line="240" w:lineRule="atLeast"/>
        <w:jc w:val="both"/>
        <w:rPr>
          <w:rFonts w:ascii="Arial" w:hAnsi="Arial" w:cs="Arial"/>
        </w:rPr>
      </w:pPr>
      <w:r>
        <w:rPr>
          <w:rFonts w:ascii="Arial" w:hAnsi="Arial" w:cs="Arial"/>
        </w:rPr>
        <w:t xml:space="preserve">grants any form of exclusivity to </w:t>
      </w:r>
      <w:r w:rsidR="00BE1451">
        <w:rPr>
          <w:rFonts w:ascii="Arial" w:hAnsi="Arial" w:cs="Arial"/>
        </w:rPr>
        <w:t>a</w:t>
      </w:r>
      <w:r w:rsidR="006615D2">
        <w:rPr>
          <w:rFonts w:ascii="Arial" w:hAnsi="Arial" w:cs="Arial"/>
        </w:rPr>
        <w:t xml:space="preserve"> </w:t>
      </w:r>
      <w:r>
        <w:rPr>
          <w:rFonts w:ascii="Arial" w:hAnsi="Arial" w:cs="Arial"/>
        </w:rPr>
        <w:t>third party</w:t>
      </w:r>
      <w:r w:rsidR="009F6206">
        <w:rPr>
          <w:rFonts w:ascii="Arial" w:hAnsi="Arial" w:cs="Arial"/>
        </w:rPr>
        <w:t>.</w:t>
      </w:r>
    </w:p>
    <w:p w14:paraId="3F524CD0" w14:textId="77777777" w:rsidR="00640E9E" w:rsidRPr="00303ACC" w:rsidRDefault="008D1CAB" w:rsidP="008F0502">
      <w:pPr>
        <w:spacing w:after="120" w:line="240" w:lineRule="atLeast"/>
        <w:ind w:left="630"/>
        <w:jc w:val="both"/>
        <w:rPr>
          <w:rFonts w:ascii="Arial" w:hAnsi="Arial" w:cs="Arial"/>
        </w:rPr>
      </w:pPr>
      <w:r w:rsidRPr="00303ACC">
        <w:rPr>
          <w:rFonts w:ascii="Arial" w:hAnsi="Arial" w:cs="Arial"/>
        </w:rPr>
        <w:t>p</w:t>
      </w:r>
      <w:r w:rsidR="00640E9E" w:rsidRPr="00303ACC">
        <w:rPr>
          <w:rFonts w:ascii="Arial" w:hAnsi="Arial" w:cs="Arial"/>
        </w:rPr>
        <w:t xml:space="preserve">rovided that the Authority recognizes that a third party that has supported the generation of Research Data may have a legitimate interest in limited exclusivity and therefore the Authority acknowledges that nothing in this clause </w:t>
      </w:r>
      <w:r w:rsidR="005A7BD5">
        <w:fldChar w:fldCharType="begin"/>
      </w:r>
      <w:r w:rsidR="005A7BD5">
        <w:instrText xml:space="preserve"> REF _Ref477253128 \r \h  \* MERGEFORMAT </w:instrText>
      </w:r>
      <w:r w:rsidR="005A7BD5">
        <w:fldChar w:fldCharType="separate"/>
      </w:r>
      <w:r w:rsidR="0003120A" w:rsidRPr="00030367">
        <w:rPr>
          <w:rFonts w:ascii="Arial" w:hAnsi="Arial" w:cs="Arial"/>
        </w:rPr>
        <w:t>11.2</w:t>
      </w:r>
      <w:r w:rsidR="005A7BD5">
        <w:fldChar w:fldCharType="end"/>
      </w:r>
      <w:r w:rsidR="00640E9E" w:rsidRPr="00303ACC">
        <w:rPr>
          <w:rFonts w:ascii="Arial" w:hAnsi="Arial" w:cs="Arial"/>
        </w:rPr>
        <w:t xml:space="preserve"> is intended to prevent the provision of Research Data directly related to Background IP provided by a third party to that third party on an exclusive basis for a reasonable period of no longer than 1</w:t>
      </w:r>
      <w:r w:rsidR="00BF0A88" w:rsidRPr="00303ACC">
        <w:rPr>
          <w:rFonts w:ascii="Arial" w:hAnsi="Arial" w:cs="Arial"/>
        </w:rPr>
        <w:t>8</w:t>
      </w:r>
      <w:r w:rsidR="00640E9E" w:rsidRPr="00303ACC">
        <w:rPr>
          <w:rFonts w:ascii="Arial" w:hAnsi="Arial" w:cs="Arial"/>
        </w:rPr>
        <w:t xml:space="preserve"> months</w:t>
      </w:r>
      <w:r w:rsidR="00665EB5" w:rsidRPr="00303ACC">
        <w:rPr>
          <w:rFonts w:ascii="Arial" w:hAnsi="Arial" w:cs="Arial"/>
        </w:rPr>
        <w:t xml:space="preserve"> and subject always to clause </w:t>
      </w:r>
      <w:r w:rsidR="005A7BD5">
        <w:fldChar w:fldCharType="begin"/>
      </w:r>
      <w:r w:rsidR="005A7BD5">
        <w:instrText xml:space="preserve"> REF _Ref436229053 \r \h  \* MERGEFORMAT </w:instrText>
      </w:r>
      <w:r w:rsidR="005A7BD5">
        <w:fldChar w:fldCharType="separate"/>
      </w:r>
      <w:r w:rsidR="0003120A" w:rsidRPr="00030367">
        <w:rPr>
          <w:rFonts w:ascii="Arial" w:hAnsi="Arial" w:cs="Arial"/>
        </w:rPr>
        <w:t>17.6</w:t>
      </w:r>
      <w:r w:rsidR="005A7BD5">
        <w:fldChar w:fldCharType="end"/>
      </w:r>
      <w:r w:rsidR="00640E9E" w:rsidRPr="00303ACC">
        <w:rPr>
          <w:rFonts w:ascii="Arial" w:hAnsi="Arial" w:cs="Arial"/>
        </w:rPr>
        <w:t>.</w:t>
      </w:r>
    </w:p>
    <w:p w14:paraId="5359A0F3" w14:textId="77777777" w:rsidR="00901D6B" w:rsidRPr="00AE2FD6" w:rsidRDefault="00E571C7" w:rsidP="008F0502">
      <w:pPr>
        <w:numPr>
          <w:ilvl w:val="1"/>
          <w:numId w:val="33"/>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ll</w:t>
      </w:r>
      <w:r w:rsidRPr="00AE2FD6">
        <w:rPr>
          <w:rFonts w:ascii="Arial" w:hAnsi="Arial" w:cs="Arial"/>
        </w:rPr>
        <w:t>, at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eque</w:t>
      </w:r>
      <w:r w:rsidRPr="00AE2FD6">
        <w:rPr>
          <w:rFonts w:ascii="Arial" w:hAnsi="Arial" w:cs="Arial"/>
        </w:rPr>
        <w:t xml:space="preserve">st </w:t>
      </w:r>
      <w:r w:rsidR="00F65A75" w:rsidRPr="00AE2FD6">
        <w:rPr>
          <w:rFonts w:ascii="Arial" w:hAnsi="Arial" w:cs="Arial"/>
        </w:rPr>
        <w:t>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ity</w:t>
      </w:r>
      <w:r w:rsidRPr="00AE2FD6">
        <w:rPr>
          <w:rFonts w:ascii="Arial" w:hAnsi="Arial" w:cs="Arial"/>
        </w:rPr>
        <w:t>,</w:t>
      </w:r>
      <w:r w:rsidR="00F65A75" w:rsidRPr="00AE2FD6">
        <w:rPr>
          <w:rFonts w:ascii="Arial" w:hAnsi="Arial" w:cs="Arial"/>
        </w:rPr>
        <w:t xml:space="preserve"> depo</w:t>
      </w:r>
      <w:r w:rsidRPr="00AE2FD6">
        <w:rPr>
          <w:rFonts w:ascii="Arial" w:hAnsi="Arial" w:cs="Arial"/>
        </w:rPr>
        <w:t>s</w:t>
      </w:r>
      <w:r w:rsidR="00F65A75" w:rsidRPr="00AE2FD6">
        <w:rPr>
          <w:rFonts w:ascii="Arial" w:hAnsi="Arial" w:cs="Arial"/>
        </w:rPr>
        <w:t>i</w:t>
      </w:r>
      <w:r w:rsidRPr="00AE2FD6">
        <w:rPr>
          <w:rFonts w:ascii="Arial" w:hAnsi="Arial" w:cs="Arial"/>
        </w:rPr>
        <w:t>t</w:t>
      </w:r>
      <w:r w:rsidR="00F65A75" w:rsidRPr="00AE2FD6">
        <w:rPr>
          <w:rFonts w:ascii="Arial" w:hAnsi="Arial" w:cs="Arial"/>
        </w:rPr>
        <w:t xml:space="preserve"> bot</w:t>
      </w:r>
      <w:r w:rsidRPr="00AE2FD6">
        <w:rPr>
          <w:rFonts w:ascii="Arial" w:hAnsi="Arial" w:cs="Arial"/>
        </w:rPr>
        <w:t>h</w:t>
      </w:r>
      <w:r w:rsidR="00F65A75" w:rsidRPr="00AE2FD6">
        <w:rPr>
          <w:rFonts w:ascii="Arial" w:hAnsi="Arial" w:cs="Arial"/>
        </w:rPr>
        <w:t xml:space="preserve"> qu</w:t>
      </w:r>
      <w:r w:rsidRPr="00AE2FD6">
        <w:rPr>
          <w:rFonts w:ascii="Arial" w:hAnsi="Arial" w:cs="Arial"/>
        </w:rPr>
        <w:t>a</w:t>
      </w:r>
      <w:r w:rsidR="00F65A75" w:rsidRPr="00AE2FD6">
        <w:rPr>
          <w:rFonts w:ascii="Arial" w:hAnsi="Arial" w:cs="Arial"/>
        </w:rPr>
        <w:t>lit</w:t>
      </w:r>
      <w:r w:rsidRPr="00AE2FD6">
        <w:rPr>
          <w:rFonts w:ascii="Arial" w:hAnsi="Arial" w:cs="Arial"/>
        </w:rPr>
        <w:t>a</w:t>
      </w:r>
      <w:r w:rsidR="00F65A75" w:rsidRPr="00AE2FD6">
        <w:rPr>
          <w:rFonts w:ascii="Arial" w:hAnsi="Arial" w:cs="Arial"/>
        </w:rPr>
        <w:t>tiv</w:t>
      </w:r>
      <w:r w:rsidRPr="00AE2FD6">
        <w:rPr>
          <w:rFonts w:ascii="Arial" w:hAnsi="Arial" w:cs="Arial"/>
        </w:rPr>
        <w:t>e</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 xml:space="preserve">d </w:t>
      </w:r>
      <w:r w:rsidR="00F65A75" w:rsidRPr="00AE2FD6">
        <w:rPr>
          <w:rFonts w:ascii="Arial" w:hAnsi="Arial" w:cs="Arial"/>
        </w:rPr>
        <w:t>qu</w:t>
      </w:r>
      <w:r w:rsidRPr="00AE2FD6">
        <w:rPr>
          <w:rFonts w:ascii="Arial" w:hAnsi="Arial" w:cs="Arial"/>
        </w:rPr>
        <w:t>a</w:t>
      </w:r>
      <w:r w:rsidR="00F65A75" w:rsidRPr="00AE2FD6">
        <w:rPr>
          <w:rFonts w:ascii="Arial" w:hAnsi="Arial" w:cs="Arial"/>
        </w:rPr>
        <w:t>ntit</w:t>
      </w:r>
      <w:r w:rsidRPr="00AE2FD6">
        <w:rPr>
          <w:rFonts w:ascii="Arial" w:hAnsi="Arial" w:cs="Arial"/>
        </w:rPr>
        <w:t>a</w:t>
      </w:r>
      <w:r w:rsidR="00F65A75" w:rsidRPr="00AE2FD6">
        <w:rPr>
          <w:rFonts w:ascii="Arial" w:hAnsi="Arial" w:cs="Arial"/>
        </w:rPr>
        <w:t>tiv</w:t>
      </w:r>
      <w:r w:rsidRPr="00AE2FD6">
        <w:rPr>
          <w:rFonts w:ascii="Arial" w:hAnsi="Arial" w:cs="Arial"/>
        </w:rPr>
        <w:t xml:space="preserve">e </w:t>
      </w:r>
      <w:r w:rsidR="00713A07" w:rsidRPr="00AE2FD6">
        <w:rPr>
          <w:rFonts w:ascii="Arial" w:hAnsi="Arial" w:cs="Arial"/>
        </w:rPr>
        <w:t xml:space="preserve">Research </w:t>
      </w:r>
      <w:r w:rsidRPr="00AE2FD6">
        <w:rPr>
          <w:rFonts w:ascii="Arial" w:hAnsi="Arial" w:cs="Arial"/>
        </w:rPr>
        <w:t>D</w:t>
      </w:r>
      <w:r w:rsidR="00F65A75" w:rsidRPr="00AE2FD6">
        <w:rPr>
          <w:rFonts w:ascii="Arial" w:hAnsi="Arial" w:cs="Arial"/>
        </w:rPr>
        <w:t>at</w:t>
      </w:r>
      <w:r w:rsidRPr="00AE2FD6">
        <w:rPr>
          <w:rFonts w:ascii="Arial" w:hAnsi="Arial" w:cs="Arial"/>
        </w:rPr>
        <w:t>a</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elev</w:t>
      </w:r>
      <w:r w:rsidRPr="00AE2FD6">
        <w:rPr>
          <w:rFonts w:ascii="Arial" w:hAnsi="Arial" w:cs="Arial"/>
        </w:rPr>
        <w:t>a</w:t>
      </w:r>
      <w:r w:rsidR="00F65A75" w:rsidRPr="00AE2FD6">
        <w:rPr>
          <w:rFonts w:ascii="Arial" w:hAnsi="Arial" w:cs="Arial"/>
        </w:rPr>
        <w:t>n</w:t>
      </w:r>
      <w:r w:rsidRPr="00AE2FD6">
        <w:rPr>
          <w:rFonts w:ascii="Arial" w:hAnsi="Arial" w:cs="Arial"/>
        </w:rPr>
        <w:t>t</w:t>
      </w:r>
      <w:r w:rsidR="00F65A75" w:rsidRPr="00AE2FD6">
        <w:rPr>
          <w:rFonts w:ascii="Arial" w:hAnsi="Arial" w:cs="Arial"/>
        </w:rPr>
        <w:t xml:space="preserve"> d</w:t>
      </w:r>
      <w:r w:rsidRPr="00AE2FD6">
        <w:rPr>
          <w:rFonts w:ascii="Arial" w:hAnsi="Arial" w:cs="Arial"/>
        </w:rPr>
        <w:t>a</w:t>
      </w:r>
      <w:r w:rsidR="00F65A75" w:rsidRPr="00AE2FD6">
        <w:rPr>
          <w:rFonts w:ascii="Arial" w:hAnsi="Arial" w:cs="Arial"/>
        </w:rPr>
        <w:t>t</w:t>
      </w:r>
      <w:r w:rsidRPr="00AE2FD6">
        <w:rPr>
          <w:rFonts w:ascii="Arial" w:hAnsi="Arial" w:cs="Arial"/>
        </w:rPr>
        <w:t>a</w:t>
      </w:r>
      <w:r w:rsidR="00F65A75" w:rsidRPr="00AE2FD6">
        <w:rPr>
          <w:rFonts w:ascii="Arial" w:hAnsi="Arial" w:cs="Arial"/>
        </w:rPr>
        <w:t xml:space="preserve"> </w:t>
      </w:r>
      <w:r w:rsidRPr="00AE2FD6">
        <w:rPr>
          <w:rFonts w:ascii="Arial" w:hAnsi="Arial" w:cs="Arial"/>
        </w:rPr>
        <w:t>arc</w:t>
      </w:r>
      <w:r w:rsidR="00F65A75" w:rsidRPr="00AE2FD6">
        <w:rPr>
          <w:rFonts w:ascii="Arial" w:hAnsi="Arial" w:cs="Arial"/>
        </w:rPr>
        <w:t>hiv</w:t>
      </w:r>
      <w:r w:rsidRPr="00AE2FD6">
        <w:rPr>
          <w:rFonts w:ascii="Arial" w:hAnsi="Arial" w:cs="Arial"/>
        </w:rPr>
        <w:t>e</w:t>
      </w:r>
      <w:r w:rsidR="00506C28" w:rsidRPr="00AE2FD6">
        <w:rPr>
          <w:rFonts w:ascii="Arial" w:hAnsi="Arial" w:cs="Arial"/>
        </w:rPr>
        <w:t xml:space="preserve"> </w:t>
      </w:r>
      <w:r w:rsidR="009E2C5A" w:rsidRPr="00AE2FD6">
        <w:rPr>
          <w:rFonts w:ascii="Arial" w:hAnsi="Arial" w:cs="Arial"/>
        </w:rPr>
        <w:t>subject to any reasonable delay necessary to enable the protection or exploitation of Foreground IP</w:t>
      </w:r>
      <w:r w:rsidRPr="00AE2FD6">
        <w:rPr>
          <w:rFonts w:ascii="Arial" w:hAnsi="Arial" w:cs="Arial"/>
        </w:rPr>
        <w:t>.</w:t>
      </w:r>
      <w:r w:rsidR="00506C28" w:rsidRPr="00AE2FD6">
        <w:rPr>
          <w:rFonts w:ascii="Arial" w:hAnsi="Arial" w:cs="Arial"/>
        </w:rPr>
        <w:t xml:space="preserve">  </w:t>
      </w:r>
    </w:p>
    <w:p w14:paraId="30807EDE" w14:textId="6950743B" w:rsidR="00713A07" w:rsidRPr="00AE2FD6" w:rsidRDefault="00E571C7" w:rsidP="008F0502">
      <w:pPr>
        <w:numPr>
          <w:ilvl w:val="1"/>
          <w:numId w:val="33"/>
        </w:numPr>
        <w:spacing w:after="120" w:line="240" w:lineRule="atLeast"/>
        <w:ind w:left="567" w:hanging="567"/>
        <w:jc w:val="both"/>
        <w:rPr>
          <w:rFonts w:ascii="Arial" w:hAnsi="Arial" w:cs="Arial"/>
        </w:rPr>
      </w:pPr>
      <w:bookmarkStart w:id="41" w:name="_Ref434490313"/>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no</w:t>
      </w:r>
      <w:r w:rsidRPr="00AE2FD6">
        <w:rPr>
          <w:rFonts w:ascii="Arial" w:hAnsi="Arial" w:cs="Arial"/>
        </w:rPr>
        <w:t>t</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entitle</w:t>
      </w:r>
      <w:r w:rsidRPr="00AE2FD6">
        <w:rPr>
          <w:rFonts w:ascii="Arial" w:hAnsi="Arial" w:cs="Arial"/>
        </w:rPr>
        <w:t>d</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in</w:t>
      </w:r>
      <w:r w:rsidRPr="00AE2FD6">
        <w:rPr>
          <w:rFonts w:ascii="Arial" w:hAnsi="Arial" w:cs="Arial"/>
        </w:rPr>
        <w:t>sp</w:t>
      </w:r>
      <w:r w:rsidR="00F65A75" w:rsidRPr="00AE2FD6">
        <w:rPr>
          <w:rFonts w:ascii="Arial" w:hAnsi="Arial" w:cs="Arial"/>
        </w:rPr>
        <w:t>e</w:t>
      </w:r>
      <w:r w:rsidRPr="00AE2FD6">
        <w:rPr>
          <w:rFonts w:ascii="Arial" w:hAnsi="Arial" w:cs="Arial"/>
        </w:rPr>
        <w:t>c</w:t>
      </w:r>
      <w:r w:rsidR="00F65A75" w:rsidRPr="00AE2FD6">
        <w:rPr>
          <w:rFonts w:ascii="Arial" w:hAnsi="Arial" w:cs="Arial"/>
        </w:rPr>
        <w:t>t</w:t>
      </w:r>
      <w:r w:rsidRPr="00AE2FD6">
        <w:rPr>
          <w:rFonts w:ascii="Arial" w:hAnsi="Arial" w:cs="Arial"/>
        </w:rPr>
        <w:t>,</w:t>
      </w:r>
      <w:r w:rsidR="00F65A75" w:rsidRPr="00AE2FD6">
        <w:rPr>
          <w:rFonts w:ascii="Arial" w:hAnsi="Arial" w:cs="Arial"/>
        </w:rPr>
        <w:t xml:space="preserve"> t</w:t>
      </w:r>
      <w:r w:rsidRPr="00AE2FD6">
        <w:rPr>
          <w:rFonts w:ascii="Arial" w:hAnsi="Arial" w:cs="Arial"/>
        </w:rPr>
        <w:t>a</w:t>
      </w:r>
      <w:r w:rsidR="00F65A75" w:rsidRPr="00AE2FD6">
        <w:rPr>
          <w:rFonts w:ascii="Arial" w:hAnsi="Arial" w:cs="Arial"/>
        </w:rPr>
        <w:t>k</w:t>
      </w:r>
      <w:r w:rsidRPr="00AE2FD6">
        <w:rPr>
          <w:rFonts w:ascii="Arial" w:hAnsi="Arial" w:cs="Arial"/>
        </w:rPr>
        <w:t>e</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upplie</w:t>
      </w:r>
      <w:r w:rsidRPr="00AE2FD6">
        <w:rPr>
          <w:rFonts w:ascii="Arial" w:hAnsi="Arial" w:cs="Arial"/>
        </w:rPr>
        <w:t>d</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opie</w:t>
      </w:r>
      <w:r w:rsidRPr="00AE2FD6">
        <w:rPr>
          <w:rFonts w:ascii="Arial" w:hAnsi="Arial" w:cs="Arial"/>
        </w:rPr>
        <w:t>s</w:t>
      </w:r>
      <w:r w:rsidR="00F65A75" w:rsidRPr="00AE2FD6">
        <w:rPr>
          <w:rFonts w:ascii="Arial" w:hAnsi="Arial" w:cs="Arial"/>
        </w:rPr>
        <w:t xml:space="preserve"> o</w:t>
      </w:r>
      <w:r w:rsidRPr="00AE2FD6">
        <w:rPr>
          <w:rFonts w:ascii="Arial" w:hAnsi="Arial" w:cs="Arial"/>
        </w:rPr>
        <w:t xml:space="preserve">f </w:t>
      </w:r>
      <w:r w:rsidR="00713A07" w:rsidRPr="00AE2FD6">
        <w:rPr>
          <w:rFonts w:ascii="Arial" w:hAnsi="Arial" w:cs="Arial"/>
        </w:rPr>
        <w:t xml:space="preserve">the Research Data </w:t>
      </w:r>
      <w:r w:rsidR="00F65A75" w:rsidRPr="00AE2FD6">
        <w:rPr>
          <w:rFonts w:ascii="Arial" w:hAnsi="Arial" w:cs="Arial"/>
        </w:rPr>
        <w:t>othe</w:t>
      </w:r>
      <w:r w:rsidRPr="00AE2FD6">
        <w:rPr>
          <w:rFonts w:ascii="Arial" w:hAnsi="Arial" w:cs="Arial"/>
        </w:rPr>
        <w:t xml:space="preserve">r </w:t>
      </w:r>
      <w:r w:rsidR="00F65A75" w:rsidRPr="00AE2FD6">
        <w:rPr>
          <w:rFonts w:ascii="Arial" w:hAnsi="Arial" w:cs="Arial"/>
        </w:rPr>
        <w:t>th</w:t>
      </w:r>
      <w:r w:rsidRPr="00AE2FD6">
        <w:rPr>
          <w:rFonts w:ascii="Arial" w:hAnsi="Arial" w:cs="Arial"/>
        </w:rPr>
        <w:t>an</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00A34F76">
        <w:rPr>
          <w:rFonts w:ascii="Arial" w:hAnsi="Arial" w:cs="Arial"/>
        </w:rPr>
        <w:t>pseudonymised or</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nony</w:t>
      </w:r>
      <w:r w:rsidRPr="00AE2FD6">
        <w:rPr>
          <w:rFonts w:ascii="Arial" w:hAnsi="Arial" w:cs="Arial"/>
        </w:rPr>
        <w:t>m</w:t>
      </w:r>
      <w:r w:rsidR="00F65A75" w:rsidRPr="00AE2FD6">
        <w:rPr>
          <w:rFonts w:ascii="Arial" w:hAnsi="Arial" w:cs="Arial"/>
        </w:rPr>
        <w:t>i</w:t>
      </w:r>
      <w:r w:rsidRPr="00AE2FD6">
        <w:rPr>
          <w:rFonts w:ascii="Arial" w:hAnsi="Arial" w:cs="Arial"/>
        </w:rPr>
        <w:t>sed</w:t>
      </w:r>
      <w:r w:rsidR="00F65A75" w:rsidRPr="00AE2FD6">
        <w:rPr>
          <w:rFonts w:ascii="Arial" w:hAnsi="Arial" w:cs="Arial"/>
        </w:rPr>
        <w:t xml:space="preserve"> fo</w:t>
      </w:r>
      <w:r w:rsidRPr="00AE2FD6">
        <w:rPr>
          <w:rFonts w:ascii="Arial" w:hAnsi="Arial" w:cs="Arial"/>
        </w:rPr>
        <w:t>rm.</w:t>
      </w:r>
      <w:bookmarkEnd w:id="41"/>
      <w:r w:rsidRPr="00AE2FD6">
        <w:rPr>
          <w:rFonts w:ascii="Arial" w:hAnsi="Arial" w:cs="Arial"/>
        </w:rPr>
        <w:t xml:space="preserve"> </w:t>
      </w:r>
      <w:r w:rsidR="00F65A75" w:rsidRPr="00AE2FD6">
        <w:rPr>
          <w:rFonts w:ascii="Arial" w:hAnsi="Arial" w:cs="Arial"/>
        </w:rPr>
        <w:t xml:space="preserve"> </w:t>
      </w:r>
    </w:p>
    <w:p w14:paraId="4C8FD667" w14:textId="78A103E5" w:rsidR="00901D6B" w:rsidRDefault="00F65A75" w:rsidP="008F0502">
      <w:pPr>
        <w:numPr>
          <w:ilvl w:val="1"/>
          <w:numId w:val="33"/>
        </w:numPr>
        <w:spacing w:after="120" w:line="240" w:lineRule="atLeast"/>
        <w:ind w:left="567" w:hanging="567"/>
        <w:jc w:val="both"/>
        <w:rPr>
          <w:rFonts w:ascii="Arial" w:hAnsi="Arial" w:cs="Arial"/>
        </w:rPr>
      </w:pPr>
      <w:r w:rsidRPr="00AE2FD6">
        <w:rPr>
          <w:rFonts w:ascii="Arial" w:hAnsi="Arial" w:cs="Arial"/>
        </w:rPr>
        <w:t>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en</w:t>
      </w:r>
      <w:r w:rsidR="00E571C7" w:rsidRPr="00AE2FD6">
        <w:rPr>
          <w:rFonts w:ascii="Arial" w:hAnsi="Arial" w:cs="Arial"/>
        </w:rPr>
        <w:t>s</w:t>
      </w:r>
      <w:r w:rsidRPr="00AE2FD6">
        <w:rPr>
          <w:rFonts w:ascii="Arial" w:hAnsi="Arial" w:cs="Arial"/>
        </w:rPr>
        <w:t>u</w:t>
      </w:r>
      <w:r w:rsidR="00E571C7" w:rsidRPr="00AE2FD6">
        <w:rPr>
          <w:rFonts w:ascii="Arial" w:hAnsi="Arial" w:cs="Arial"/>
        </w:rPr>
        <w:t>re</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w:t>
      </w:r>
      <w:r w:rsidR="00E571C7" w:rsidRPr="00AE2FD6">
        <w:rPr>
          <w:rFonts w:ascii="Arial" w:hAnsi="Arial" w:cs="Arial"/>
        </w:rPr>
        <w:t>a</w:t>
      </w:r>
      <w:r w:rsidRPr="00AE2FD6">
        <w:rPr>
          <w:rFonts w:ascii="Arial" w:hAnsi="Arial" w:cs="Arial"/>
        </w:rPr>
        <w:t>l</w:t>
      </w:r>
      <w:r w:rsidR="00E571C7" w:rsidRPr="00AE2FD6">
        <w:rPr>
          <w:rFonts w:ascii="Arial" w:hAnsi="Arial" w:cs="Arial"/>
        </w:rPr>
        <w:t xml:space="preserve">l </w:t>
      </w:r>
      <w:r w:rsidR="00713A07" w:rsidRPr="00AE2FD6">
        <w:rPr>
          <w:rFonts w:ascii="Arial" w:hAnsi="Arial" w:cs="Arial"/>
        </w:rPr>
        <w:t>Research D</w:t>
      </w:r>
      <w:r w:rsidR="00E571C7" w:rsidRPr="00AE2FD6">
        <w:rPr>
          <w:rFonts w:ascii="Arial" w:hAnsi="Arial" w:cs="Arial"/>
        </w:rPr>
        <w:t>a</w:t>
      </w:r>
      <w:r w:rsidRPr="00AE2FD6">
        <w:rPr>
          <w:rFonts w:ascii="Arial" w:hAnsi="Arial" w:cs="Arial"/>
        </w:rPr>
        <w:t>t</w:t>
      </w:r>
      <w:r w:rsidR="00E571C7" w:rsidRPr="00AE2FD6">
        <w:rPr>
          <w:rFonts w:ascii="Arial" w:hAnsi="Arial" w:cs="Arial"/>
        </w:rPr>
        <w:t>a</w:t>
      </w:r>
      <w:r w:rsidRPr="00AE2FD6">
        <w:rPr>
          <w:rFonts w:ascii="Arial" w:hAnsi="Arial" w:cs="Arial"/>
        </w:rPr>
        <w:t xml:space="preserve"> i</w:t>
      </w:r>
      <w:r w:rsidR="00E571C7" w:rsidRPr="00AE2FD6">
        <w:rPr>
          <w:rFonts w:ascii="Arial" w:hAnsi="Arial" w:cs="Arial"/>
        </w:rPr>
        <w:t>s</w:t>
      </w:r>
      <w:r w:rsidRPr="00AE2FD6">
        <w:rPr>
          <w:rFonts w:ascii="Arial" w:hAnsi="Arial" w:cs="Arial"/>
        </w:rPr>
        <w:t xml:space="preserve"> </w:t>
      </w:r>
      <w:r w:rsidR="000A1D82">
        <w:rPr>
          <w:rFonts w:ascii="Arial" w:hAnsi="Arial" w:cs="Arial"/>
        </w:rPr>
        <w:t>pseud</w:t>
      </w:r>
      <w:r w:rsidRPr="00AE2FD6">
        <w:rPr>
          <w:rFonts w:ascii="Arial" w:hAnsi="Arial" w:cs="Arial"/>
        </w:rPr>
        <w:t>ony</w:t>
      </w:r>
      <w:r w:rsidR="00E571C7" w:rsidRPr="00AE2FD6">
        <w:rPr>
          <w:rFonts w:ascii="Arial" w:hAnsi="Arial" w:cs="Arial"/>
        </w:rPr>
        <w:t>m</w:t>
      </w:r>
      <w:r w:rsidRPr="00AE2FD6">
        <w:rPr>
          <w:rFonts w:ascii="Arial" w:hAnsi="Arial" w:cs="Arial"/>
        </w:rPr>
        <w:t>i</w:t>
      </w:r>
      <w:r w:rsidR="00E571C7" w:rsidRPr="00AE2FD6">
        <w:rPr>
          <w:rFonts w:ascii="Arial" w:hAnsi="Arial" w:cs="Arial"/>
        </w:rPr>
        <w:t>sed a</w:t>
      </w:r>
      <w:r w:rsidRPr="00AE2FD6">
        <w:rPr>
          <w:rFonts w:ascii="Arial" w:hAnsi="Arial" w:cs="Arial"/>
        </w:rPr>
        <w:t>n</w:t>
      </w:r>
      <w:r w:rsidR="00E571C7" w:rsidRPr="00AE2FD6">
        <w:rPr>
          <w:rFonts w:ascii="Arial" w:hAnsi="Arial" w:cs="Arial"/>
        </w:rPr>
        <w:t>d</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ke</w:t>
      </w:r>
      <w:r w:rsidR="00E571C7" w:rsidRPr="00AE2FD6">
        <w:rPr>
          <w:rFonts w:ascii="Arial" w:hAnsi="Arial" w:cs="Arial"/>
        </w:rPr>
        <w:t>y</w:t>
      </w:r>
      <w:r w:rsidRPr="00AE2FD6">
        <w:rPr>
          <w:rFonts w:ascii="Arial" w:hAnsi="Arial" w:cs="Arial"/>
        </w:rPr>
        <w:t xml:space="preserve"> t</w:t>
      </w:r>
      <w:r w:rsidR="00E571C7" w:rsidRPr="00AE2FD6">
        <w:rPr>
          <w:rFonts w:ascii="Arial" w:hAnsi="Arial" w:cs="Arial"/>
        </w:rPr>
        <w:t xml:space="preserve">o </w:t>
      </w:r>
      <w:r w:rsidRPr="00AE2FD6">
        <w:rPr>
          <w:rFonts w:ascii="Arial" w:hAnsi="Arial" w:cs="Arial"/>
        </w:rPr>
        <w:t>pe</w:t>
      </w:r>
      <w:r w:rsidR="00E571C7" w:rsidRPr="00AE2FD6">
        <w:rPr>
          <w:rFonts w:ascii="Arial" w:hAnsi="Arial" w:cs="Arial"/>
        </w:rPr>
        <w:t>rs</w:t>
      </w:r>
      <w:r w:rsidRPr="00AE2FD6">
        <w:rPr>
          <w:rFonts w:ascii="Arial" w:hAnsi="Arial" w:cs="Arial"/>
        </w:rPr>
        <w:t>on</w:t>
      </w:r>
      <w:r w:rsidR="00E571C7" w:rsidRPr="00AE2FD6">
        <w:rPr>
          <w:rFonts w:ascii="Arial" w:hAnsi="Arial" w:cs="Arial"/>
        </w:rPr>
        <w:t>al</w:t>
      </w:r>
      <w:r w:rsidRPr="00AE2FD6">
        <w:rPr>
          <w:rFonts w:ascii="Arial" w:hAnsi="Arial" w:cs="Arial"/>
        </w:rPr>
        <w:t xml:space="preserve"> identitie</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pe</w:t>
      </w:r>
      <w:r w:rsidR="00E571C7" w:rsidRPr="00AE2FD6">
        <w:rPr>
          <w:rFonts w:ascii="Arial" w:hAnsi="Arial" w:cs="Arial"/>
        </w:rPr>
        <w:t>rs</w:t>
      </w:r>
      <w:r w:rsidRPr="00AE2FD6">
        <w:rPr>
          <w:rFonts w:ascii="Arial" w:hAnsi="Arial" w:cs="Arial"/>
        </w:rPr>
        <w:t>on</w:t>
      </w:r>
      <w:r w:rsidR="00E571C7" w:rsidRPr="00AE2FD6">
        <w:rPr>
          <w:rFonts w:ascii="Arial" w:hAnsi="Arial" w:cs="Arial"/>
        </w:rPr>
        <w:t>s</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who</w:t>
      </w:r>
      <w:r w:rsidR="00E571C7" w:rsidRPr="00AE2FD6">
        <w:rPr>
          <w:rFonts w:ascii="Arial" w:hAnsi="Arial" w:cs="Arial"/>
        </w:rPr>
        <w:t>m</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713A07" w:rsidRPr="00AE2FD6">
        <w:rPr>
          <w:rFonts w:ascii="Arial" w:hAnsi="Arial" w:cs="Arial"/>
        </w:rPr>
        <w:t>Research D</w:t>
      </w:r>
      <w:r w:rsidR="00E571C7" w:rsidRPr="00AE2FD6">
        <w:rPr>
          <w:rFonts w:ascii="Arial" w:hAnsi="Arial" w:cs="Arial"/>
        </w:rPr>
        <w:t>a</w:t>
      </w:r>
      <w:r w:rsidRPr="00AE2FD6">
        <w:rPr>
          <w:rFonts w:ascii="Arial" w:hAnsi="Arial" w:cs="Arial"/>
        </w:rPr>
        <w:t>t</w:t>
      </w:r>
      <w:r w:rsidR="00E571C7" w:rsidRPr="00AE2FD6">
        <w:rPr>
          <w:rFonts w:ascii="Arial" w:hAnsi="Arial" w:cs="Arial"/>
        </w:rPr>
        <w:t>a</w:t>
      </w:r>
      <w:r w:rsidRPr="00AE2FD6">
        <w:rPr>
          <w:rFonts w:ascii="Arial" w:hAnsi="Arial" w:cs="Arial"/>
        </w:rPr>
        <w:t xml:space="preserve"> </w:t>
      </w:r>
      <w:r w:rsidR="00E571C7" w:rsidRPr="00AE2FD6">
        <w:rPr>
          <w:rFonts w:ascii="Arial" w:hAnsi="Arial" w:cs="Arial"/>
        </w:rPr>
        <w:t>r</w:t>
      </w:r>
      <w:r w:rsidRPr="00AE2FD6">
        <w:rPr>
          <w:rFonts w:ascii="Arial" w:hAnsi="Arial" w:cs="Arial"/>
        </w:rPr>
        <w:t>el</w:t>
      </w:r>
      <w:r w:rsidR="00E571C7" w:rsidRPr="00AE2FD6">
        <w:rPr>
          <w:rFonts w:ascii="Arial" w:hAnsi="Arial" w:cs="Arial"/>
        </w:rPr>
        <w:t>a</w:t>
      </w:r>
      <w:r w:rsidRPr="00AE2FD6">
        <w:rPr>
          <w:rFonts w:ascii="Arial" w:hAnsi="Arial" w:cs="Arial"/>
        </w:rPr>
        <w:t>te</w:t>
      </w:r>
      <w:r w:rsidR="00E571C7" w:rsidRPr="00AE2FD6">
        <w:rPr>
          <w:rFonts w:ascii="Arial" w:hAnsi="Arial" w:cs="Arial"/>
        </w:rPr>
        <w:t xml:space="preserve">s </w:t>
      </w:r>
      <w:r w:rsidRPr="00AE2FD6">
        <w:rPr>
          <w:rFonts w:ascii="Arial" w:hAnsi="Arial" w:cs="Arial"/>
        </w:rPr>
        <w:t>i</w:t>
      </w:r>
      <w:r w:rsidR="00E571C7" w:rsidRPr="00AE2FD6">
        <w:rPr>
          <w:rFonts w:ascii="Arial" w:hAnsi="Arial" w:cs="Arial"/>
        </w:rPr>
        <w:t>s</w:t>
      </w:r>
      <w:r w:rsidRPr="00AE2FD6">
        <w:rPr>
          <w:rFonts w:ascii="Arial" w:hAnsi="Arial" w:cs="Arial"/>
        </w:rPr>
        <w:t xml:space="preserve"> kep</w:t>
      </w:r>
      <w:r w:rsidR="00E571C7" w:rsidRPr="00AE2FD6">
        <w:rPr>
          <w:rFonts w:ascii="Arial" w:hAnsi="Arial" w:cs="Arial"/>
        </w:rPr>
        <w:t>t</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a</w:t>
      </w:r>
      <w:r w:rsidRPr="00AE2FD6">
        <w:rPr>
          <w:rFonts w:ascii="Arial" w:hAnsi="Arial" w:cs="Arial"/>
        </w:rPr>
        <w:t xml:space="preserve"> </w:t>
      </w:r>
      <w:r w:rsidR="00E571C7" w:rsidRPr="00AE2FD6">
        <w:rPr>
          <w:rFonts w:ascii="Arial" w:hAnsi="Arial" w:cs="Arial"/>
        </w:rPr>
        <w:t>se</w:t>
      </w:r>
      <w:r w:rsidRPr="00AE2FD6">
        <w:rPr>
          <w:rFonts w:ascii="Arial" w:hAnsi="Arial" w:cs="Arial"/>
        </w:rPr>
        <w:t>p</w:t>
      </w:r>
      <w:r w:rsidR="00E571C7" w:rsidRPr="00AE2FD6">
        <w:rPr>
          <w:rFonts w:ascii="Arial" w:hAnsi="Arial" w:cs="Arial"/>
        </w:rPr>
        <w:t>ar</w:t>
      </w:r>
      <w:r w:rsidRPr="00AE2FD6">
        <w:rPr>
          <w:rFonts w:ascii="Arial" w:hAnsi="Arial" w:cs="Arial"/>
        </w:rPr>
        <w:t>at</w:t>
      </w:r>
      <w:r w:rsidR="00E571C7" w:rsidRPr="00AE2FD6">
        <w:rPr>
          <w:rFonts w:ascii="Arial" w:hAnsi="Arial" w:cs="Arial"/>
        </w:rPr>
        <w:t>e 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sec</w:t>
      </w:r>
      <w:r w:rsidRPr="00AE2FD6">
        <w:rPr>
          <w:rFonts w:ascii="Arial" w:hAnsi="Arial" w:cs="Arial"/>
        </w:rPr>
        <w:t>u</w:t>
      </w:r>
      <w:r w:rsidR="00E571C7" w:rsidRPr="00AE2FD6">
        <w:rPr>
          <w:rFonts w:ascii="Arial" w:hAnsi="Arial" w:cs="Arial"/>
        </w:rPr>
        <w:t>re</w:t>
      </w:r>
      <w:r w:rsidRPr="00AE2FD6">
        <w:rPr>
          <w:rFonts w:ascii="Arial" w:hAnsi="Arial" w:cs="Arial"/>
        </w:rPr>
        <w:t xml:space="preserve"> pl</w:t>
      </w:r>
      <w:r w:rsidR="00E571C7" w:rsidRPr="00AE2FD6">
        <w:rPr>
          <w:rFonts w:ascii="Arial" w:hAnsi="Arial" w:cs="Arial"/>
        </w:rPr>
        <w:t>ace.</w:t>
      </w:r>
      <w:r w:rsidR="00713A07" w:rsidRPr="00AE2FD6">
        <w:rPr>
          <w:rFonts w:ascii="Arial" w:hAnsi="Arial" w:cs="Arial"/>
        </w:rPr>
        <w:t xml:space="preserve"> As a minimum, the Contractor shall ensure that such </w:t>
      </w:r>
      <w:r w:rsidR="000A1D82">
        <w:rPr>
          <w:rFonts w:ascii="Arial" w:hAnsi="Arial" w:cs="Arial"/>
        </w:rPr>
        <w:t>pseud</w:t>
      </w:r>
      <w:r w:rsidR="00713A07" w:rsidRPr="00AE2FD6">
        <w:rPr>
          <w:rFonts w:ascii="Arial" w:hAnsi="Arial" w:cs="Arial"/>
        </w:rPr>
        <w:t>onymisation satisfies the appropriate standard recommended by the Information Commissioner’s Office from time to time</w:t>
      </w:r>
      <w:r w:rsidR="00A941B7" w:rsidRPr="00AE2FD6">
        <w:rPr>
          <w:rFonts w:ascii="Arial" w:hAnsi="Arial" w:cs="Arial"/>
        </w:rPr>
        <w:t>.</w:t>
      </w:r>
    </w:p>
    <w:p w14:paraId="4520F965" w14:textId="77777777" w:rsidR="000A1D82" w:rsidRPr="00E32C0E" w:rsidRDefault="000A1D82" w:rsidP="000A1D82">
      <w:pPr>
        <w:pStyle w:val="Level2"/>
        <w:numPr>
          <w:ilvl w:val="1"/>
          <w:numId w:val="33"/>
        </w:numPr>
        <w:spacing w:after="120" w:line="240" w:lineRule="atLeast"/>
        <w:ind w:hanging="502"/>
        <w:rPr>
          <w:rFonts w:ascii="Arial" w:hAnsi="Arial"/>
          <w:sz w:val="22"/>
          <w:szCs w:val="22"/>
        </w:rPr>
      </w:pPr>
      <w:r w:rsidRPr="00E32C0E">
        <w:rPr>
          <w:rFonts w:ascii="Arial" w:hAnsi="Arial"/>
          <w:sz w:val="22"/>
          <w:szCs w:val="22"/>
        </w:rPr>
        <w:t>In the event that the Contractor does supply the Authority with Personal Data</w:t>
      </w:r>
      <w:r>
        <w:rPr>
          <w:rFonts w:ascii="Arial" w:hAnsi="Arial"/>
          <w:sz w:val="22"/>
          <w:szCs w:val="22"/>
        </w:rPr>
        <w:t xml:space="preserve"> or Personal Data that has been pseudonymised or anonymised</w:t>
      </w:r>
      <w:r w:rsidRPr="00E32C0E">
        <w:rPr>
          <w:rFonts w:ascii="Arial" w:hAnsi="Arial"/>
          <w:sz w:val="22"/>
          <w:szCs w:val="22"/>
        </w:rPr>
        <w:t>, the Contractor warrants to the Authority that:</w:t>
      </w:r>
    </w:p>
    <w:p w14:paraId="1D0C7893" w14:textId="77777777" w:rsidR="000A1D82" w:rsidRPr="00E32C0E" w:rsidRDefault="000A1D82" w:rsidP="000A1D82">
      <w:pPr>
        <w:pStyle w:val="Level3"/>
        <w:numPr>
          <w:ilvl w:val="2"/>
          <w:numId w:val="33"/>
        </w:numPr>
        <w:spacing w:after="120" w:line="240" w:lineRule="atLeast"/>
        <w:rPr>
          <w:rFonts w:ascii="Arial" w:hAnsi="Arial"/>
          <w:sz w:val="22"/>
          <w:szCs w:val="22"/>
        </w:rPr>
      </w:pPr>
      <w:r w:rsidRPr="00E32C0E">
        <w:rPr>
          <w:rFonts w:ascii="Arial" w:hAnsi="Arial"/>
          <w:sz w:val="22"/>
          <w:szCs w:val="22"/>
        </w:rPr>
        <w:t xml:space="preserve">Any Personal Data provided (whether by way of reporting progress or results or otherwise) is provided with the consent of the Data Subjects involved or on the basis of a specified legal justification; or </w:t>
      </w:r>
    </w:p>
    <w:p w14:paraId="027A73ED" w14:textId="77777777" w:rsidR="000A1D82" w:rsidRPr="00E32C0E" w:rsidRDefault="000A1D82" w:rsidP="000A1D82">
      <w:pPr>
        <w:pStyle w:val="Level3"/>
        <w:numPr>
          <w:ilvl w:val="2"/>
          <w:numId w:val="33"/>
        </w:numPr>
        <w:spacing w:after="120" w:line="240" w:lineRule="atLeast"/>
        <w:rPr>
          <w:rFonts w:ascii="Arial" w:hAnsi="Arial"/>
          <w:sz w:val="22"/>
          <w:szCs w:val="22"/>
        </w:rPr>
      </w:pPr>
      <w:r w:rsidRPr="00E32C0E">
        <w:rPr>
          <w:rFonts w:ascii="Arial" w:hAnsi="Arial"/>
          <w:sz w:val="22"/>
          <w:szCs w:val="22"/>
        </w:rPr>
        <w:t xml:space="preserve">Any Personal Data that has been </w:t>
      </w:r>
      <w:r>
        <w:rPr>
          <w:rFonts w:ascii="Arial" w:hAnsi="Arial"/>
          <w:sz w:val="22"/>
          <w:szCs w:val="22"/>
        </w:rPr>
        <w:t xml:space="preserve">pseudonymised or </w:t>
      </w:r>
      <w:r w:rsidRPr="00E32C0E">
        <w:rPr>
          <w:rFonts w:ascii="Arial" w:hAnsi="Arial"/>
          <w:sz w:val="22"/>
          <w:szCs w:val="22"/>
        </w:rPr>
        <w:t xml:space="preserve">anonymised before being provided has been </w:t>
      </w:r>
      <w:r>
        <w:rPr>
          <w:rFonts w:ascii="Arial" w:hAnsi="Arial"/>
          <w:sz w:val="22"/>
          <w:szCs w:val="22"/>
        </w:rPr>
        <w:t xml:space="preserve">pseudonymised or </w:t>
      </w:r>
      <w:r w:rsidRPr="00E32C0E">
        <w:rPr>
          <w:rFonts w:ascii="Arial" w:hAnsi="Arial"/>
          <w:sz w:val="22"/>
          <w:szCs w:val="22"/>
        </w:rPr>
        <w:t xml:space="preserve">anonymised to the </w:t>
      </w:r>
      <w:r>
        <w:rPr>
          <w:rFonts w:ascii="Arial" w:hAnsi="Arial"/>
          <w:sz w:val="22"/>
          <w:szCs w:val="22"/>
        </w:rPr>
        <w:t xml:space="preserve">appropriate </w:t>
      </w:r>
      <w:r w:rsidRPr="00E32C0E">
        <w:rPr>
          <w:rFonts w:ascii="Arial" w:hAnsi="Arial"/>
          <w:sz w:val="22"/>
          <w:szCs w:val="22"/>
        </w:rPr>
        <w:t>standard</w:t>
      </w:r>
      <w:r>
        <w:rPr>
          <w:rFonts w:ascii="Arial" w:hAnsi="Arial"/>
          <w:sz w:val="22"/>
          <w:szCs w:val="22"/>
        </w:rPr>
        <w:t xml:space="preserve"> </w:t>
      </w:r>
      <w:r w:rsidRPr="00E32C0E">
        <w:rPr>
          <w:rFonts w:ascii="Arial" w:hAnsi="Arial"/>
          <w:sz w:val="22"/>
          <w:szCs w:val="22"/>
        </w:rPr>
        <w:t>recommended by the Information Commissi</w:t>
      </w:r>
      <w:r>
        <w:rPr>
          <w:rFonts w:ascii="Arial" w:hAnsi="Arial"/>
          <w:sz w:val="22"/>
          <w:szCs w:val="22"/>
        </w:rPr>
        <w:t>oner’s Office from time to time</w:t>
      </w:r>
      <w:r w:rsidRPr="00E32C0E">
        <w:rPr>
          <w:rFonts w:ascii="Arial" w:hAnsi="Arial"/>
          <w:sz w:val="22"/>
          <w:szCs w:val="22"/>
        </w:rPr>
        <w:t>;</w:t>
      </w:r>
    </w:p>
    <w:p w14:paraId="493B2652" w14:textId="694569BB" w:rsidR="000A1D82" w:rsidRPr="00AE2FD6" w:rsidRDefault="000A1D82" w:rsidP="00030367">
      <w:pPr>
        <w:pStyle w:val="ListParagraph"/>
        <w:spacing w:after="120" w:line="240" w:lineRule="atLeast"/>
        <w:ind w:left="851"/>
        <w:rPr>
          <w:rFonts w:ascii="Arial" w:hAnsi="Arial" w:cs="Arial"/>
        </w:rPr>
      </w:pPr>
      <w:r w:rsidRPr="00E32C0E">
        <w:rPr>
          <w:rFonts w:ascii="Arial" w:hAnsi="Arial" w:cs="Arial"/>
        </w:rPr>
        <w:t>And in each case, the Contractor further warrants that it may be used by the</w:t>
      </w:r>
      <w:r w:rsidR="00030367">
        <w:rPr>
          <w:rFonts w:ascii="Arial" w:hAnsi="Arial" w:cs="Arial"/>
        </w:rPr>
        <w:t xml:space="preserve"> Authority without restriction.</w:t>
      </w:r>
    </w:p>
    <w:p w14:paraId="7D39E26A" w14:textId="77777777" w:rsidR="004E5A95" w:rsidRPr="00AE2FD6" w:rsidRDefault="004E5A95" w:rsidP="008F0502">
      <w:pPr>
        <w:numPr>
          <w:ilvl w:val="1"/>
          <w:numId w:val="33"/>
        </w:numPr>
        <w:spacing w:after="120" w:line="240" w:lineRule="atLeast"/>
        <w:ind w:left="567" w:hanging="567"/>
        <w:jc w:val="both"/>
        <w:rPr>
          <w:rFonts w:ascii="Arial" w:hAnsi="Arial" w:cs="Arial"/>
        </w:rPr>
      </w:pPr>
      <w:r w:rsidRPr="00AE2FD6">
        <w:rPr>
          <w:rFonts w:ascii="Arial" w:hAnsi="Arial" w:cs="Arial"/>
        </w:rPr>
        <w:t>In order to reflect the Authority’s position on open access to research materials, where research materials recording the outcome of the Research  or details of the progress of the Research  are submitted for publication, the Contractor shall either:</w:t>
      </w:r>
    </w:p>
    <w:p w14:paraId="30AFF96A" w14:textId="77777777" w:rsidR="004E5A95" w:rsidRPr="00AE2FD6" w:rsidRDefault="00A92483" w:rsidP="00FC75C2">
      <w:pPr>
        <w:numPr>
          <w:ilvl w:val="2"/>
          <w:numId w:val="33"/>
        </w:numPr>
        <w:spacing w:after="120" w:line="240" w:lineRule="atLeast"/>
        <w:ind w:left="1560" w:hanging="657"/>
        <w:jc w:val="both"/>
        <w:rPr>
          <w:rFonts w:ascii="Arial" w:hAnsi="Arial" w:cs="Arial"/>
        </w:rPr>
      </w:pPr>
      <w:r>
        <w:rPr>
          <w:rFonts w:ascii="Arial" w:hAnsi="Arial" w:cs="Arial"/>
        </w:rPr>
        <w:t>s</w:t>
      </w:r>
      <w:r w:rsidR="00E57931" w:rsidRPr="00AE2FD6">
        <w:rPr>
          <w:rFonts w:ascii="Arial" w:hAnsi="Arial" w:cs="Arial"/>
        </w:rPr>
        <w:t>ubject to confidentiality requirements and to applicable data protection considerations, m</w:t>
      </w:r>
      <w:r w:rsidR="004E5A95" w:rsidRPr="00AE2FD6">
        <w:rPr>
          <w:rFonts w:ascii="Arial" w:hAnsi="Arial" w:cs="Arial"/>
        </w:rPr>
        <w:t>ake all information and data (including but not limited to Research Data) on which the research materials are based available on an open access basis; or</w:t>
      </w:r>
    </w:p>
    <w:p w14:paraId="6A00298D" w14:textId="77777777" w:rsidR="004E5A95" w:rsidRPr="00AE2FD6" w:rsidRDefault="00A92483" w:rsidP="00FC75C2">
      <w:pPr>
        <w:numPr>
          <w:ilvl w:val="2"/>
          <w:numId w:val="33"/>
        </w:numPr>
        <w:spacing w:after="120" w:line="240" w:lineRule="atLeast"/>
        <w:ind w:left="1560" w:hanging="657"/>
        <w:jc w:val="both"/>
        <w:rPr>
          <w:rFonts w:ascii="Arial" w:hAnsi="Arial" w:cs="Arial"/>
        </w:rPr>
      </w:pPr>
      <w:r>
        <w:rPr>
          <w:rFonts w:ascii="Arial" w:hAnsi="Arial" w:cs="Arial"/>
        </w:rPr>
        <w:t>i</w:t>
      </w:r>
      <w:r w:rsidR="004E5A95" w:rsidRPr="00AE2FD6">
        <w:rPr>
          <w:rFonts w:ascii="Arial" w:hAnsi="Arial" w:cs="Arial"/>
        </w:rPr>
        <w:t xml:space="preserve">nclude a statement with the research materials detailing how such information and data can be accessed.   </w:t>
      </w:r>
    </w:p>
    <w:p w14:paraId="23470275" w14:textId="77777777" w:rsidR="00901D6B" w:rsidRPr="00AE2FD6" w:rsidRDefault="00E77185" w:rsidP="008F0502">
      <w:pPr>
        <w:numPr>
          <w:ilvl w:val="0"/>
          <w:numId w:val="33"/>
        </w:numPr>
        <w:spacing w:after="120" w:line="240" w:lineRule="atLeast"/>
        <w:ind w:left="567" w:hanging="567"/>
        <w:jc w:val="both"/>
        <w:rPr>
          <w:rFonts w:ascii="Arial" w:hAnsi="Arial" w:cs="Arial"/>
        </w:rPr>
      </w:pPr>
      <w:bookmarkStart w:id="42" w:name="_Ref267476967"/>
      <w:bookmarkStart w:id="43" w:name="_Ref405062993"/>
      <w:r w:rsidRPr="00AE2FD6">
        <w:rPr>
          <w:rFonts w:ascii="Arial" w:hAnsi="Arial" w:cs="Arial"/>
          <w:b/>
        </w:rPr>
        <w:t>RESEARCH PRACTICE AND ETHICS</w:t>
      </w:r>
      <w:bookmarkEnd w:id="42"/>
      <w:bookmarkEnd w:id="43"/>
    </w:p>
    <w:p w14:paraId="7635FC1F" w14:textId="77777777" w:rsidR="007F5B4C" w:rsidRPr="00AE2FD6" w:rsidRDefault="00E571C7" w:rsidP="008F0502">
      <w:pPr>
        <w:numPr>
          <w:ilvl w:val="1"/>
          <w:numId w:val="33"/>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wil</w:t>
      </w:r>
      <w:r w:rsidRPr="00AE2FD6">
        <w:rPr>
          <w:rFonts w:ascii="Arial" w:hAnsi="Arial" w:cs="Arial"/>
        </w:rPr>
        <w:t>l</w:t>
      </w:r>
      <w:r w:rsidR="00F65A75" w:rsidRPr="00AE2FD6">
        <w:rPr>
          <w:rFonts w:ascii="Arial" w:hAnsi="Arial" w:cs="Arial"/>
        </w:rPr>
        <w:t xml:space="preserve"> en</w:t>
      </w:r>
      <w:r w:rsidRPr="00AE2FD6">
        <w:rPr>
          <w:rFonts w:ascii="Arial" w:hAnsi="Arial" w:cs="Arial"/>
        </w:rPr>
        <w:t>s</w:t>
      </w:r>
      <w:r w:rsidR="00F65A75" w:rsidRPr="00AE2FD6">
        <w:rPr>
          <w:rFonts w:ascii="Arial" w:hAnsi="Arial" w:cs="Arial"/>
        </w:rPr>
        <w:t>u</w:t>
      </w:r>
      <w:r w:rsidRPr="00AE2FD6">
        <w:rPr>
          <w:rFonts w:ascii="Arial" w:hAnsi="Arial" w:cs="Arial"/>
        </w:rPr>
        <w:t>re</w:t>
      </w:r>
      <w:r w:rsidR="00F65A75" w:rsidRPr="00AE2FD6">
        <w:rPr>
          <w:rFonts w:ascii="Arial" w:hAnsi="Arial" w:cs="Arial"/>
        </w:rPr>
        <w:t xml:space="preserve"> th</w:t>
      </w:r>
      <w:r w:rsidRPr="00AE2FD6">
        <w:rPr>
          <w:rFonts w:ascii="Arial" w:hAnsi="Arial" w:cs="Arial"/>
        </w:rPr>
        <w:t>at</w:t>
      </w:r>
      <w:r w:rsidR="00F65A75" w:rsidRPr="00AE2FD6">
        <w:rPr>
          <w:rFonts w:ascii="Arial" w:hAnsi="Arial" w:cs="Arial"/>
        </w:rPr>
        <w:t xml:space="preserve"> </w:t>
      </w:r>
      <w:r w:rsidR="007F5B4C" w:rsidRPr="00AE2FD6">
        <w:rPr>
          <w:rFonts w:ascii="Arial" w:hAnsi="Arial" w:cs="Arial"/>
        </w:rPr>
        <w:t>the R</w:t>
      </w:r>
      <w:r w:rsidR="009E2C5A" w:rsidRPr="00AE2FD6">
        <w:rPr>
          <w:rFonts w:ascii="Arial" w:hAnsi="Arial" w:cs="Arial"/>
        </w:rPr>
        <w:t xml:space="preserve">esearch </w:t>
      </w:r>
      <w:r w:rsidR="007F5B4C" w:rsidRPr="00AE2FD6">
        <w:rPr>
          <w:rFonts w:ascii="Arial" w:hAnsi="Arial" w:cs="Arial"/>
        </w:rPr>
        <w:t>and any other research directly connected to the Research</w:t>
      </w:r>
      <w:r w:rsidRPr="00AE2FD6">
        <w:rPr>
          <w:rFonts w:ascii="Arial" w:hAnsi="Arial" w:cs="Arial"/>
        </w:rPr>
        <w:t xml:space="preserve"> </w:t>
      </w:r>
      <w:r w:rsidR="00F65A75" w:rsidRPr="00AE2FD6">
        <w:rPr>
          <w:rFonts w:ascii="Arial" w:hAnsi="Arial" w:cs="Arial"/>
        </w:rPr>
        <w:t>i</w:t>
      </w:r>
      <w:r w:rsidRPr="00AE2FD6">
        <w:rPr>
          <w:rFonts w:ascii="Arial" w:hAnsi="Arial" w:cs="Arial"/>
        </w:rPr>
        <w:t>s</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ondu</w:t>
      </w:r>
      <w:r w:rsidRPr="00AE2FD6">
        <w:rPr>
          <w:rFonts w:ascii="Arial" w:hAnsi="Arial" w:cs="Arial"/>
        </w:rPr>
        <w:t>c</w:t>
      </w:r>
      <w:r w:rsidR="00F65A75" w:rsidRPr="00AE2FD6">
        <w:rPr>
          <w:rFonts w:ascii="Arial" w:hAnsi="Arial" w:cs="Arial"/>
        </w:rPr>
        <w:t>te</w:t>
      </w:r>
      <w:r w:rsidRPr="00AE2FD6">
        <w:rPr>
          <w:rFonts w:ascii="Arial" w:hAnsi="Arial" w:cs="Arial"/>
        </w:rPr>
        <w:t>d</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ac</w:t>
      </w:r>
      <w:r w:rsidR="00F65A75" w:rsidRPr="00AE2FD6">
        <w:rPr>
          <w:rFonts w:ascii="Arial" w:hAnsi="Arial" w:cs="Arial"/>
        </w:rPr>
        <w:t>co</w:t>
      </w:r>
      <w:r w:rsidRPr="00AE2FD6">
        <w:rPr>
          <w:rFonts w:ascii="Arial" w:hAnsi="Arial" w:cs="Arial"/>
        </w:rPr>
        <w:t>rda</w:t>
      </w:r>
      <w:r w:rsidR="00F65A75" w:rsidRPr="00AE2FD6">
        <w:rPr>
          <w:rFonts w:ascii="Arial" w:hAnsi="Arial" w:cs="Arial"/>
        </w:rPr>
        <w:t>nc</w:t>
      </w:r>
      <w:r w:rsidRPr="00AE2FD6">
        <w:rPr>
          <w:rFonts w:ascii="Arial" w:hAnsi="Arial" w:cs="Arial"/>
        </w:rPr>
        <w:t>e</w:t>
      </w:r>
      <w:r w:rsidR="00F65A75" w:rsidRPr="00AE2FD6">
        <w:rPr>
          <w:rFonts w:ascii="Arial" w:hAnsi="Arial" w:cs="Arial"/>
        </w:rPr>
        <w:t xml:space="preserve"> wit</w:t>
      </w:r>
      <w:r w:rsidRPr="00AE2FD6">
        <w:rPr>
          <w:rFonts w:ascii="Arial" w:hAnsi="Arial" w:cs="Arial"/>
        </w:rPr>
        <w:t>h</w:t>
      </w:r>
      <w:r w:rsidR="007F5B4C" w:rsidRPr="00AE2FD6">
        <w:rPr>
          <w:rFonts w:ascii="Arial" w:hAnsi="Arial" w:cs="Arial"/>
        </w:rPr>
        <w:t>:</w:t>
      </w:r>
      <w:r w:rsidR="00F65A75" w:rsidRPr="00AE2FD6">
        <w:rPr>
          <w:rFonts w:ascii="Arial" w:hAnsi="Arial" w:cs="Arial"/>
        </w:rPr>
        <w:t xml:space="preserve"> </w:t>
      </w:r>
    </w:p>
    <w:p w14:paraId="10162541" w14:textId="77777777" w:rsidR="007F5B4C" w:rsidRPr="00AE2FD6" w:rsidRDefault="007F5B4C" w:rsidP="00FC75C2">
      <w:pPr>
        <w:numPr>
          <w:ilvl w:val="2"/>
          <w:numId w:val="33"/>
        </w:numPr>
        <w:spacing w:after="120" w:line="240" w:lineRule="atLeast"/>
        <w:ind w:left="1560" w:hanging="708"/>
        <w:jc w:val="both"/>
        <w:rPr>
          <w:rFonts w:ascii="Arial" w:hAnsi="Arial" w:cs="Arial"/>
        </w:rPr>
      </w:pPr>
      <w:r w:rsidRPr="00AE2FD6">
        <w:rPr>
          <w:rFonts w:ascii="Arial" w:hAnsi="Arial" w:cs="Arial"/>
        </w:rPr>
        <w:t>T</w:t>
      </w:r>
      <w:r w:rsidR="00F65A75" w:rsidRPr="00AE2FD6">
        <w:rPr>
          <w:rFonts w:ascii="Arial" w:hAnsi="Arial" w:cs="Arial"/>
        </w:rPr>
        <w:t>h</w:t>
      </w:r>
      <w:r w:rsidR="00E571C7" w:rsidRPr="00AE2FD6">
        <w:rPr>
          <w:rFonts w:ascii="Arial" w:hAnsi="Arial" w:cs="Arial"/>
        </w:rPr>
        <w:t>e</w:t>
      </w:r>
      <w:r w:rsidR="00F65A75" w:rsidRPr="00AE2FD6">
        <w:rPr>
          <w:rFonts w:ascii="Arial" w:hAnsi="Arial" w:cs="Arial"/>
        </w:rPr>
        <w:t xml:space="preserve"> </w:t>
      </w:r>
      <w:r w:rsidR="00EB58F3" w:rsidRPr="00EB58F3">
        <w:rPr>
          <w:rFonts w:ascii="Arial" w:hAnsi="Arial" w:cs="Arial"/>
        </w:rPr>
        <w:t>Health Research Authority guidance “UK Policy Framework For Health and Social Care Research”</w:t>
      </w:r>
      <w:r w:rsidR="009572BE" w:rsidRPr="00AE2FD6">
        <w:rPr>
          <w:rFonts w:ascii="Arial" w:hAnsi="Arial" w:cs="Arial"/>
        </w:rPr>
        <w:t xml:space="preserve"> or any guidance replacing it</w:t>
      </w:r>
      <w:r w:rsidRPr="00AE2FD6">
        <w:rPr>
          <w:rFonts w:ascii="Arial" w:hAnsi="Arial" w:cs="Arial"/>
        </w:rPr>
        <w:t>;</w:t>
      </w:r>
      <w:r w:rsidR="009E2C5A" w:rsidRPr="00AE2FD6">
        <w:rPr>
          <w:rFonts w:ascii="Arial" w:hAnsi="Arial" w:cs="Arial"/>
        </w:rPr>
        <w:t xml:space="preserve"> </w:t>
      </w:r>
    </w:p>
    <w:p w14:paraId="3C9FE8FC" w14:textId="77777777" w:rsidR="007F5B4C" w:rsidRPr="00AE2FD6" w:rsidRDefault="009E2C5A" w:rsidP="00FC75C2">
      <w:pPr>
        <w:numPr>
          <w:ilvl w:val="2"/>
          <w:numId w:val="33"/>
        </w:numPr>
        <w:spacing w:after="120" w:line="240" w:lineRule="atLeast"/>
        <w:ind w:left="1560" w:hanging="708"/>
        <w:jc w:val="both"/>
        <w:rPr>
          <w:rFonts w:ascii="Arial" w:hAnsi="Arial" w:cs="Arial"/>
        </w:rPr>
      </w:pPr>
      <w:r w:rsidRPr="00AE2FD6">
        <w:rPr>
          <w:rFonts w:ascii="Arial" w:hAnsi="Arial" w:cs="Arial"/>
        </w:rPr>
        <w:t>“The Concordat to support Research Integrity</w:t>
      </w:r>
      <w:r w:rsidR="00E571C7" w:rsidRPr="00AE2FD6">
        <w:rPr>
          <w:rFonts w:ascii="Arial" w:hAnsi="Arial" w:cs="Arial"/>
        </w:rPr>
        <w:t>”</w:t>
      </w:r>
      <w:r w:rsidR="007F5B4C" w:rsidRPr="00AE2FD6">
        <w:rPr>
          <w:rFonts w:ascii="Arial" w:hAnsi="Arial" w:cs="Arial"/>
        </w:rPr>
        <w:t>;</w:t>
      </w:r>
    </w:p>
    <w:p w14:paraId="5DB9D221" w14:textId="77777777" w:rsidR="007F5B4C" w:rsidRPr="00AE2FD6" w:rsidRDefault="007F5B4C" w:rsidP="00FC75C2">
      <w:pPr>
        <w:numPr>
          <w:ilvl w:val="2"/>
          <w:numId w:val="33"/>
        </w:numPr>
        <w:spacing w:after="120" w:line="240" w:lineRule="atLeast"/>
        <w:ind w:left="1560" w:hanging="708"/>
        <w:jc w:val="both"/>
        <w:rPr>
          <w:rFonts w:ascii="Arial" w:hAnsi="Arial" w:cs="Arial"/>
        </w:rPr>
      </w:pPr>
      <w:r w:rsidRPr="00AE2FD6">
        <w:rPr>
          <w:rFonts w:ascii="Arial" w:hAnsi="Arial" w:cs="Arial"/>
        </w:rPr>
        <w:t>I</w:t>
      </w:r>
      <w:r w:rsidR="00E571C7" w:rsidRPr="00AE2FD6">
        <w:rPr>
          <w:rFonts w:ascii="Arial" w:hAnsi="Arial" w:cs="Arial"/>
        </w:rPr>
        <w:t>f</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elev</w:t>
      </w:r>
      <w:r w:rsidR="00E571C7" w:rsidRPr="00AE2FD6">
        <w:rPr>
          <w:rFonts w:ascii="Arial" w:hAnsi="Arial" w:cs="Arial"/>
        </w:rPr>
        <w:t>a</w:t>
      </w:r>
      <w:r w:rsidR="00F65A75" w:rsidRPr="00AE2FD6">
        <w:rPr>
          <w:rFonts w:ascii="Arial" w:hAnsi="Arial" w:cs="Arial"/>
        </w:rPr>
        <w:t>nt</w:t>
      </w:r>
      <w:r w:rsidR="00E571C7" w:rsidRPr="00AE2FD6">
        <w:rPr>
          <w:rFonts w:ascii="Arial" w:hAnsi="Arial" w:cs="Arial"/>
        </w:rPr>
        <w:t>,</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A63243">
        <w:rPr>
          <w:rFonts w:ascii="Arial" w:hAnsi="Arial" w:cs="Arial"/>
        </w:rPr>
        <w:t>Health Research Authority</w:t>
      </w:r>
      <w:r w:rsidR="00F65A75" w:rsidRPr="00AE2FD6">
        <w:rPr>
          <w:rFonts w:ascii="Arial" w:hAnsi="Arial" w:cs="Arial"/>
        </w:rPr>
        <w:t xml:space="preserve"> guid</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ce</w:t>
      </w:r>
      <w:r w:rsidR="00F65A75" w:rsidRPr="00AE2FD6">
        <w:rPr>
          <w:rFonts w:ascii="Arial" w:hAnsi="Arial" w:cs="Arial"/>
        </w:rPr>
        <w:t xml:space="preserve"> </w:t>
      </w:r>
      <w:r w:rsidR="00417909" w:rsidRPr="00AE2FD6">
        <w:rPr>
          <w:rFonts w:ascii="Arial" w:hAnsi="Arial" w:cs="Arial"/>
        </w:rPr>
        <w:t>“</w:t>
      </w:r>
      <w:r w:rsidR="00E571C7" w:rsidRPr="00AE2FD6">
        <w:rPr>
          <w:rFonts w:ascii="Arial" w:hAnsi="Arial" w:cs="Arial"/>
        </w:rPr>
        <w:t>G</w:t>
      </w:r>
      <w:r w:rsidR="00F65A75" w:rsidRPr="00AE2FD6">
        <w:rPr>
          <w:rFonts w:ascii="Arial" w:hAnsi="Arial" w:cs="Arial"/>
        </w:rPr>
        <w:t>ove</w:t>
      </w:r>
      <w:r w:rsidR="00E571C7" w:rsidRPr="00AE2FD6">
        <w:rPr>
          <w:rFonts w:ascii="Arial" w:hAnsi="Arial" w:cs="Arial"/>
        </w:rPr>
        <w:t>r</w:t>
      </w:r>
      <w:r w:rsidR="00F65A75" w:rsidRPr="00AE2FD6">
        <w:rPr>
          <w:rFonts w:ascii="Arial" w:hAnsi="Arial" w:cs="Arial"/>
        </w:rPr>
        <w:t>n</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ce</w:t>
      </w:r>
      <w:r w:rsidR="00F65A75" w:rsidRPr="00AE2FD6">
        <w:rPr>
          <w:rFonts w:ascii="Arial" w:hAnsi="Arial" w:cs="Arial"/>
        </w:rPr>
        <w:t xml:space="preserve"> A</w:t>
      </w:r>
      <w:r w:rsidR="00E571C7" w:rsidRPr="00AE2FD6">
        <w:rPr>
          <w:rFonts w:ascii="Arial" w:hAnsi="Arial" w:cs="Arial"/>
        </w:rPr>
        <w:t>rr</w:t>
      </w:r>
      <w:r w:rsidR="00F65A75" w:rsidRPr="00AE2FD6">
        <w:rPr>
          <w:rFonts w:ascii="Arial" w:hAnsi="Arial" w:cs="Arial"/>
        </w:rPr>
        <w:t>ange</w:t>
      </w:r>
      <w:r w:rsidR="00E571C7" w:rsidRPr="00AE2FD6">
        <w:rPr>
          <w:rFonts w:ascii="Arial" w:hAnsi="Arial" w:cs="Arial"/>
        </w:rPr>
        <w:t>m</w:t>
      </w:r>
      <w:r w:rsidR="00F65A75" w:rsidRPr="00AE2FD6">
        <w:rPr>
          <w:rFonts w:ascii="Arial" w:hAnsi="Arial" w:cs="Arial"/>
        </w:rPr>
        <w:t>ent</w:t>
      </w:r>
      <w:r w:rsidR="00E571C7" w:rsidRPr="00AE2FD6">
        <w:rPr>
          <w:rFonts w:ascii="Arial" w:hAnsi="Arial" w:cs="Arial"/>
        </w:rPr>
        <w:t xml:space="preserve">s </w:t>
      </w:r>
      <w:r w:rsidR="00F65A75" w:rsidRPr="00AE2FD6">
        <w:rPr>
          <w:rFonts w:ascii="Arial" w:hAnsi="Arial" w:cs="Arial"/>
        </w:rPr>
        <w:t>fo</w:t>
      </w:r>
      <w:r w:rsidR="00E571C7" w:rsidRPr="00AE2FD6">
        <w:rPr>
          <w:rFonts w:ascii="Arial" w:hAnsi="Arial" w:cs="Arial"/>
        </w:rPr>
        <w:t>r</w:t>
      </w:r>
      <w:r w:rsidR="00F65A75" w:rsidRPr="00AE2FD6">
        <w:rPr>
          <w:rFonts w:ascii="Arial" w:hAnsi="Arial" w:cs="Arial"/>
        </w:rPr>
        <w:t xml:space="preserve"> </w:t>
      </w:r>
      <w:r w:rsidR="00E571C7" w:rsidRPr="00AE2FD6">
        <w:rPr>
          <w:rFonts w:ascii="Arial" w:hAnsi="Arial" w:cs="Arial"/>
        </w:rPr>
        <w:t>Res</w:t>
      </w:r>
      <w:r w:rsidR="00F65A75" w:rsidRPr="00AE2FD6">
        <w:rPr>
          <w:rFonts w:ascii="Arial" w:hAnsi="Arial" w:cs="Arial"/>
        </w:rPr>
        <w:t>e</w:t>
      </w:r>
      <w:r w:rsidR="00E571C7" w:rsidRPr="00AE2FD6">
        <w:rPr>
          <w:rFonts w:ascii="Arial" w:hAnsi="Arial" w:cs="Arial"/>
        </w:rPr>
        <w:t>arch</w:t>
      </w:r>
      <w:r w:rsidR="00F65A75" w:rsidRPr="00AE2FD6">
        <w:rPr>
          <w:rFonts w:ascii="Arial" w:hAnsi="Arial" w:cs="Arial"/>
        </w:rPr>
        <w:t xml:space="preserve"> Ethi</w:t>
      </w:r>
      <w:r w:rsidR="00E571C7" w:rsidRPr="00AE2FD6">
        <w:rPr>
          <w:rFonts w:ascii="Arial" w:hAnsi="Arial" w:cs="Arial"/>
        </w:rPr>
        <w:t>cs</w:t>
      </w:r>
      <w:r w:rsidR="00F65A75" w:rsidRPr="00AE2FD6">
        <w:rPr>
          <w:rFonts w:ascii="Arial" w:hAnsi="Arial" w:cs="Arial"/>
        </w:rPr>
        <w:t xml:space="preserve"> Co</w:t>
      </w:r>
      <w:r w:rsidR="00E571C7" w:rsidRPr="00AE2FD6">
        <w:rPr>
          <w:rFonts w:ascii="Arial" w:hAnsi="Arial" w:cs="Arial"/>
        </w:rPr>
        <w:t>mm</w:t>
      </w:r>
      <w:r w:rsidR="00F65A75" w:rsidRPr="00AE2FD6">
        <w:rPr>
          <w:rFonts w:ascii="Arial" w:hAnsi="Arial" w:cs="Arial"/>
        </w:rPr>
        <w:t>ittee</w:t>
      </w:r>
      <w:r w:rsidR="00E571C7" w:rsidRPr="00AE2FD6">
        <w:rPr>
          <w:rFonts w:ascii="Arial" w:hAnsi="Arial" w:cs="Arial"/>
        </w:rPr>
        <w:t>s</w:t>
      </w:r>
      <w:r w:rsidR="00E82A3D" w:rsidRPr="00AE2FD6">
        <w:rPr>
          <w:rFonts w:ascii="Arial" w:hAnsi="Arial" w:cs="Arial"/>
        </w:rPr>
        <w:t xml:space="preserve"> </w:t>
      </w:r>
      <w:r w:rsidR="009E2C5A" w:rsidRPr="00AE2FD6">
        <w:rPr>
          <w:rFonts w:ascii="Arial" w:hAnsi="Arial" w:cs="Arial"/>
        </w:rPr>
        <w:t>(“GAfREC</w:t>
      </w:r>
      <w:r w:rsidR="00417909" w:rsidRPr="00303ACC">
        <w:rPr>
          <w:rFonts w:ascii="Arial" w:hAnsi="Arial" w:cs="Arial"/>
        </w:rPr>
        <w:t>”</w:t>
      </w:r>
      <w:r w:rsidR="009E2C5A" w:rsidRPr="00303ACC">
        <w:rPr>
          <w:rFonts w:ascii="Arial" w:hAnsi="Arial" w:cs="Arial"/>
        </w:rPr>
        <w:t>)</w:t>
      </w:r>
      <w:r w:rsidR="00366BD3" w:rsidRPr="00303ACC">
        <w:rPr>
          <w:rFonts w:ascii="Arial" w:hAnsi="Arial" w:cs="Arial"/>
        </w:rPr>
        <w:t>;</w:t>
      </w:r>
      <w:r w:rsidR="009E2C5A" w:rsidRPr="00AE2FD6">
        <w:rPr>
          <w:rFonts w:ascii="Arial" w:hAnsi="Arial" w:cs="Arial"/>
        </w:rPr>
        <w:t xml:space="preserve"> and/</w:t>
      </w:r>
      <w:r w:rsidR="00F65A75" w:rsidRPr="00AE2FD6">
        <w:rPr>
          <w:rFonts w:ascii="Arial" w:hAnsi="Arial" w:cs="Arial"/>
        </w:rPr>
        <w:t>o</w:t>
      </w:r>
      <w:r w:rsidR="00E571C7" w:rsidRPr="00AE2FD6">
        <w:rPr>
          <w:rFonts w:ascii="Arial" w:hAnsi="Arial" w:cs="Arial"/>
        </w:rPr>
        <w:t>r</w:t>
      </w:r>
      <w:r w:rsidR="00F65A75" w:rsidRPr="00AE2FD6">
        <w:rPr>
          <w:rFonts w:ascii="Arial" w:hAnsi="Arial" w:cs="Arial"/>
        </w:rPr>
        <w:t xml:space="preserve"> </w:t>
      </w:r>
    </w:p>
    <w:p w14:paraId="3CBF19E0" w14:textId="77777777" w:rsidR="00901D6B" w:rsidRPr="00AE2FD6" w:rsidRDefault="007F5B4C" w:rsidP="00FC75C2">
      <w:pPr>
        <w:numPr>
          <w:ilvl w:val="2"/>
          <w:numId w:val="33"/>
        </w:numPr>
        <w:spacing w:after="120" w:line="240" w:lineRule="atLeast"/>
        <w:ind w:left="1560" w:hanging="708"/>
        <w:jc w:val="both"/>
        <w:rPr>
          <w:rFonts w:ascii="Arial" w:hAnsi="Arial" w:cs="Arial"/>
        </w:rPr>
      </w:pPr>
      <w:r w:rsidRPr="00AE2FD6">
        <w:rPr>
          <w:rFonts w:ascii="Arial" w:hAnsi="Arial" w:cs="Arial"/>
        </w:rPr>
        <w:t>S</w:t>
      </w:r>
      <w:r w:rsidR="00F65A75" w:rsidRPr="00AE2FD6">
        <w:rPr>
          <w:rFonts w:ascii="Arial" w:hAnsi="Arial" w:cs="Arial"/>
        </w:rPr>
        <w:t>u</w:t>
      </w:r>
      <w:r w:rsidR="00E571C7" w:rsidRPr="00AE2FD6">
        <w:rPr>
          <w:rFonts w:ascii="Arial" w:hAnsi="Arial" w:cs="Arial"/>
        </w:rPr>
        <w:t xml:space="preserve">ch </w:t>
      </w:r>
      <w:r w:rsidR="00F65A75" w:rsidRPr="00AE2FD6">
        <w:rPr>
          <w:rFonts w:ascii="Arial" w:hAnsi="Arial" w:cs="Arial"/>
        </w:rPr>
        <w:t>othe</w:t>
      </w:r>
      <w:r w:rsidR="00E571C7" w:rsidRPr="00AE2FD6">
        <w:rPr>
          <w:rFonts w:ascii="Arial" w:hAnsi="Arial" w:cs="Arial"/>
        </w:rPr>
        <w:t>r</w:t>
      </w:r>
      <w:r w:rsidR="00F65A75" w:rsidRPr="00AE2FD6">
        <w:rPr>
          <w:rFonts w:ascii="Arial" w:hAnsi="Arial" w:cs="Arial"/>
        </w:rPr>
        <w:t xml:space="preserve"> </w:t>
      </w:r>
      <w:r w:rsidRPr="00AE2FD6">
        <w:rPr>
          <w:rFonts w:ascii="Arial" w:hAnsi="Arial" w:cs="Arial"/>
        </w:rPr>
        <w:t xml:space="preserve">relevant </w:t>
      </w:r>
      <w:r w:rsidR="009E2C5A" w:rsidRPr="00AE2FD6">
        <w:rPr>
          <w:rFonts w:ascii="Arial" w:hAnsi="Arial" w:cs="Arial"/>
        </w:rPr>
        <w:t>guidance</w:t>
      </w:r>
      <w:r w:rsidR="00E571C7" w:rsidRPr="00AE2FD6">
        <w:rPr>
          <w:rFonts w:ascii="Arial" w:hAnsi="Arial" w:cs="Arial"/>
        </w:rPr>
        <w:t xml:space="preserve"> </w:t>
      </w:r>
      <w:r w:rsidR="00F65A75" w:rsidRPr="00AE2FD6">
        <w:rPr>
          <w:rFonts w:ascii="Arial" w:hAnsi="Arial" w:cs="Arial"/>
        </w:rPr>
        <w:t>a</w:t>
      </w:r>
      <w:r w:rsidR="00E571C7" w:rsidRPr="00AE2FD6">
        <w:rPr>
          <w:rFonts w:ascii="Arial" w:hAnsi="Arial" w:cs="Arial"/>
        </w:rPr>
        <w:t>s</w:t>
      </w:r>
      <w:r w:rsidR="00F65A75" w:rsidRPr="00AE2FD6">
        <w:rPr>
          <w:rFonts w:ascii="Arial" w:hAnsi="Arial" w:cs="Arial"/>
        </w:rPr>
        <w:t xml:space="preserve"> </w:t>
      </w:r>
      <w:r w:rsidR="00E571C7" w:rsidRPr="00AE2FD6">
        <w:rPr>
          <w:rFonts w:ascii="Arial" w:hAnsi="Arial" w:cs="Arial"/>
        </w:rPr>
        <w:t>m</w:t>
      </w:r>
      <w:r w:rsidR="00F65A75" w:rsidRPr="00AE2FD6">
        <w:rPr>
          <w:rFonts w:ascii="Arial" w:hAnsi="Arial" w:cs="Arial"/>
        </w:rPr>
        <w:t>a</w:t>
      </w:r>
      <w:r w:rsidR="00E571C7" w:rsidRPr="00AE2FD6">
        <w:rPr>
          <w:rFonts w:ascii="Arial" w:hAnsi="Arial" w:cs="Arial"/>
        </w:rPr>
        <w:t>y</w:t>
      </w:r>
      <w:r w:rsidR="00F65A75" w:rsidRPr="00AE2FD6">
        <w:rPr>
          <w:rFonts w:ascii="Arial" w:hAnsi="Arial" w:cs="Arial"/>
        </w:rPr>
        <w:t xml:space="preserve"> b</w:t>
      </w:r>
      <w:r w:rsidR="00E571C7" w:rsidRPr="00AE2FD6">
        <w:rPr>
          <w:rFonts w:ascii="Arial" w:hAnsi="Arial" w:cs="Arial"/>
        </w:rPr>
        <w:t xml:space="preserve">e </w:t>
      </w:r>
      <w:r w:rsidR="00F65A75" w:rsidRPr="00AE2FD6">
        <w:rPr>
          <w:rFonts w:ascii="Arial" w:hAnsi="Arial" w:cs="Arial"/>
        </w:rPr>
        <w:t>i</w:t>
      </w:r>
      <w:r w:rsidR="00E571C7" w:rsidRPr="00AE2FD6">
        <w:rPr>
          <w:rFonts w:ascii="Arial" w:hAnsi="Arial" w:cs="Arial"/>
        </w:rPr>
        <w:t>s</w:t>
      </w:r>
      <w:r w:rsidR="00F65A75" w:rsidRPr="00AE2FD6">
        <w:rPr>
          <w:rFonts w:ascii="Arial" w:hAnsi="Arial" w:cs="Arial"/>
        </w:rPr>
        <w:t>sue</w:t>
      </w:r>
      <w:r w:rsidR="00E571C7" w:rsidRPr="00AE2FD6">
        <w:rPr>
          <w:rFonts w:ascii="Arial" w:hAnsi="Arial" w:cs="Arial"/>
        </w:rPr>
        <w:t>d</w:t>
      </w:r>
      <w:r w:rsidR="00F65A75" w:rsidRPr="00AE2FD6">
        <w:rPr>
          <w:rFonts w:ascii="Arial" w:hAnsi="Arial" w:cs="Arial"/>
        </w:rPr>
        <w:t xml:space="preserve"> fro</w:t>
      </w:r>
      <w:r w:rsidR="00E571C7" w:rsidRPr="00AE2FD6">
        <w:rPr>
          <w:rFonts w:ascii="Arial" w:hAnsi="Arial" w:cs="Arial"/>
        </w:rPr>
        <w:t xml:space="preserve">m </w:t>
      </w:r>
      <w:r w:rsidR="00F65A75" w:rsidRPr="00AE2FD6">
        <w:rPr>
          <w:rFonts w:ascii="Arial" w:hAnsi="Arial" w:cs="Arial"/>
        </w:rPr>
        <w:t>ti</w:t>
      </w:r>
      <w:r w:rsidR="00E571C7" w:rsidRPr="00AE2FD6">
        <w:rPr>
          <w:rFonts w:ascii="Arial" w:hAnsi="Arial" w:cs="Arial"/>
        </w:rPr>
        <w:t>me</w:t>
      </w:r>
      <w:r w:rsidR="00F65A75" w:rsidRPr="00AE2FD6">
        <w:rPr>
          <w:rFonts w:ascii="Arial" w:hAnsi="Arial" w:cs="Arial"/>
        </w:rPr>
        <w:t xml:space="preserve"> t</w:t>
      </w:r>
      <w:r w:rsidR="00E571C7" w:rsidRPr="00AE2FD6">
        <w:rPr>
          <w:rFonts w:ascii="Arial" w:hAnsi="Arial" w:cs="Arial"/>
        </w:rPr>
        <w:t>o</w:t>
      </w:r>
      <w:r w:rsidR="00F65A75" w:rsidRPr="00AE2FD6">
        <w:rPr>
          <w:rFonts w:ascii="Arial" w:hAnsi="Arial" w:cs="Arial"/>
        </w:rPr>
        <w:t xml:space="preserve"> tim</w:t>
      </w:r>
      <w:r w:rsidR="00E571C7" w:rsidRPr="00AE2FD6">
        <w:rPr>
          <w:rFonts w:ascii="Arial" w:hAnsi="Arial" w:cs="Arial"/>
        </w:rPr>
        <w:t>e</w:t>
      </w:r>
      <w:r w:rsidR="00F65A75" w:rsidRPr="00AE2FD6">
        <w:rPr>
          <w:rFonts w:ascii="Arial" w:hAnsi="Arial" w:cs="Arial"/>
        </w:rPr>
        <w:t xml:space="preserve"> b</w:t>
      </w:r>
      <w:r w:rsidR="00E571C7" w:rsidRPr="00AE2FD6">
        <w:rPr>
          <w:rFonts w:ascii="Arial" w:hAnsi="Arial" w:cs="Arial"/>
        </w:rPr>
        <w:t>y</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Authorit</w:t>
      </w:r>
      <w:r w:rsidR="00E571C7" w:rsidRPr="00AE2FD6">
        <w:rPr>
          <w:rFonts w:ascii="Arial" w:hAnsi="Arial" w:cs="Arial"/>
        </w:rPr>
        <w:t>y</w:t>
      </w:r>
      <w:r w:rsidR="00F65A75" w:rsidRPr="00AE2FD6">
        <w:rPr>
          <w:rFonts w:ascii="Arial" w:hAnsi="Arial" w:cs="Arial"/>
        </w:rPr>
        <w:t xml:space="preserve"> </w:t>
      </w:r>
      <w:r w:rsidR="00970F1B" w:rsidRPr="00AE2FD6">
        <w:rPr>
          <w:rFonts w:ascii="Arial" w:hAnsi="Arial" w:cs="Arial"/>
        </w:rPr>
        <w:t xml:space="preserve">or the Health Research Authority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d</w:t>
      </w:r>
      <w:r w:rsidR="00F65A75" w:rsidRPr="00AE2FD6">
        <w:rPr>
          <w:rFonts w:ascii="Arial" w:hAnsi="Arial" w:cs="Arial"/>
        </w:rPr>
        <w:t xml:space="preserve"> </w:t>
      </w:r>
      <w:r w:rsidR="00E571C7" w:rsidRPr="00AE2FD6">
        <w:rPr>
          <w:rFonts w:ascii="Arial" w:hAnsi="Arial" w:cs="Arial"/>
        </w:rPr>
        <w:t>made</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v</w:t>
      </w:r>
      <w:r w:rsidR="00E571C7" w:rsidRPr="00AE2FD6">
        <w:rPr>
          <w:rFonts w:ascii="Arial" w:hAnsi="Arial" w:cs="Arial"/>
        </w:rPr>
        <w:t>a</w:t>
      </w:r>
      <w:r w:rsidR="00F65A75" w:rsidRPr="00AE2FD6">
        <w:rPr>
          <w:rFonts w:ascii="Arial" w:hAnsi="Arial" w:cs="Arial"/>
        </w:rPr>
        <w:t>il</w:t>
      </w:r>
      <w:r w:rsidR="00E571C7" w:rsidRPr="00AE2FD6">
        <w:rPr>
          <w:rFonts w:ascii="Arial" w:hAnsi="Arial" w:cs="Arial"/>
        </w:rPr>
        <w:t>ab</w:t>
      </w:r>
      <w:r w:rsidR="00F65A75" w:rsidRPr="00AE2FD6">
        <w:rPr>
          <w:rFonts w:ascii="Arial" w:hAnsi="Arial" w:cs="Arial"/>
        </w:rPr>
        <w:t>l</w:t>
      </w:r>
      <w:r w:rsidR="00E571C7" w:rsidRPr="00AE2FD6">
        <w:rPr>
          <w:rFonts w:ascii="Arial" w:hAnsi="Arial" w:cs="Arial"/>
        </w:rPr>
        <w:t>e</w:t>
      </w:r>
      <w:r w:rsidR="00F65A75" w:rsidRPr="00AE2FD6">
        <w:rPr>
          <w:rFonts w:ascii="Arial" w:hAnsi="Arial" w:cs="Arial"/>
        </w:rPr>
        <w:t xml:space="preserve"> t</w:t>
      </w:r>
      <w:r w:rsidR="00E571C7" w:rsidRPr="00AE2FD6">
        <w:rPr>
          <w:rFonts w:ascii="Arial" w:hAnsi="Arial" w:cs="Arial"/>
        </w:rPr>
        <w:t>o</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Cont</w:t>
      </w:r>
      <w:r w:rsidR="00E571C7" w:rsidRPr="00AE2FD6">
        <w:rPr>
          <w:rFonts w:ascii="Arial" w:hAnsi="Arial" w:cs="Arial"/>
        </w:rPr>
        <w:t>rac</w:t>
      </w:r>
      <w:r w:rsidR="00F65A75" w:rsidRPr="00AE2FD6">
        <w:rPr>
          <w:rFonts w:ascii="Arial" w:hAnsi="Arial" w:cs="Arial"/>
        </w:rPr>
        <w:t>to</w:t>
      </w:r>
      <w:r w:rsidR="00E571C7" w:rsidRPr="00AE2FD6">
        <w:rPr>
          <w:rFonts w:ascii="Arial" w:hAnsi="Arial" w:cs="Arial"/>
        </w:rPr>
        <w:t>r.</w:t>
      </w:r>
      <w:r w:rsidR="00970F1B" w:rsidRPr="00AE2FD6">
        <w:rPr>
          <w:rFonts w:ascii="Arial" w:hAnsi="Arial" w:cs="Arial"/>
        </w:rPr>
        <w:t xml:space="preserve"> </w:t>
      </w:r>
    </w:p>
    <w:p w14:paraId="0A5070B5" w14:textId="77777777" w:rsidR="00417909" w:rsidRPr="00AE2FD6" w:rsidRDefault="00417909" w:rsidP="008F0502">
      <w:pPr>
        <w:numPr>
          <w:ilvl w:val="1"/>
          <w:numId w:val="33"/>
        </w:numPr>
        <w:spacing w:after="120" w:line="240" w:lineRule="atLeast"/>
        <w:ind w:left="567" w:hanging="567"/>
        <w:jc w:val="both"/>
        <w:rPr>
          <w:rFonts w:ascii="Arial" w:hAnsi="Arial" w:cs="Arial"/>
        </w:rPr>
      </w:pPr>
      <w:r w:rsidRPr="00AE2FD6">
        <w:rPr>
          <w:rFonts w:ascii="Arial" w:hAnsi="Arial" w:cs="Arial"/>
        </w:rPr>
        <w:t xml:space="preserve">The Contractor shall use </w:t>
      </w:r>
      <w:r w:rsidR="00D97C2E">
        <w:rPr>
          <w:rFonts w:ascii="Arial" w:hAnsi="Arial" w:cs="Arial"/>
        </w:rPr>
        <w:t>(and shall procure that</w:t>
      </w:r>
      <w:r w:rsidR="00D97C2E" w:rsidRPr="00AE2FD6">
        <w:rPr>
          <w:rFonts w:ascii="Arial" w:hAnsi="Arial" w:cs="Arial"/>
        </w:rPr>
        <w:t xml:space="preserve"> </w:t>
      </w:r>
      <w:r w:rsidR="00D97C2E">
        <w:rPr>
          <w:rFonts w:ascii="Arial" w:hAnsi="Arial" w:cs="Arial"/>
        </w:rPr>
        <w:t xml:space="preserve">each Collaborator shall use) </w:t>
      </w:r>
      <w:r w:rsidRPr="00AE2FD6">
        <w:rPr>
          <w:rFonts w:ascii="Arial" w:hAnsi="Arial" w:cs="Arial"/>
        </w:rPr>
        <w:t>all reasonable endeavours to comply</w:t>
      </w:r>
      <w:r w:rsidR="00D97C2E">
        <w:rPr>
          <w:rFonts w:ascii="Arial" w:hAnsi="Arial" w:cs="Arial"/>
        </w:rPr>
        <w:t xml:space="preserve"> </w:t>
      </w:r>
      <w:r w:rsidRPr="00AE2FD6">
        <w:rPr>
          <w:rFonts w:ascii="Arial" w:hAnsi="Arial" w:cs="Arial"/>
        </w:rPr>
        <w:t xml:space="preserve">with guidance and advice from the Authority on research governance and the use and implementation of NIHR model research agreements </w:t>
      </w:r>
      <w:r w:rsidR="00156535" w:rsidRPr="00303ACC">
        <w:rPr>
          <w:rFonts w:ascii="Arial" w:hAnsi="Arial" w:cs="Arial"/>
        </w:rPr>
        <w:t>or those issued by H</w:t>
      </w:r>
      <w:r w:rsidR="009D29FB" w:rsidRPr="00303ACC">
        <w:rPr>
          <w:rFonts w:ascii="Arial" w:hAnsi="Arial" w:cs="Arial"/>
        </w:rPr>
        <w:t>ealth Research Authority</w:t>
      </w:r>
      <w:r w:rsidR="00E22CFD" w:rsidRPr="00303ACC">
        <w:rPr>
          <w:rFonts w:ascii="Arial" w:hAnsi="Arial" w:cs="Arial"/>
        </w:rPr>
        <w:t xml:space="preserve"> </w:t>
      </w:r>
      <w:r w:rsidRPr="00AE2FD6">
        <w:rPr>
          <w:rFonts w:ascii="Arial" w:hAnsi="Arial" w:cs="Arial"/>
        </w:rPr>
        <w:t xml:space="preserve">where possible, which may be issued from time to time.  </w:t>
      </w:r>
    </w:p>
    <w:p w14:paraId="4B008A6C" w14:textId="77777777" w:rsidR="00901D6B" w:rsidRPr="00AE2FD6" w:rsidRDefault="00E571C7" w:rsidP="008F0502">
      <w:pPr>
        <w:numPr>
          <w:ilvl w:val="1"/>
          <w:numId w:val="33"/>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w:t>
      </w:r>
      <w:r w:rsidRPr="00AE2FD6">
        <w:rPr>
          <w:rFonts w:ascii="Arial" w:hAnsi="Arial" w:cs="Arial"/>
        </w:rPr>
        <w:t>m</w:t>
      </w:r>
      <w:r w:rsidR="00F65A75" w:rsidRPr="00AE2FD6">
        <w:rPr>
          <w:rFonts w:ascii="Arial" w:hAnsi="Arial" w:cs="Arial"/>
        </w:rPr>
        <w:t>pl</w:t>
      </w:r>
      <w:r w:rsidRPr="00AE2FD6">
        <w:rPr>
          <w:rFonts w:ascii="Arial" w:hAnsi="Arial" w:cs="Arial"/>
        </w:rPr>
        <w:t>y</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elev</w:t>
      </w:r>
      <w:r w:rsidRPr="00AE2FD6">
        <w:rPr>
          <w:rFonts w:ascii="Arial" w:hAnsi="Arial" w:cs="Arial"/>
        </w:rPr>
        <w:t>a</w:t>
      </w:r>
      <w:r w:rsidR="00F65A75" w:rsidRPr="00AE2FD6">
        <w:rPr>
          <w:rFonts w:ascii="Arial" w:hAnsi="Arial" w:cs="Arial"/>
        </w:rPr>
        <w:t>n</w:t>
      </w:r>
      <w:r w:rsidRPr="00AE2FD6">
        <w:rPr>
          <w:rFonts w:ascii="Arial" w:hAnsi="Arial" w:cs="Arial"/>
        </w:rPr>
        <w:t>t</w:t>
      </w:r>
      <w:r w:rsidR="00F65A75" w:rsidRPr="00AE2FD6">
        <w:rPr>
          <w:rFonts w:ascii="Arial" w:hAnsi="Arial" w:cs="Arial"/>
        </w:rPr>
        <w:t xml:space="preserve"> legisl</w:t>
      </w:r>
      <w:r w:rsidRPr="00AE2FD6">
        <w:rPr>
          <w:rFonts w:ascii="Arial" w:hAnsi="Arial" w:cs="Arial"/>
        </w:rPr>
        <w:t>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in</w:t>
      </w:r>
      <w:r w:rsidRPr="00AE2FD6">
        <w:rPr>
          <w:rFonts w:ascii="Arial" w:hAnsi="Arial" w:cs="Arial"/>
        </w:rPr>
        <w:t>c</w:t>
      </w:r>
      <w:r w:rsidR="00F65A75" w:rsidRPr="00AE2FD6">
        <w:rPr>
          <w:rFonts w:ascii="Arial" w:hAnsi="Arial" w:cs="Arial"/>
        </w:rPr>
        <w:t>ludin</w:t>
      </w:r>
      <w:r w:rsidRPr="00AE2FD6">
        <w:rPr>
          <w:rFonts w:ascii="Arial" w:hAnsi="Arial" w:cs="Arial"/>
        </w:rPr>
        <w:t>g</w:t>
      </w:r>
      <w:r w:rsidR="00F65A75" w:rsidRPr="00AE2FD6">
        <w:rPr>
          <w:rFonts w:ascii="Arial" w:hAnsi="Arial" w:cs="Arial"/>
        </w:rPr>
        <w:t xml:space="preserve"> bu</w:t>
      </w:r>
      <w:r w:rsidRPr="00AE2FD6">
        <w:rPr>
          <w:rFonts w:ascii="Arial" w:hAnsi="Arial" w:cs="Arial"/>
        </w:rPr>
        <w:t>t</w:t>
      </w:r>
      <w:r w:rsidR="00F65A75" w:rsidRPr="00AE2FD6">
        <w:rPr>
          <w:rFonts w:ascii="Arial" w:hAnsi="Arial" w:cs="Arial"/>
        </w:rPr>
        <w:t xml:space="preserve"> no</w:t>
      </w:r>
      <w:r w:rsidRPr="00AE2FD6">
        <w:rPr>
          <w:rFonts w:ascii="Arial" w:hAnsi="Arial" w:cs="Arial"/>
        </w:rPr>
        <w:t>t</w:t>
      </w:r>
      <w:r w:rsidR="00F65A75" w:rsidRPr="00AE2FD6">
        <w:rPr>
          <w:rFonts w:ascii="Arial" w:hAnsi="Arial" w:cs="Arial"/>
        </w:rPr>
        <w:t xml:space="preserve"> li</w:t>
      </w:r>
      <w:r w:rsidRPr="00AE2FD6">
        <w:rPr>
          <w:rFonts w:ascii="Arial" w:hAnsi="Arial" w:cs="Arial"/>
        </w:rPr>
        <w:t>m</w:t>
      </w:r>
      <w:r w:rsidR="00F65A75" w:rsidRPr="00AE2FD6">
        <w:rPr>
          <w:rFonts w:ascii="Arial" w:hAnsi="Arial" w:cs="Arial"/>
        </w:rPr>
        <w:t>ite</w:t>
      </w:r>
      <w:r w:rsidRPr="00AE2FD6">
        <w:rPr>
          <w:rFonts w:ascii="Arial" w:hAnsi="Arial" w:cs="Arial"/>
        </w:rPr>
        <w:t xml:space="preserve">d </w:t>
      </w:r>
      <w:r w:rsidR="00F65A75" w:rsidRPr="00AE2FD6">
        <w:rPr>
          <w:rFonts w:ascii="Arial" w:hAnsi="Arial" w:cs="Arial"/>
        </w:rPr>
        <w:t>to:</w:t>
      </w:r>
    </w:p>
    <w:p w14:paraId="6ECB33B0" w14:textId="77777777" w:rsidR="00473B6A" w:rsidRPr="00AE2FD6" w:rsidRDefault="00473B6A" w:rsidP="00FC75C2">
      <w:pPr>
        <w:numPr>
          <w:ilvl w:val="2"/>
          <w:numId w:val="33"/>
        </w:numPr>
        <w:spacing w:after="120" w:line="240" w:lineRule="atLeast"/>
        <w:ind w:left="1560" w:hanging="799"/>
        <w:jc w:val="both"/>
        <w:rPr>
          <w:rFonts w:ascii="Arial" w:hAnsi="Arial" w:cs="Arial"/>
        </w:rPr>
      </w:pPr>
      <w:r w:rsidRPr="00AE2FD6">
        <w:rPr>
          <w:rFonts w:ascii="Arial" w:hAnsi="Arial" w:cs="Arial"/>
        </w:rPr>
        <w:t>The Medici</w:t>
      </w:r>
      <w:r w:rsidR="00F65A75" w:rsidRPr="00AE2FD6">
        <w:rPr>
          <w:rFonts w:ascii="Arial" w:hAnsi="Arial" w:cs="Arial"/>
        </w:rPr>
        <w:t>n</w:t>
      </w:r>
      <w:r w:rsidRPr="00AE2FD6">
        <w:rPr>
          <w:rFonts w:ascii="Arial" w:hAnsi="Arial" w:cs="Arial"/>
        </w:rPr>
        <w:t xml:space="preserve">es </w:t>
      </w:r>
      <w:r w:rsidR="00F65A75" w:rsidRPr="00AE2FD6">
        <w:rPr>
          <w:rFonts w:ascii="Arial" w:hAnsi="Arial" w:cs="Arial"/>
        </w:rPr>
        <w:t>f</w:t>
      </w:r>
      <w:r w:rsidRPr="00AE2FD6">
        <w:rPr>
          <w:rFonts w:ascii="Arial" w:hAnsi="Arial" w:cs="Arial"/>
        </w:rPr>
        <w:t>or H</w:t>
      </w:r>
      <w:r w:rsidR="00F65A75" w:rsidRPr="00AE2FD6">
        <w:rPr>
          <w:rFonts w:ascii="Arial" w:hAnsi="Arial" w:cs="Arial"/>
        </w:rPr>
        <w:t>u</w:t>
      </w:r>
      <w:r w:rsidRPr="00AE2FD6">
        <w:rPr>
          <w:rFonts w:ascii="Arial" w:hAnsi="Arial" w:cs="Arial"/>
        </w:rPr>
        <w:t>man Use (</w:t>
      </w:r>
      <w:r w:rsidR="00F65A75" w:rsidRPr="00AE2FD6">
        <w:rPr>
          <w:rFonts w:ascii="Arial" w:hAnsi="Arial" w:cs="Arial"/>
        </w:rPr>
        <w:t>C</w:t>
      </w:r>
      <w:r w:rsidRPr="00AE2FD6">
        <w:rPr>
          <w:rFonts w:ascii="Arial" w:hAnsi="Arial" w:cs="Arial"/>
        </w:rPr>
        <w:t>li</w:t>
      </w:r>
      <w:r w:rsidR="00F65A75" w:rsidRPr="00AE2FD6">
        <w:rPr>
          <w:rFonts w:ascii="Arial" w:hAnsi="Arial" w:cs="Arial"/>
        </w:rPr>
        <w:t>n</w:t>
      </w:r>
      <w:r w:rsidRPr="00AE2FD6">
        <w:rPr>
          <w:rFonts w:ascii="Arial" w:hAnsi="Arial" w:cs="Arial"/>
        </w:rPr>
        <w:t>ical T</w:t>
      </w:r>
      <w:r w:rsidR="00F65A75" w:rsidRPr="00AE2FD6">
        <w:rPr>
          <w:rFonts w:ascii="Arial" w:hAnsi="Arial" w:cs="Arial"/>
        </w:rPr>
        <w:t>r</w:t>
      </w:r>
      <w:r w:rsidRPr="00AE2FD6">
        <w:rPr>
          <w:rFonts w:ascii="Arial" w:hAnsi="Arial" w:cs="Arial"/>
        </w:rPr>
        <w:t>ials)</w:t>
      </w:r>
      <w:r w:rsidR="00AB38F9">
        <w:rPr>
          <w:rFonts w:ascii="Arial" w:hAnsi="Arial" w:cs="Arial"/>
        </w:rPr>
        <w:t xml:space="preserve"> </w:t>
      </w:r>
      <w:r w:rsidRPr="00AE2FD6">
        <w:rPr>
          <w:rFonts w:ascii="Arial" w:hAnsi="Arial" w:cs="Arial"/>
        </w:rPr>
        <w:t>Reg</w:t>
      </w:r>
      <w:r w:rsidR="00F65A75" w:rsidRPr="00AE2FD6">
        <w:rPr>
          <w:rFonts w:ascii="Arial" w:hAnsi="Arial" w:cs="Arial"/>
        </w:rPr>
        <w:t>u</w:t>
      </w:r>
      <w:r w:rsidRPr="00AE2FD6">
        <w:rPr>
          <w:rFonts w:ascii="Arial" w:hAnsi="Arial" w:cs="Arial"/>
        </w:rPr>
        <w:t>lat</w:t>
      </w:r>
      <w:r w:rsidR="00F65A75" w:rsidRPr="00AE2FD6">
        <w:rPr>
          <w:rFonts w:ascii="Arial" w:hAnsi="Arial" w:cs="Arial"/>
        </w:rPr>
        <w:t>i</w:t>
      </w:r>
      <w:r w:rsidRPr="00AE2FD6">
        <w:rPr>
          <w:rFonts w:ascii="Arial" w:hAnsi="Arial" w:cs="Arial"/>
        </w:rPr>
        <w:t>o</w:t>
      </w:r>
      <w:r w:rsidR="00F65A75" w:rsidRPr="00AE2FD6">
        <w:rPr>
          <w:rFonts w:ascii="Arial" w:hAnsi="Arial" w:cs="Arial"/>
        </w:rPr>
        <w:t>n</w:t>
      </w:r>
      <w:r w:rsidRPr="00AE2FD6">
        <w:rPr>
          <w:rFonts w:ascii="Arial" w:hAnsi="Arial" w:cs="Arial"/>
        </w:rPr>
        <w:t>s (</w:t>
      </w:r>
      <w:r w:rsidR="00F65A75" w:rsidRPr="00AE2FD6">
        <w:rPr>
          <w:rFonts w:ascii="Arial" w:hAnsi="Arial" w:cs="Arial"/>
        </w:rPr>
        <w:t>SI</w:t>
      </w:r>
      <w:r w:rsidRPr="00AE2FD6">
        <w:rPr>
          <w:rFonts w:ascii="Arial" w:hAnsi="Arial" w:cs="Arial"/>
        </w:rPr>
        <w:t xml:space="preserve">2004/1031) as </w:t>
      </w:r>
      <w:r w:rsidR="00F65A75" w:rsidRPr="00AE2FD6">
        <w:rPr>
          <w:rFonts w:ascii="Arial" w:hAnsi="Arial" w:cs="Arial"/>
        </w:rPr>
        <w:t>A</w:t>
      </w:r>
      <w:r w:rsidRPr="00AE2FD6">
        <w:rPr>
          <w:rFonts w:ascii="Arial" w:hAnsi="Arial" w:cs="Arial"/>
        </w:rPr>
        <w:t>me</w:t>
      </w:r>
      <w:r w:rsidR="00F65A75" w:rsidRPr="00AE2FD6">
        <w:rPr>
          <w:rFonts w:ascii="Arial" w:hAnsi="Arial" w:cs="Arial"/>
        </w:rPr>
        <w:t>n</w:t>
      </w:r>
      <w:r w:rsidRPr="00AE2FD6">
        <w:rPr>
          <w:rFonts w:ascii="Arial" w:hAnsi="Arial" w:cs="Arial"/>
        </w:rPr>
        <w:t>ded;</w:t>
      </w:r>
    </w:p>
    <w:p w14:paraId="048ADAB5" w14:textId="77777777" w:rsidR="00473B6A" w:rsidRPr="00AE2FD6" w:rsidRDefault="00473B6A" w:rsidP="00FC75C2">
      <w:pPr>
        <w:numPr>
          <w:ilvl w:val="2"/>
          <w:numId w:val="33"/>
        </w:numPr>
        <w:spacing w:after="120" w:line="240" w:lineRule="atLeast"/>
        <w:ind w:left="1560" w:hanging="799"/>
        <w:jc w:val="both"/>
        <w:rPr>
          <w:rFonts w:ascii="Arial" w:hAnsi="Arial" w:cs="Arial"/>
        </w:rPr>
      </w:pPr>
      <w:r w:rsidRPr="00AE2FD6">
        <w:rPr>
          <w:rFonts w:ascii="Arial" w:hAnsi="Arial" w:cs="Arial"/>
        </w:rPr>
        <w:t>The</w:t>
      </w:r>
      <w:r w:rsidR="00F65A75" w:rsidRPr="00AE2FD6">
        <w:rPr>
          <w:rFonts w:ascii="Arial" w:hAnsi="Arial" w:cs="Arial"/>
        </w:rPr>
        <w:t xml:space="preserve"> </w:t>
      </w:r>
      <w:r w:rsidRPr="00AE2FD6">
        <w:rPr>
          <w:rFonts w:ascii="Arial" w:hAnsi="Arial" w:cs="Arial"/>
        </w:rPr>
        <w:t>H</w:t>
      </w:r>
      <w:r w:rsidR="00F65A75" w:rsidRPr="00AE2FD6">
        <w:rPr>
          <w:rFonts w:ascii="Arial" w:hAnsi="Arial" w:cs="Arial"/>
        </w:rPr>
        <w:t>u</w:t>
      </w:r>
      <w:r w:rsidRPr="00AE2FD6">
        <w:rPr>
          <w:rFonts w:ascii="Arial" w:hAnsi="Arial" w:cs="Arial"/>
        </w:rPr>
        <w:t>man Tiss</w:t>
      </w:r>
      <w:r w:rsidR="00F65A75" w:rsidRPr="00AE2FD6">
        <w:rPr>
          <w:rFonts w:ascii="Arial" w:hAnsi="Arial" w:cs="Arial"/>
        </w:rPr>
        <w:t>u</w:t>
      </w:r>
      <w:r w:rsidRPr="00AE2FD6">
        <w:rPr>
          <w:rFonts w:ascii="Arial" w:hAnsi="Arial" w:cs="Arial"/>
        </w:rPr>
        <w:t xml:space="preserve">e </w:t>
      </w:r>
      <w:r w:rsidR="00F65A75" w:rsidRPr="00AE2FD6">
        <w:rPr>
          <w:rFonts w:ascii="Arial" w:hAnsi="Arial" w:cs="Arial"/>
        </w:rPr>
        <w:t>A</w:t>
      </w:r>
      <w:r w:rsidRPr="00AE2FD6">
        <w:rPr>
          <w:rFonts w:ascii="Arial" w:hAnsi="Arial" w:cs="Arial"/>
        </w:rPr>
        <w:t>ct</w:t>
      </w:r>
      <w:r w:rsidR="00F65A75" w:rsidRPr="00AE2FD6">
        <w:rPr>
          <w:rFonts w:ascii="Arial" w:hAnsi="Arial" w:cs="Arial"/>
        </w:rPr>
        <w:t xml:space="preserve"> </w:t>
      </w:r>
      <w:r w:rsidRPr="00AE2FD6">
        <w:rPr>
          <w:rFonts w:ascii="Arial" w:hAnsi="Arial" w:cs="Arial"/>
        </w:rPr>
        <w:t xml:space="preserve">2004; </w:t>
      </w:r>
      <w:r w:rsidR="00907A8C">
        <w:rPr>
          <w:rFonts w:ascii="Arial" w:hAnsi="Arial" w:cs="Arial"/>
        </w:rPr>
        <w:t>and</w:t>
      </w:r>
    </w:p>
    <w:p w14:paraId="5DF4F74B" w14:textId="77777777" w:rsidR="00473B6A" w:rsidRDefault="00473B6A" w:rsidP="00FC75C2">
      <w:pPr>
        <w:numPr>
          <w:ilvl w:val="2"/>
          <w:numId w:val="33"/>
        </w:numPr>
        <w:spacing w:after="120" w:line="240" w:lineRule="atLeast"/>
        <w:ind w:left="1560" w:hanging="799"/>
        <w:jc w:val="both"/>
        <w:rPr>
          <w:rFonts w:ascii="Arial" w:hAnsi="Arial" w:cs="Arial"/>
        </w:rPr>
      </w:pPr>
      <w:r w:rsidRPr="00AE2FD6">
        <w:rPr>
          <w:rFonts w:ascii="Arial" w:hAnsi="Arial" w:cs="Arial"/>
        </w:rPr>
        <w:t>The</w:t>
      </w:r>
      <w:r w:rsidR="00F65A75" w:rsidRPr="00AE2FD6">
        <w:rPr>
          <w:rFonts w:ascii="Arial" w:hAnsi="Arial" w:cs="Arial"/>
        </w:rPr>
        <w:t xml:space="preserve"> </w:t>
      </w:r>
      <w:r w:rsidRPr="00AE2FD6">
        <w:rPr>
          <w:rFonts w:ascii="Arial" w:hAnsi="Arial" w:cs="Arial"/>
        </w:rPr>
        <w:t>Me</w:t>
      </w:r>
      <w:r w:rsidR="00F65A75" w:rsidRPr="00AE2FD6">
        <w:rPr>
          <w:rFonts w:ascii="Arial" w:hAnsi="Arial" w:cs="Arial"/>
        </w:rPr>
        <w:t>n</w:t>
      </w:r>
      <w:r w:rsidRPr="00AE2FD6">
        <w:rPr>
          <w:rFonts w:ascii="Arial" w:hAnsi="Arial" w:cs="Arial"/>
        </w:rPr>
        <w:t xml:space="preserve">tal </w:t>
      </w:r>
      <w:r w:rsidR="00F65A75" w:rsidRPr="00AE2FD6">
        <w:rPr>
          <w:rFonts w:ascii="Arial" w:hAnsi="Arial" w:cs="Arial"/>
        </w:rPr>
        <w:t>C</w:t>
      </w:r>
      <w:r w:rsidRPr="00AE2FD6">
        <w:rPr>
          <w:rFonts w:ascii="Arial" w:hAnsi="Arial" w:cs="Arial"/>
        </w:rPr>
        <w:t xml:space="preserve">apacity </w:t>
      </w:r>
      <w:r w:rsidR="00F65A75" w:rsidRPr="00AE2FD6">
        <w:rPr>
          <w:rFonts w:ascii="Arial" w:hAnsi="Arial" w:cs="Arial"/>
        </w:rPr>
        <w:t>A</w:t>
      </w:r>
      <w:r w:rsidRPr="00AE2FD6">
        <w:rPr>
          <w:rFonts w:ascii="Arial" w:hAnsi="Arial" w:cs="Arial"/>
        </w:rPr>
        <w:t>ct</w:t>
      </w:r>
      <w:r w:rsidR="00F65A75" w:rsidRPr="00AE2FD6">
        <w:rPr>
          <w:rFonts w:ascii="Arial" w:hAnsi="Arial" w:cs="Arial"/>
        </w:rPr>
        <w:t xml:space="preserve"> </w:t>
      </w:r>
      <w:r w:rsidRPr="00AE2FD6">
        <w:rPr>
          <w:rFonts w:ascii="Arial" w:hAnsi="Arial" w:cs="Arial"/>
        </w:rPr>
        <w:t>2005</w:t>
      </w:r>
      <w:r w:rsidR="00907A8C">
        <w:rPr>
          <w:rFonts w:ascii="Arial" w:hAnsi="Arial" w:cs="Arial"/>
        </w:rPr>
        <w:t>.</w:t>
      </w:r>
    </w:p>
    <w:p w14:paraId="19BFD22A" w14:textId="77777777" w:rsidR="00ED5AC4" w:rsidRPr="00ED5AC4" w:rsidRDefault="00907A8C" w:rsidP="008F0502">
      <w:pPr>
        <w:numPr>
          <w:ilvl w:val="1"/>
          <w:numId w:val="33"/>
        </w:numPr>
        <w:spacing w:after="120" w:line="240" w:lineRule="atLeast"/>
        <w:ind w:left="567" w:hanging="567"/>
        <w:jc w:val="both"/>
        <w:rPr>
          <w:rFonts w:ascii="Arial" w:hAnsi="Arial" w:cs="Arial"/>
        </w:rPr>
      </w:pPr>
      <w:r>
        <w:rPr>
          <w:rFonts w:ascii="Arial" w:hAnsi="Arial"/>
          <w:spacing w:val="-1"/>
        </w:rPr>
        <w:t>W</w:t>
      </w:r>
      <w:r w:rsidR="007678F3" w:rsidRPr="008621D7">
        <w:rPr>
          <w:rFonts w:ascii="Arial" w:hAnsi="Arial"/>
          <w:spacing w:val="-1"/>
        </w:rPr>
        <w:t xml:space="preserve">here any part of the </w:t>
      </w:r>
      <w:r w:rsidR="00B92B66">
        <w:rPr>
          <w:rFonts w:ascii="Arial" w:hAnsi="Arial"/>
          <w:spacing w:val="-1"/>
        </w:rPr>
        <w:t>Research is performed overseas</w:t>
      </w:r>
      <w:r>
        <w:rPr>
          <w:rFonts w:ascii="Arial" w:hAnsi="Arial"/>
          <w:spacing w:val="-1"/>
        </w:rPr>
        <w:t>, the Contractor shall ensure that</w:t>
      </w:r>
      <w:r w:rsidR="007A690E">
        <w:rPr>
          <w:rFonts w:ascii="Arial" w:hAnsi="Arial"/>
          <w:spacing w:val="-1"/>
        </w:rPr>
        <w:t>:</w:t>
      </w:r>
    </w:p>
    <w:p w14:paraId="6EEE4788" w14:textId="77777777" w:rsidR="00ED5AC4" w:rsidRPr="00ED5AC4" w:rsidRDefault="00ED5AC4" w:rsidP="00FC75C2">
      <w:pPr>
        <w:numPr>
          <w:ilvl w:val="2"/>
          <w:numId w:val="33"/>
        </w:numPr>
        <w:spacing w:after="120" w:line="240" w:lineRule="atLeast"/>
        <w:ind w:left="1560" w:hanging="708"/>
        <w:jc w:val="both"/>
        <w:rPr>
          <w:rFonts w:ascii="Arial" w:hAnsi="Arial" w:cs="Arial"/>
        </w:rPr>
      </w:pPr>
      <w:r>
        <w:rPr>
          <w:rFonts w:ascii="Arial" w:hAnsi="Arial"/>
          <w:spacing w:val="-1"/>
        </w:rPr>
        <w:t>Any Collaborators comply with, and,</w:t>
      </w:r>
      <w:r w:rsidR="00907A8C">
        <w:rPr>
          <w:rFonts w:ascii="Arial" w:hAnsi="Arial"/>
          <w:spacing w:val="-1"/>
        </w:rPr>
        <w:t xml:space="preserve"> that part of the Research is </w:t>
      </w:r>
      <w:r w:rsidR="00731470">
        <w:rPr>
          <w:rFonts w:ascii="Arial" w:hAnsi="Arial"/>
          <w:spacing w:val="-1"/>
        </w:rPr>
        <w:t>conduct</w:t>
      </w:r>
      <w:r w:rsidR="00907A8C">
        <w:rPr>
          <w:rFonts w:ascii="Arial" w:hAnsi="Arial"/>
          <w:spacing w:val="-1"/>
        </w:rPr>
        <w:t xml:space="preserve">ed </w:t>
      </w:r>
      <w:r w:rsidR="00796079">
        <w:rPr>
          <w:rFonts w:ascii="Arial" w:hAnsi="Arial"/>
          <w:spacing w:val="-1"/>
        </w:rPr>
        <w:t>in compliance with</w:t>
      </w:r>
      <w:r>
        <w:rPr>
          <w:rFonts w:ascii="Arial" w:hAnsi="Arial"/>
          <w:spacing w:val="-1"/>
        </w:rPr>
        <w:t>,</w:t>
      </w:r>
      <w:r w:rsidR="00796079">
        <w:rPr>
          <w:rFonts w:ascii="Arial" w:hAnsi="Arial"/>
          <w:spacing w:val="-1"/>
        </w:rPr>
        <w:t xml:space="preserve"> </w:t>
      </w:r>
      <w:r>
        <w:rPr>
          <w:rFonts w:ascii="Arial" w:hAnsi="Arial"/>
          <w:spacing w:val="-1"/>
        </w:rPr>
        <w:t xml:space="preserve">all </w:t>
      </w:r>
      <w:r w:rsidR="00796079">
        <w:rPr>
          <w:rFonts w:ascii="Arial" w:hAnsi="Arial"/>
          <w:spacing w:val="-1"/>
        </w:rPr>
        <w:t>relevant local legislation</w:t>
      </w:r>
      <w:r>
        <w:rPr>
          <w:rFonts w:ascii="Arial" w:hAnsi="Arial"/>
          <w:spacing w:val="-1"/>
        </w:rPr>
        <w:t>;</w:t>
      </w:r>
      <w:r w:rsidR="00796079">
        <w:rPr>
          <w:rFonts w:ascii="Arial" w:hAnsi="Arial"/>
          <w:spacing w:val="-1"/>
        </w:rPr>
        <w:t xml:space="preserve"> and </w:t>
      </w:r>
    </w:p>
    <w:p w14:paraId="463B280A" w14:textId="77777777" w:rsidR="007678F3" w:rsidRPr="00AE2FD6" w:rsidRDefault="00ED5AC4" w:rsidP="00FC75C2">
      <w:pPr>
        <w:numPr>
          <w:ilvl w:val="2"/>
          <w:numId w:val="33"/>
        </w:numPr>
        <w:spacing w:after="120" w:line="240" w:lineRule="atLeast"/>
        <w:ind w:left="1560" w:hanging="708"/>
        <w:jc w:val="both"/>
        <w:rPr>
          <w:rFonts w:ascii="Arial" w:hAnsi="Arial" w:cs="Arial"/>
        </w:rPr>
      </w:pPr>
      <w:r>
        <w:rPr>
          <w:rFonts w:ascii="Arial" w:hAnsi="Arial"/>
          <w:spacing w:val="-1"/>
        </w:rPr>
        <w:t>I</w:t>
      </w:r>
      <w:r w:rsidR="00796079">
        <w:rPr>
          <w:rFonts w:ascii="Arial" w:hAnsi="Arial"/>
          <w:spacing w:val="-1"/>
        </w:rPr>
        <w:t>n any event</w:t>
      </w:r>
      <w:r>
        <w:rPr>
          <w:rFonts w:ascii="Arial" w:hAnsi="Arial"/>
          <w:spacing w:val="-1"/>
        </w:rPr>
        <w:t>, any part of the Research</w:t>
      </w:r>
      <w:r w:rsidR="00796079">
        <w:rPr>
          <w:rFonts w:ascii="Arial" w:hAnsi="Arial"/>
          <w:spacing w:val="-1"/>
        </w:rPr>
        <w:t xml:space="preserve"> </w:t>
      </w:r>
      <w:r>
        <w:rPr>
          <w:rFonts w:ascii="Arial" w:hAnsi="Arial"/>
          <w:spacing w:val="-1"/>
        </w:rPr>
        <w:t xml:space="preserve">that is performed overseas </w:t>
      </w:r>
      <w:r w:rsidR="003157C5">
        <w:rPr>
          <w:rFonts w:ascii="Arial" w:hAnsi="Arial"/>
          <w:spacing w:val="-1"/>
        </w:rPr>
        <w:t xml:space="preserve">is conducted </w:t>
      </w:r>
      <w:r w:rsidR="00907A8C">
        <w:rPr>
          <w:rFonts w:ascii="Arial" w:hAnsi="Arial"/>
          <w:spacing w:val="-1"/>
        </w:rPr>
        <w:t xml:space="preserve">to </w:t>
      </w:r>
      <w:r w:rsidR="003157C5">
        <w:rPr>
          <w:rFonts w:ascii="Arial" w:hAnsi="Arial"/>
          <w:spacing w:val="-1"/>
        </w:rPr>
        <w:t>a</w:t>
      </w:r>
      <w:r w:rsidR="00907A8C">
        <w:rPr>
          <w:rFonts w:ascii="Arial" w:hAnsi="Arial"/>
          <w:spacing w:val="-1"/>
        </w:rPr>
        <w:t xml:space="preserve"> standard</w:t>
      </w:r>
      <w:r w:rsidR="003157C5">
        <w:rPr>
          <w:rFonts w:ascii="Arial" w:hAnsi="Arial"/>
          <w:spacing w:val="-1"/>
        </w:rPr>
        <w:t xml:space="preserve"> equivalent</w:t>
      </w:r>
      <w:r w:rsidR="00907A8C">
        <w:rPr>
          <w:rFonts w:ascii="Arial" w:hAnsi="Arial"/>
          <w:spacing w:val="-1"/>
        </w:rPr>
        <w:t xml:space="preserve"> </w:t>
      </w:r>
      <w:r w:rsidR="00796079">
        <w:rPr>
          <w:rFonts w:ascii="Arial" w:hAnsi="Arial"/>
          <w:spacing w:val="-1"/>
        </w:rPr>
        <w:t xml:space="preserve">to </w:t>
      </w:r>
      <w:r w:rsidR="00731470">
        <w:rPr>
          <w:rFonts w:ascii="Arial" w:hAnsi="Arial"/>
          <w:spacing w:val="-1"/>
        </w:rPr>
        <w:t>t</w:t>
      </w:r>
      <w:r w:rsidR="00907A8C">
        <w:rPr>
          <w:rFonts w:ascii="Arial" w:hAnsi="Arial"/>
          <w:spacing w:val="-1"/>
        </w:rPr>
        <w:t xml:space="preserve">hat required </w:t>
      </w:r>
      <w:r w:rsidR="00731470">
        <w:rPr>
          <w:rFonts w:ascii="Arial" w:hAnsi="Arial"/>
          <w:spacing w:val="-1"/>
        </w:rPr>
        <w:t>under the UK regulatory regime</w:t>
      </w:r>
      <w:r w:rsidR="00B92B66">
        <w:rPr>
          <w:rFonts w:ascii="Arial" w:hAnsi="Arial"/>
          <w:spacing w:val="-1"/>
        </w:rPr>
        <w:t>.</w:t>
      </w:r>
    </w:p>
    <w:p w14:paraId="667BD661" w14:textId="59C5BA6B" w:rsidR="00901D6B" w:rsidRPr="00AE2FD6" w:rsidRDefault="00F65A75" w:rsidP="008F0502">
      <w:pPr>
        <w:numPr>
          <w:ilvl w:val="1"/>
          <w:numId w:val="33"/>
        </w:numPr>
        <w:spacing w:after="120" w:line="240" w:lineRule="atLeast"/>
        <w:ind w:left="567" w:hanging="567"/>
        <w:jc w:val="both"/>
        <w:rPr>
          <w:rFonts w:ascii="Arial" w:hAnsi="Arial" w:cs="Arial"/>
        </w:rPr>
      </w:pPr>
      <w:r w:rsidRPr="00AE2FD6">
        <w:rPr>
          <w:rFonts w:ascii="Arial" w:hAnsi="Arial" w:cs="Arial"/>
        </w:rPr>
        <w:t>Th</w:t>
      </w:r>
      <w:r w:rsidR="009E2C5A" w:rsidRPr="00AE2FD6">
        <w:rPr>
          <w:rFonts w:ascii="Arial" w:hAnsi="Arial" w:cs="Arial"/>
        </w:rPr>
        <w:t xml:space="preserve">e </w:t>
      </w:r>
      <w:r w:rsidRPr="00AE2FD6">
        <w:rPr>
          <w:rFonts w:ascii="Arial" w:hAnsi="Arial" w:cs="Arial"/>
        </w:rPr>
        <w:t>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wil</w:t>
      </w:r>
      <w:r w:rsidR="00E571C7" w:rsidRPr="00AE2FD6">
        <w:rPr>
          <w:rFonts w:ascii="Arial" w:hAnsi="Arial" w:cs="Arial"/>
        </w:rPr>
        <w:t>l</w:t>
      </w:r>
      <w:r w:rsidRPr="00AE2FD6">
        <w:rPr>
          <w:rFonts w:ascii="Arial" w:hAnsi="Arial" w:cs="Arial"/>
        </w:rPr>
        <w:t xml:space="preserve"> </w:t>
      </w:r>
      <w:r w:rsidR="00E571C7" w:rsidRPr="00AE2FD6">
        <w:rPr>
          <w:rFonts w:ascii="Arial" w:hAnsi="Arial" w:cs="Arial"/>
        </w:rPr>
        <w:t>s</w:t>
      </w:r>
      <w:r w:rsidRPr="00AE2FD6">
        <w:rPr>
          <w:rFonts w:ascii="Arial" w:hAnsi="Arial" w:cs="Arial"/>
        </w:rPr>
        <w:t>ub</w:t>
      </w:r>
      <w:r w:rsidR="00E571C7" w:rsidRPr="00AE2FD6">
        <w:rPr>
          <w:rFonts w:ascii="Arial" w:hAnsi="Arial" w:cs="Arial"/>
        </w:rPr>
        <w:t>m</w:t>
      </w:r>
      <w:r w:rsidRPr="00AE2FD6">
        <w:rPr>
          <w:rFonts w:ascii="Arial" w:hAnsi="Arial" w:cs="Arial"/>
        </w:rPr>
        <w:t>i</w:t>
      </w:r>
      <w:r w:rsidR="00E571C7" w:rsidRPr="00AE2FD6">
        <w:rPr>
          <w:rFonts w:ascii="Arial" w:hAnsi="Arial" w:cs="Arial"/>
        </w:rPr>
        <w:t>t</w:t>
      </w:r>
      <w:r w:rsidRPr="00AE2FD6">
        <w:rPr>
          <w:rFonts w:ascii="Arial" w:hAnsi="Arial" w:cs="Arial"/>
        </w:rPr>
        <w:t xml:space="preserve"> for review b</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 xml:space="preserve"> </w:t>
      </w:r>
      <w:r w:rsidR="00E571C7" w:rsidRPr="00AE2FD6">
        <w:rPr>
          <w:rFonts w:ascii="Arial" w:hAnsi="Arial" w:cs="Arial"/>
        </w:rPr>
        <w:t>Res</w:t>
      </w:r>
      <w:r w:rsidRPr="00AE2FD6">
        <w:rPr>
          <w:rFonts w:ascii="Arial" w:hAnsi="Arial" w:cs="Arial"/>
        </w:rPr>
        <w:t>e</w:t>
      </w:r>
      <w:r w:rsidR="00E571C7" w:rsidRPr="00AE2FD6">
        <w:rPr>
          <w:rFonts w:ascii="Arial" w:hAnsi="Arial" w:cs="Arial"/>
        </w:rPr>
        <w:t xml:space="preserve">arch </w:t>
      </w:r>
      <w:r w:rsidRPr="00AE2FD6">
        <w:rPr>
          <w:rFonts w:ascii="Arial" w:hAnsi="Arial" w:cs="Arial"/>
        </w:rPr>
        <w:t>Ethi</w:t>
      </w:r>
      <w:r w:rsidR="00E571C7" w:rsidRPr="00AE2FD6">
        <w:rPr>
          <w:rFonts w:ascii="Arial" w:hAnsi="Arial" w:cs="Arial"/>
        </w:rPr>
        <w:t>cs</w:t>
      </w:r>
      <w:r w:rsidRPr="00AE2FD6">
        <w:rPr>
          <w:rFonts w:ascii="Arial" w:hAnsi="Arial" w:cs="Arial"/>
        </w:rPr>
        <w:t xml:space="preserve"> Co</w:t>
      </w:r>
      <w:r w:rsidR="00E571C7" w:rsidRPr="00AE2FD6">
        <w:rPr>
          <w:rFonts w:ascii="Arial" w:hAnsi="Arial" w:cs="Arial"/>
        </w:rPr>
        <w:t>mm</w:t>
      </w:r>
      <w:r w:rsidRPr="00AE2FD6">
        <w:rPr>
          <w:rFonts w:ascii="Arial" w:hAnsi="Arial" w:cs="Arial"/>
        </w:rPr>
        <w:t>itte</w:t>
      </w:r>
      <w:r w:rsidR="00E571C7" w:rsidRPr="00AE2FD6">
        <w:rPr>
          <w:rFonts w:ascii="Arial" w:hAnsi="Arial" w:cs="Arial"/>
        </w:rPr>
        <w:t>e r</w:t>
      </w:r>
      <w:r w:rsidRPr="00AE2FD6">
        <w:rPr>
          <w:rFonts w:ascii="Arial" w:hAnsi="Arial" w:cs="Arial"/>
        </w:rPr>
        <w:t>e</w:t>
      </w:r>
      <w:r w:rsidR="00E571C7" w:rsidRPr="00AE2FD6">
        <w:rPr>
          <w:rFonts w:ascii="Arial" w:hAnsi="Arial" w:cs="Arial"/>
        </w:rPr>
        <w:t>c</w:t>
      </w:r>
      <w:r w:rsidRPr="00AE2FD6">
        <w:rPr>
          <w:rFonts w:ascii="Arial" w:hAnsi="Arial" w:cs="Arial"/>
        </w:rPr>
        <w:t>ogni</w:t>
      </w:r>
      <w:r w:rsidR="00E571C7" w:rsidRPr="00AE2FD6">
        <w:rPr>
          <w:rFonts w:ascii="Arial" w:hAnsi="Arial" w:cs="Arial"/>
        </w:rPr>
        <w:t>sed</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any aspect of the </w:t>
      </w:r>
      <w:r w:rsidR="00E571C7" w:rsidRPr="00AE2FD6">
        <w:rPr>
          <w:rFonts w:ascii="Arial" w:hAnsi="Arial" w:cs="Arial"/>
        </w:rPr>
        <w:t>Res</w:t>
      </w:r>
      <w:r w:rsidRPr="00AE2FD6">
        <w:rPr>
          <w:rFonts w:ascii="Arial" w:hAnsi="Arial" w:cs="Arial"/>
        </w:rPr>
        <w:t>e</w:t>
      </w:r>
      <w:r w:rsidR="00E571C7" w:rsidRPr="00AE2FD6">
        <w:rPr>
          <w:rFonts w:ascii="Arial" w:hAnsi="Arial" w:cs="Arial"/>
        </w:rPr>
        <w:t>arch</w:t>
      </w:r>
      <w:r w:rsidRPr="00AE2FD6">
        <w:rPr>
          <w:rFonts w:ascii="Arial" w:hAnsi="Arial" w:cs="Arial"/>
        </w:rPr>
        <w:t xml:space="preserve"> where applicable and in accordance with Authority’s prevailing guidance with a vie</w:t>
      </w:r>
      <w:r w:rsidR="00E571C7" w:rsidRPr="00AE2FD6">
        <w:rPr>
          <w:rFonts w:ascii="Arial" w:hAnsi="Arial" w:cs="Arial"/>
        </w:rPr>
        <w:t xml:space="preserve">w </w:t>
      </w:r>
      <w:r w:rsidRPr="00AE2FD6">
        <w:rPr>
          <w:rFonts w:ascii="Arial" w:hAnsi="Arial" w:cs="Arial"/>
        </w:rPr>
        <w:t>t</w:t>
      </w:r>
      <w:r w:rsidR="00E571C7" w:rsidRPr="00AE2FD6">
        <w:rPr>
          <w:rFonts w:ascii="Arial" w:hAnsi="Arial" w:cs="Arial"/>
        </w:rPr>
        <w:t>o</w:t>
      </w:r>
      <w:r w:rsidRPr="00AE2FD6">
        <w:rPr>
          <w:rFonts w:ascii="Arial" w:hAnsi="Arial" w:cs="Arial"/>
        </w:rPr>
        <w:t xml:space="preserve"> obt</w:t>
      </w:r>
      <w:r w:rsidR="00E571C7" w:rsidRPr="00AE2FD6">
        <w:rPr>
          <w:rFonts w:ascii="Arial" w:hAnsi="Arial" w:cs="Arial"/>
        </w:rPr>
        <w:t>a</w:t>
      </w:r>
      <w:r w:rsidRPr="00AE2FD6">
        <w:rPr>
          <w:rFonts w:ascii="Arial" w:hAnsi="Arial" w:cs="Arial"/>
        </w:rPr>
        <w:t>inin</w:t>
      </w:r>
      <w:r w:rsidR="00E571C7" w:rsidRPr="00AE2FD6">
        <w:rPr>
          <w:rFonts w:ascii="Arial" w:hAnsi="Arial" w:cs="Arial"/>
        </w:rPr>
        <w:t>g</w:t>
      </w:r>
      <w:r w:rsidRPr="00AE2FD6">
        <w:rPr>
          <w:rFonts w:ascii="Arial" w:hAnsi="Arial" w:cs="Arial"/>
        </w:rPr>
        <w:t xml:space="preserve"> th</w:t>
      </w:r>
      <w:r w:rsidR="00E571C7" w:rsidRPr="00AE2FD6">
        <w:rPr>
          <w:rFonts w:ascii="Arial" w:hAnsi="Arial" w:cs="Arial"/>
        </w:rPr>
        <w:t>e</w:t>
      </w:r>
      <w:r w:rsidR="00EC47B0" w:rsidRPr="00AE2FD6">
        <w:rPr>
          <w:rFonts w:ascii="Arial" w:hAnsi="Arial" w:cs="Arial"/>
        </w:rPr>
        <w:t xml:space="preserve"> approval of </w:t>
      </w:r>
      <w:r w:rsidR="00ED5AC4">
        <w:rPr>
          <w:rFonts w:ascii="Arial" w:hAnsi="Arial" w:cs="Arial"/>
        </w:rPr>
        <w:t xml:space="preserve">the necessary </w:t>
      </w:r>
      <w:r w:rsidR="00EC47B0" w:rsidRPr="00AE2FD6">
        <w:rPr>
          <w:rFonts w:ascii="Arial" w:hAnsi="Arial" w:cs="Arial"/>
        </w:rPr>
        <w:t>appropriate</w:t>
      </w:r>
      <w:r w:rsidR="00E571C7" w:rsidRPr="00AE2FD6">
        <w:rPr>
          <w:rFonts w:ascii="Arial" w:hAnsi="Arial" w:cs="Arial"/>
        </w:rPr>
        <w:t xml:space="preserve"> Res</w:t>
      </w:r>
      <w:r w:rsidRPr="00AE2FD6">
        <w:rPr>
          <w:rFonts w:ascii="Arial" w:hAnsi="Arial" w:cs="Arial"/>
        </w:rPr>
        <w:t>e</w:t>
      </w:r>
      <w:r w:rsidR="00E571C7" w:rsidRPr="00AE2FD6">
        <w:rPr>
          <w:rFonts w:ascii="Arial" w:hAnsi="Arial" w:cs="Arial"/>
        </w:rPr>
        <w:t>arch</w:t>
      </w:r>
      <w:r w:rsidRPr="00AE2FD6">
        <w:rPr>
          <w:rFonts w:ascii="Arial" w:hAnsi="Arial" w:cs="Arial"/>
        </w:rPr>
        <w:t xml:space="preserve"> Ethi</w:t>
      </w:r>
      <w:r w:rsidR="00E571C7" w:rsidRPr="00AE2FD6">
        <w:rPr>
          <w:rFonts w:ascii="Arial" w:hAnsi="Arial" w:cs="Arial"/>
        </w:rPr>
        <w:t>cs</w:t>
      </w:r>
      <w:r w:rsidRPr="00AE2FD6">
        <w:rPr>
          <w:rFonts w:ascii="Arial" w:hAnsi="Arial" w:cs="Arial"/>
        </w:rPr>
        <w:t xml:space="preserve"> </w:t>
      </w:r>
      <w:r w:rsidR="00665793" w:rsidRPr="00AE2FD6">
        <w:rPr>
          <w:rFonts w:ascii="Arial" w:hAnsi="Arial" w:cs="Arial"/>
        </w:rPr>
        <w:t>Committee</w:t>
      </w:r>
      <w:r w:rsidR="00ED5AC4">
        <w:rPr>
          <w:rFonts w:ascii="Arial" w:hAnsi="Arial" w:cs="Arial"/>
        </w:rPr>
        <w:t xml:space="preserve"> (or equivalent)</w:t>
      </w:r>
      <w:r w:rsidR="00665793" w:rsidRPr="00AE2FD6">
        <w:rPr>
          <w:rFonts w:ascii="Arial" w:hAnsi="Arial" w:cs="Arial"/>
        </w:rPr>
        <w:t xml:space="preserve"> </w:t>
      </w:r>
      <w:r w:rsidR="00771E83">
        <w:rPr>
          <w:rFonts w:ascii="Arial" w:hAnsi="Arial" w:cs="Arial"/>
        </w:rPr>
        <w:t xml:space="preserve">in respect of </w:t>
      </w:r>
      <w:r w:rsidRPr="00AE2FD6">
        <w:rPr>
          <w:rFonts w:ascii="Arial" w:hAnsi="Arial" w:cs="Arial"/>
        </w:rPr>
        <w:t>the Research</w:t>
      </w:r>
      <w:r w:rsidR="00AF1F4B">
        <w:rPr>
          <w:rFonts w:ascii="Arial" w:hAnsi="Arial" w:cs="Arial"/>
        </w:rPr>
        <w:t>, bo</w:t>
      </w:r>
      <w:r w:rsidR="00030367">
        <w:rPr>
          <w:rFonts w:ascii="Arial" w:hAnsi="Arial" w:cs="Arial"/>
        </w:rPr>
        <w:t xml:space="preserve">th in the UK and any countries </w:t>
      </w:r>
      <w:r w:rsidR="008D71B7">
        <w:rPr>
          <w:rFonts w:ascii="Arial" w:hAnsi="Arial" w:cs="Arial"/>
        </w:rPr>
        <w:t xml:space="preserve">in which the Research will be delivered. </w:t>
      </w:r>
      <w:r w:rsidRPr="00AE2FD6">
        <w:rPr>
          <w:rFonts w:ascii="Arial" w:hAnsi="Arial" w:cs="Arial"/>
        </w:rPr>
        <w:t>The Contractor shall</w:t>
      </w:r>
      <w:r w:rsidR="00E571C7" w:rsidRPr="00AE2FD6">
        <w:rPr>
          <w:rFonts w:ascii="Arial" w:hAnsi="Arial" w:cs="Arial"/>
        </w:rPr>
        <w:t xml:space="preserve"> </w:t>
      </w:r>
      <w:r w:rsidRPr="00AE2FD6">
        <w:rPr>
          <w:rFonts w:ascii="Arial" w:hAnsi="Arial" w:cs="Arial"/>
        </w:rPr>
        <w:t>info</w:t>
      </w:r>
      <w:r w:rsidR="00E571C7" w:rsidRPr="00AE2FD6">
        <w:rPr>
          <w:rFonts w:ascii="Arial" w:hAnsi="Arial" w:cs="Arial"/>
        </w:rPr>
        <w:t>rm</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Autho</w:t>
      </w:r>
      <w:r w:rsidR="00E571C7" w:rsidRPr="00AE2FD6">
        <w:rPr>
          <w:rFonts w:ascii="Arial" w:hAnsi="Arial" w:cs="Arial"/>
        </w:rPr>
        <w:t>r</w:t>
      </w:r>
      <w:r w:rsidRPr="00AE2FD6">
        <w:rPr>
          <w:rFonts w:ascii="Arial" w:hAnsi="Arial" w:cs="Arial"/>
        </w:rPr>
        <w:t>ity</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Re</w:t>
      </w:r>
      <w:r w:rsidRPr="00AE2FD6">
        <w:rPr>
          <w:rFonts w:ascii="Arial" w:hAnsi="Arial" w:cs="Arial"/>
        </w:rPr>
        <w:t>p</w:t>
      </w:r>
      <w:r w:rsidR="00E571C7" w:rsidRPr="00AE2FD6">
        <w:rPr>
          <w:rFonts w:ascii="Arial" w:hAnsi="Arial" w:cs="Arial"/>
        </w:rPr>
        <w:t>r</w:t>
      </w:r>
      <w:r w:rsidRPr="00AE2FD6">
        <w:rPr>
          <w:rFonts w:ascii="Arial" w:hAnsi="Arial" w:cs="Arial"/>
        </w:rPr>
        <w:t>e</w:t>
      </w:r>
      <w:r w:rsidR="00E571C7" w:rsidRPr="00AE2FD6">
        <w:rPr>
          <w:rFonts w:ascii="Arial" w:hAnsi="Arial" w:cs="Arial"/>
        </w:rPr>
        <w:t>se</w:t>
      </w:r>
      <w:r w:rsidRPr="00AE2FD6">
        <w:rPr>
          <w:rFonts w:ascii="Arial" w:hAnsi="Arial" w:cs="Arial"/>
        </w:rPr>
        <w:t>nt</w:t>
      </w:r>
      <w:r w:rsidR="00E571C7" w:rsidRPr="00AE2FD6">
        <w:rPr>
          <w:rFonts w:ascii="Arial" w:hAnsi="Arial" w:cs="Arial"/>
        </w:rPr>
        <w:t>a</w:t>
      </w:r>
      <w:r w:rsidRPr="00AE2FD6">
        <w:rPr>
          <w:rFonts w:ascii="Arial" w:hAnsi="Arial" w:cs="Arial"/>
        </w:rPr>
        <w:t>tiv</w:t>
      </w:r>
      <w:r w:rsidR="00E571C7" w:rsidRPr="00AE2FD6">
        <w:rPr>
          <w:rFonts w:ascii="Arial" w:hAnsi="Arial" w:cs="Arial"/>
        </w:rPr>
        <w:t xml:space="preserve">e </w:t>
      </w:r>
      <w:r w:rsidRPr="00AE2FD6">
        <w:rPr>
          <w:rFonts w:ascii="Arial" w:hAnsi="Arial" w:cs="Arial"/>
        </w:rPr>
        <w:t>whe</w:t>
      </w:r>
      <w:r w:rsidR="00E571C7" w:rsidRPr="00AE2FD6">
        <w:rPr>
          <w:rFonts w:ascii="Arial" w:hAnsi="Arial" w:cs="Arial"/>
        </w:rPr>
        <w:t>n s</w:t>
      </w:r>
      <w:r w:rsidRPr="00AE2FD6">
        <w:rPr>
          <w:rFonts w:ascii="Arial" w:hAnsi="Arial" w:cs="Arial"/>
        </w:rPr>
        <w:t>uc</w:t>
      </w:r>
      <w:r w:rsidR="00E571C7" w:rsidRPr="00AE2FD6">
        <w:rPr>
          <w:rFonts w:ascii="Arial" w:hAnsi="Arial" w:cs="Arial"/>
        </w:rPr>
        <w:t xml:space="preserve">h </w:t>
      </w:r>
      <w:r w:rsidR="00EC47B0" w:rsidRPr="00AE2FD6">
        <w:rPr>
          <w:rFonts w:ascii="Arial" w:hAnsi="Arial" w:cs="Arial"/>
        </w:rPr>
        <w:t>approval</w:t>
      </w:r>
      <w:r w:rsidR="009E2C5A" w:rsidRPr="00AE2FD6">
        <w:rPr>
          <w:rFonts w:ascii="Arial" w:hAnsi="Arial" w:cs="Arial"/>
        </w:rPr>
        <w:t xml:space="preserve"> has</w:t>
      </w:r>
      <w:r w:rsidRPr="00AE2FD6">
        <w:rPr>
          <w:rFonts w:ascii="Arial" w:hAnsi="Arial" w:cs="Arial"/>
        </w:rPr>
        <w:t xml:space="preserve"> bee</w:t>
      </w:r>
      <w:r w:rsidR="00E571C7" w:rsidRPr="00AE2FD6">
        <w:rPr>
          <w:rFonts w:ascii="Arial" w:hAnsi="Arial" w:cs="Arial"/>
        </w:rPr>
        <w:t>n</w:t>
      </w:r>
      <w:r w:rsidRPr="00AE2FD6">
        <w:rPr>
          <w:rFonts w:ascii="Arial" w:hAnsi="Arial" w:cs="Arial"/>
        </w:rPr>
        <w:t xml:space="preserve"> give</w:t>
      </w:r>
      <w:r w:rsidR="00E571C7" w:rsidRPr="00AE2FD6">
        <w:rPr>
          <w:rFonts w:ascii="Arial" w:hAnsi="Arial" w:cs="Arial"/>
        </w:rPr>
        <w:t>n</w:t>
      </w:r>
      <w:r w:rsidRPr="00AE2FD6">
        <w:rPr>
          <w:rFonts w:ascii="Arial" w:hAnsi="Arial" w:cs="Arial"/>
        </w:rPr>
        <w:t xml:space="preserve"> (whethe</w:t>
      </w:r>
      <w:r w:rsidR="00E571C7" w:rsidRPr="00AE2FD6">
        <w:rPr>
          <w:rFonts w:ascii="Arial" w:hAnsi="Arial" w:cs="Arial"/>
        </w:rPr>
        <w:t xml:space="preserve">r </w:t>
      </w:r>
      <w:r w:rsidRPr="00AE2FD6">
        <w:rPr>
          <w:rFonts w:ascii="Arial" w:hAnsi="Arial" w:cs="Arial"/>
        </w:rPr>
        <w:t>un</w:t>
      </w:r>
      <w:r w:rsidR="00E571C7" w:rsidRPr="00AE2FD6">
        <w:rPr>
          <w:rFonts w:ascii="Arial" w:hAnsi="Arial" w:cs="Arial"/>
        </w:rPr>
        <w:t>c</w:t>
      </w:r>
      <w:r w:rsidRPr="00AE2FD6">
        <w:rPr>
          <w:rFonts w:ascii="Arial" w:hAnsi="Arial" w:cs="Arial"/>
        </w:rPr>
        <w:t>ondition</w:t>
      </w:r>
      <w:r w:rsidR="00E571C7" w:rsidRPr="00AE2FD6">
        <w:rPr>
          <w:rFonts w:ascii="Arial" w:hAnsi="Arial" w:cs="Arial"/>
        </w:rPr>
        <w:t>a</w:t>
      </w:r>
      <w:r w:rsidRPr="00AE2FD6">
        <w:rPr>
          <w:rFonts w:ascii="Arial" w:hAnsi="Arial" w:cs="Arial"/>
        </w:rPr>
        <w:t>ll</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ub</w:t>
      </w:r>
      <w:r w:rsidR="00E571C7" w:rsidRPr="00AE2FD6">
        <w:rPr>
          <w:rFonts w:ascii="Arial" w:hAnsi="Arial" w:cs="Arial"/>
        </w:rPr>
        <w:t>j</w:t>
      </w:r>
      <w:r w:rsidRPr="00AE2FD6">
        <w:rPr>
          <w:rFonts w:ascii="Arial" w:hAnsi="Arial" w:cs="Arial"/>
        </w:rPr>
        <w:t>e</w:t>
      </w:r>
      <w:r w:rsidR="00E571C7" w:rsidRPr="00AE2FD6">
        <w:rPr>
          <w:rFonts w:ascii="Arial" w:hAnsi="Arial" w:cs="Arial"/>
        </w:rPr>
        <w:t>ct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c</w:t>
      </w:r>
      <w:r w:rsidRPr="00AE2FD6">
        <w:rPr>
          <w:rFonts w:ascii="Arial" w:hAnsi="Arial" w:cs="Arial"/>
        </w:rPr>
        <w:t>ondition</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 xml:space="preserve">r </w:t>
      </w:r>
      <w:r w:rsidRPr="00AE2FD6">
        <w:rPr>
          <w:rFonts w:ascii="Arial" w:hAnsi="Arial" w:cs="Arial"/>
        </w:rPr>
        <w:t>withheld</w:t>
      </w:r>
      <w:r w:rsidR="00E571C7" w:rsidRPr="00AE2FD6">
        <w:rPr>
          <w:rFonts w:ascii="Arial" w:hAnsi="Arial" w:cs="Arial"/>
        </w:rPr>
        <w:t>.</w:t>
      </w:r>
    </w:p>
    <w:p w14:paraId="37DC43C5" w14:textId="77777777" w:rsidR="00901D6B" w:rsidRPr="00AE2FD6" w:rsidRDefault="007F5B4C" w:rsidP="008F0502">
      <w:pPr>
        <w:numPr>
          <w:ilvl w:val="1"/>
          <w:numId w:val="33"/>
        </w:numPr>
        <w:spacing w:after="120" w:line="240" w:lineRule="atLeast"/>
        <w:ind w:left="567" w:hanging="567"/>
        <w:jc w:val="both"/>
        <w:rPr>
          <w:rFonts w:ascii="Arial" w:hAnsi="Arial" w:cs="Arial"/>
        </w:rPr>
      </w:pPr>
      <w:r w:rsidRPr="00AE2FD6">
        <w:rPr>
          <w:rFonts w:ascii="Arial" w:hAnsi="Arial" w:cs="Arial"/>
        </w:rPr>
        <w:t>The Contractor shall ensure that any part of the Researc</w:t>
      </w:r>
      <w:r w:rsidR="00B2129A">
        <w:rPr>
          <w:rFonts w:ascii="Arial" w:hAnsi="Arial" w:cs="Arial"/>
        </w:rPr>
        <w:t>h requiring the approval</w:t>
      </w:r>
      <w:r w:rsidRPr="00AE2FD6">
        <w:rPr>
          <w:rFonts w:ascii="Arial" w:hAnsi="Arial" w:cs="Arial"/>
        </w:rPr>
        <w:t xml:space="preserve"> of a Research Ethics Committee </w:t>
      </w:r>
      <w:r w:rsidR="00E571C7" w:rsidRPr="00AE2FD6">
        <w:rPr>
          <w:rFonts w:ascii="Arial" w:hAnsi="Arial" w:cs="Arial"/>
        </w:rPr>
        <w:t>s</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l</w:t>
      </w:r>
      <w:r w:rsidR="00E571C7" w:rsidRPr="00AE2FD6">
        <w:rPr>
          <w:rFonts w:ascii="Arial" w:hAnsi="Arial" w:cs="Arial"/>
        </w:rPr>
        <w:t>l</w:t>
      </w:r>
      <w:r w:rsidR="00F65A75" w:rsidRPr="00AE2FD6">
        <w:rPr>
          <w:rFonts w:ascii="Arial" w:hAnsi="Arial" w:cs="Arial"/>
        </w:rPr>
        <w:t xml:space="preserve"> no</w:t>
      </w:r>
      <w:r w:rsidR="00E571C7" w:rsidRPr="00AE2FD6">
        <w:rPr>
          <w:rFonts w:ascii="Arial" w:hAnsi="Arial" w:cs="Arial"/>
        </w:rPr>
        <w:t>t</w:t>
      </w:r>
      <w:r w:rsidR="00F65A75" w:rsidRPr="00AE2FD6">
        <w:rPr>
          <w:rFonts w:ascii="Arial" w:hAnsi="Arial" w:cs="Arial"/>
        </w:rPr>
        <w:t xml:space="preserve"> </w:t>
      </w:r>
      <w:r w:rsidR="00E571C7" w:rsidRPr="00AE2FD6">
        <w:rPr>
          <w:rFonts w:ascii="Arial" w:hAnsi="Arial" w:cs="Arial"/>
        </w:rPr>
        <w:t>c</w:t>
      </w:r>
      <w:r w:rsidR="00F65A75" w:rsidRPr="00AE2FD6">
        <w:rPr>
          <w:rFonts w:ascii="Arial" w:hAnsi="Arial" w:cs="Arial"/>
        </w:rPr>
        <w:t>o</w:t>
      </w:r>
      <w:r w:rsidR="00E571C7" w:rsidRPr="00AE2FD6">
        <w:rPr>
          <w:rFonts w:ascii="Arial" w:hAnsi="Arial" w:cs="Arial"/>
        </w:rPr>
        <w:t>mm</w:t>
      </w:r>
      <w:r w:rsidR="00F65A75" w:rsidRPr="00AE2FD6">
        <w:rPr>
          <w:rFonts w:ascii="Arial" w:hAnsi="Arial" w:cs="Arial"/>
        </w:rPr>
        <w:t>enc</w:t>
      </w:r>
      <w:r w:rsidR="00E571C7" w:rsidRPr="00AE2FD6">
        <w:rPr>
          <w:rFonts w:ascii="Arial" w:hAnsi="Arial" w:cs="Arial"/>
        </w:rPr>
        <w:t>e</w:t>
      </w:r>
      <w:r w:rsidR="00F65A75" w:rsidRPr="00AE2FD6">
        <w:rPr>
          <w:rFonts w:ascii="Arial" w:hAnsi="Arial" w:cs="Arial"/>
        </w:rPr>
        <w:t xml:space="preserve"> unti</w:t>
      </w:r>
      <w:r w:rsidR="00E571C7" w:rsidRPr="00AE2FD6">
        <w:rPr>
          <w:rFonts w:ascii="Arial" w:hAnsi="Arial" w:cs="Arial"/>
        </w:rPr>
        <w:t>l</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u</w:t>
      </w:r>
      <w:r w:rsidR="00E571C7" w:rsidRPr="00AE2FD6">
        <w:rPr>
          <w:rFonts w:ascii="Arial" w:hAnsi="Arial" w:cs="Arial"/>
        </w:rPr>
        <w:t>ch</w:t>
      </w:r>
      <w:r w:rsidR="00F65A75" w:rsidRPr="00AE2FD6">
        <w:rPr>
          <w:rFonts w:ascii="Arial" w:hAnsi="Arial" w:cs="Arial"/>
        </w:rPr>
        <w:t xml:space="preserve"> approval i</w:t>
      </w:r>
      <w:r w:rsidR="00E571C7" w:rsidRPr="00AE2FD6">
        <w:rPr>
          <w:rFonts w:ascii="Arial" w:hAnsi="Arial" w:cs="Arial"/>
        </w:rPr>
        <w:t>s</w:t>
      </w:r>
      <w:r w:rsidR="00F65A75" w:rsidRPr="00AE2FD6">
        <w:rPr>
          <w:rFonts w:ascii="Arial" w:hAnsi="Arial" w:cs="Arial"/>
        </w:rPr>
        <w:t xml:space="preserve"> given</w:t>
      </w:r>
      <w:r w:rsidR="00E571C7" w:rsidRPr="00AE2FD6">
        <w:rPr>
          <w:rFonts w:ascii="Arial" w:hAnsi="Arial" w:cs="Arial"/>
        </w:rPr>
        <w:t>.</w:t>
      </w:r>
    </w:p>
    <w:p w14:paraId="1820B210" w14:textId="77777777" w:rsidR="00901D6B" w:rsidRPr="00AE2FD6" w:rsidRDefault="009D29FB" w:rsidP="008F0502">
      <w:pPr>
        <w:numPr>
          <w:ilvl w:val="1"/>
          <w:numId w:val="33"/>
        </w:numPr>
        <w:spacing w:after="120" w:line="240" w:lineRule="atLeast"/>
        <w:ind w:left="567" w:hanging="567"/>
        <w:jc w:val="both"/>
        <w:rPr>
          <w:rFonts w:ascii="Arial" w:hAnsi="Arial" w:cs="Arial"/>
        </w:rPr>
      </w:pPr>
      <w:r w:rsidRPr="00303ACC">
        <w:rPr>
          <w:rFonts w:ascii="Arial" w:hAnsi="Arial" w:cs="Arial"/>
        </w:rPr>
        <w:t xml:space="preserve">The Contractor shall not use </w:t>
      </w:r>
      <w:r w:rsidR="00771E83">
        <w:rPr>
          <w:rFonts w:ascii="Arial" w:hAnsi="Arial" w:cs="Arial"/>
        </w:rPr>
        <w:t>or permit any</w:t>
      </w:r>
      <w:r w:rsidRPr="00303ACC">
        <w:rPr>
          <w:rFonts w:ascii="Arial" w:hAnsi="Arial" w:cs="Arial"/>
        </w:rPr>
        <w:t xml:space="preserve"> funding provided under this Contract to</w:t>
      </w:r>
      <w:r w:rsidR="00771E83">
        <w:rPr>
          <w:rFonts w:ascii="Arial" w:hAnsi="Arial" w:cs="Arial"/>
        </w:rPr>
        <w:t xml:space="preserve"> be used to</w:t>
      </w:r>
      <w:r w:rsidRPr="00303ACC">
        <w:rPr>
          <w:rFonts w:ascii="Arial" w:hAnsi="Arial" w:cs="Arial"/>
        </w:rPr>
        <w:t xml:space="preserve"> support </w:t>
      </w:r>
      <w:r w:rsidR="00665EB5" w:rsidRPr="00303ACC">
        <w:rPr>
          <w:rFonts w:ascii="Arial" w:hAnsi="Arial" w:cs="Arial"/>
        </w:rPr>
        <w:t>R</w:t>
      </w:r>
      <w:r w:rsidRPr="00303ACC">
        <w:rPr>
          <w:rFonts w:ascii="Arial" w:hAnsi="Arial" w:cs="Arial"/>
        </w:rPr>
        <w:t>e</w:t>
      </w:r>
      <w:r w:rsidR="00B92B66">
        <w:rPr>
          <w:rFonts w:ascii="Arial" w:hAnsi="Arial" w:cs="Arial"/>
        </w:rPr>
        <w:t>search performed using animals.</w:t>
      </w:r>
    </w:p>
    <w:p w14:paraId="395BCCF4" w14:textId="77777777" w:rsidR="00901D6B" w:rsidRPr="00AE2FD6" w:rsidRDefault="00E77185" w:rsidP="008F0502">
      <w:pPr>
        <w:numPr>
          <w:ilvl w:val="0"/>
          <w:numId w:val="33"/>
        </w:numPr>
        <w:spacing w:after="120" w:line="240" w:lineRule="atLeast"/>
        <w:ind w:left="567" w:hanging="567"/>
        <w:jc w:val="both"/>
        <w:rPr>
          <w:rFonts w:ascii="Arial" w:hAnsi="Arial" w:cs="Arial"/>
        </w:rPr>
      </w:pPr>
      <w:bookmarkStart w:id="44" w:name="_Ref267477459"/>
      <w:bookmarkStart w:id="45" w:name="_Ref267477980"/>
      <w:bookmarkStart w:id="46" w:name="_Ref267478013"/>
      <w:bookmarkStart w:id="47" w:name="_Ref405063775"/>
      <w:r w:rsidRPr="00AE2FD6">
        <w:rPr>
          <w:rFonts w:ascii="Arial" w:hAnsi="Arial" w:cs="Arial"/>
          <w:b/>
        </w:rPr>
        <w:t>MONITORING AND REPORTING</w:t>
      </w:r>
      <w:bookmarkEnd w:id="44"/>
      <w:bookmarkEnd w:id="45"/>
      <w:bookmarkEnd w:id="46"/>
      <w:bookmarkEnd w:id="47"/>
    </w:p>
    <w:p w14:paraId="11D28EE0" w14:textId="77777777" w:rsidR="00901D6B" w:rsidRPr="00AE2FD6" w:rsidRDefault="00E571C7" w:rsidP="008F0502">
      <w:pPr>
        <w:numPr>
          <w:ilvl w:val="1"/>
          <w:numId w:val="33"/>
        </w:numPr>
        <w:spacing w:after="120" w:line="240" w:lineRule="atLeast"/>
        <w:ind w:left="567" w:hanging="567"/>
        <w:jc w:val="both"/>
        <w:rPr>
          <w:rFonts w:ascii="Arial" w:hAnsi="Arial" w:cs="Arial"/>
        </w:rPr>
      </w:pPr>
      <w:r w:rsidRPr="00AE2FD6">
        <w:rPr>
          <w:rFonts w:ascii="Arial" w:hAnsi="Arial" w:cs="Arial"/>
        </w:rPr>
        <w:t>P</w:t>
      </w:r>
      <w:r w:rsidR="00F65A75" w:rsidRPr="00AE2FD6">
        <w:rPr>
          <w:rFonts w:ascii="Arial" w:hAnsi="Arial" w:cs="Arial"/>
        </w:rPr>
        <w:t>rog</w:t>
      </w:r>
      <w:r w:rsidRPr="00AE2FD6">
        <w:rPr>
          <w:rFonts w:ascii="Arial" w:hAnsi="Arial" w:cs="Arial"/>
        </w:rPr>
        <w:t>r</w:t>
      </w:r>
      <w:r w:rsidR="00F65A75" w:rsidRPr="00AE2FD6">
        <w:rPr>
          <w:rFonts w:ascii="Arial" w:hAnsi="Arial" w:cs="Arial"/>
        </w:rPr>
        <w:t>e</w:t>
      </w:r>
      <w:r w:rsidRPr="00AE2FD6">
        <w:rPr>
          <w:rFonts w:ascii="Arial" w:hAnsi="Arial" w:cs="Arial"/>
        </w:rPr>
        <w:t xml:space="preserve">ss </w:t>
      </w:r>
      <w:r w:rsidR="00F65A75" w:rsidRPr="00AE2FD6">
        <w:rPr>
          <w:rFonts w:ascii="Arial" w:hAnsi="Arial" w:cs="Arial"/>
        </w:rPr>
        <w:t>o</w:t>
      </w:r>
      <w:r w:rsidRPr="00AE2FD6">
        <w:rPr>
          <w:rFonts w:ascii="Arial" w:hAnsi="Arial" w:cs="Arial"/>
        </w:rPr>
        <w:t xml:space="preserve">f </w:t>
      </w:r>
      <w:r w:rsidR="00F65A75" w:rsidRPr="00AE2FD6">
        <w:rPr>
          <w:rFonts w:ascii="Arial" w:hAnsi="Arial" w:cs="Arial"/>
        </w:rPr>
        <w:t>th</w:t>
      </w:r>
      <w:r w:rsidRPr="00AE2FD6">
        <w:rPr>
          <w:rFonts w:ascii="Arial" w:hAnsi="Arial" w:cs="Arial"/>
        </w:rPr>
        <w:t>e</w:t>
      </w:r>
      <w:r w:rsidR="009E2C5A" w:rsidRPr="00AE2FD6">
        <w:rPr>
          <w:rFonts w:ascii="Arial" w:hAnsi="Arial" w:cs="Arial"/>
        </w:rPr>
        <w:t xml:space="preserve"> </w:t>
      </w:r>
      <w:r w:rsidRPr="00AE2FD6">
        <w:rPr>
          <w:rFonts w:ascii="Arial" w:hAnsi="Arial" w:cs="Arial"/>
        </w:rPr>
        <w:t>Res</w:t>
      </w:r>
      <w:r w:rsidR="00F65A75" w:rsidRPr="00AE2FD6">
        <w:rPr>
          <w:rFonts w:ascii="Arial" w:hAnsi="Arial" w:cs="Arial"/>
        </w:rPr>
        <w:t>e</w:t>
      </w:r>
      <w:r w:rsidRPr="00AE2FD6">
        <w:rPr>
          <w:rFonts w:ascii="Arial" w:hAnsi="Arial" w:cs="Arial"/>
        </w:rPr>
        <w:t xml:space="preserve">arch </w:t>
      </w:r>
      <w:r w:rsidR="00F65A75" w:rsidRPr="00AE2FD6">
        <w:rPr>
          <w:rFonts w:ascii="Arial" w:hAnsi="Arial" w:cs="Arial"/>
        </w:rPr>
        <w:t>wil</w:t>
      </w:r>
      <w:r w:rsidRPr="00AE2FD6">
        <w:rPr>
          <w:rFonts w:ascii="Arial" w:hAnsi="Arial" w:cs="Arial"/>
        </w:rPr>
        <w:t xml:space="preserve">l </w:t>
      </w:r>
      <w:r w:rsidR="00F65A75" w:rsidRPr="00AE2FD6">
        <w:rPr>
          <w:rFonts w:ascii="Arial" w:hAnsi="Arial" w:cs="Arial"/>
        </w:rPr>
        <w:t>b</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eviewe</w:t>
      </w:r>
      <w:r w:rsidRPr="00AE2FD6">
        <w:rPr>
          <w:rFonts w:ascii="Arial" w:hAnsi="Arial" w:cs="Arial"/>
        </w:rPr>
        <w:t xml:space="preserve">d </w:t>
      </w:r>
      <w:r w:rsidR="00F65A75" w:rsidRPr="00AE2FD6">
        <w:rPr>
          <w:rFonts w:ascii="Arial" w:hAnsi="Arial" w:cs="Arial"/>
        </w:rPr>
        <w:t>pe</w:t>
      </w:r>
      <w:r w:rsidRPr="00AE2FD6">
        <w:rPr>
          <w:rFonts w:ascii="Arial" w:hAnsi="Arial" w:cs="Arial"/>
        </w:rPr>
        <w:t>r</w:t>
      </w:r>
      <w:r w:rsidR="00F65A75" w:rsidRPr="00AE2FD6">
        <w:rPr>
          <w:rFonts w:ascii="Arial" w:hAnsi="Arial" w:cs="Arial"/>
        </w:rPr>
        <w:t>iodi</w:t>
      </w:r>
      <w:r w:rsidRPr="00AE2FD6">
        <w:rPr>
          <w:rFonts w:ascii="Arial" w:hAnsi="Arial" w:cs="Arial"/>
        </w:rPr>
        <w:t>ca</w:t>
      </w:r>
      <w:r w:rsidR="00F65A75" w:rsidRPr="00AE2FD6">
        <w:rPr>
          <w:rFonts w:ascii="Arial" w:hAnsi="Arial" w:cs="Arial"/>
        </w:rPr>
        <w:t>ll</w:t>
      </w:r>
      <w:r w:rsidRPr="00AE2FD6">
        <w:rPr>
          <w:rFonts w:ascii="Arial" w:hAnsi="Arial" w:cs="Arial"/>
        </w:rPr>
        <w:t xml:space="preserve">y </w:t>
      </w:r>
      <w:r w:rsidR="00F65A75" w:rsidRPr="00AE2FD6">
        <w:rPr>
          <w:rFonts w:ascii="Arial" w:hAnsi="Arial" w:cs="Arial"/>
        </w:rPr>
        <w:t>b</w:t>
      </w:r>
      <w:r w:rsidRPr="00AE2FD6">
        <w:rPr>
          <w:rFonts w:ascii="Arial" w:hAnsi="Arial" w:cs="Arial"/>
        </w:rPr>
        <w:t xml:space="preserve">y </w:t>
      </w:r>
      <w:r w:rsidR="00F65A75" w:rsidRPr="00AE2FD6">
        <w:rPr>
          <w:rFonts w:ascii="Arial" w:hAnsi="Arial" w:cs="Arial"/>
        </w:rPr>
        <w:t>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ity</w:t>
      </w:r>
      <w:r w:rsidRPr="00AE2FD6">
        <w:rPr>
          <w:rFonts w:ascii="Arial" w:hAnsi="Arial" w:cs="Arial"/>
        </w:rPr>
        <w:t>’s</w:t>
      </w:r>
      <w:r w:rsidR="00282635" w:rsidRPr="00AE2FD6">
        <w:rPr>
          <w:rFonts w:ascii="Arial" w:hAnsi="Arial" w:cs="Arial"/>
        </w:rPr>
        <w:t xml:space="preserve"> </w:t>
      </w:r>
      <w:r w:rsidRPr="00AE2FD6">
        <w:rPr>
          <w:rFonts w:ascii="Arial" w:hAnsi="Arial" w:cs="Arial"/>
        </w:rPr>
        <w:t>Re</w:t>
      </w:r>
      <w:r w:rsidR="00F65A75" w:rsidRPr="00AE2FD6">
        <w:rPr>
          <w:rFonts w:ascii="Arial" w:hAnsi="Arial" w:cs="Arial"/>
        </w:rPr>
        <w:t>p</w:t>
      </w:r>
      <w:r w:rsidRPr="00AE2FD6">
        <w:rPr>
          <w:rFonts w:ascii="Arial" w:hAnsi="Arial" w:cs="Arial"/>
        </w:rPr>
        <w:t>r</w:t>
      </w:r>
      <w:r w:rsidR="00F65A75" w:rsidRPr="00AE2FD6">
        <w:rPr>
          <w:rFonts w:ascii="Arial" w:hAnsi="Arial" w:cs="Arial"/>
        </w:rPr>
        <w:t>e</w:t>
      </w:r>
      <w:r w:rsidRPr="00AE2FD6">
        <w:rPr>
          <w:rFonts w:ascii="Arial" w:hAnsi="Arial" w:cs="Arial"/>
        </w:rPr>
        <w:t>sen</w:t>
      </w:r>
      <w:r w:rsidR="00F65A75" w:rsidRPr="00AE2FD6">
        <w:rPr>
          <w:rFonts w:ascii="Arial" w:hAnsi="Arial" w:cs="Arial"/>
        </w:rPr>
        <w:t>t</w:t>
      </w:r>
      <w:r w:rsidRPr="00AE2FD6">
        <w:rPr>
          <w:rFonts w:ascii="Arial" w:hAnsi="Arial" w:cs="Arial"/>
        </w:rPr>
        <w:t>a</w:t>
      </w:r>
      <w:r w:rsidR="00F65A75" w:rsidRPr="00AE2FD6">
        <w:rPr>
          <w:rFonts w:ascii="Arial" w:hAnsi="Arial" w:cs="Arial"/>
        </w:rPr>
        <w:t>tiv</w:t>
      </w:r>
      <w:r w:rsidRPr="00AE2FD6">
        <w:rPr>
          <w:rFonts w:ascii="Arial" w:hAnsi="Arial" w:cs="Arial"/>
        </w:rPr>
        <w:t>e</w:t>
      </w:r>
      <w:r w:rsidR="00F65A75" w:rsidRPr="00AE2FD6">
        <w:rPr>
          <w:rFonts w:ascii="Arial" w:hAnsi="Arial" w:cs="Arial"/>
        </w:rPr>
        <w:t xml:space="preserve"> </w:t>
      </w:r>
      <w:r w:rsidRPr="00AE2FD6">
        <w:rPr>
          <w:rFonts w:ascii="Arial" w:hAnsi="Arial" w:cs="Arial"/>
        </w:rPr>
        <w:t>aga</w:t>
      </w:r>
      <w:r w:rsidR="00F65A75" w:rsidRPr="00AE2FD6">
        <w:rPr>
          <w:rFonts w:ascii="Arial" w:hAnsi="Arial" w:cs="Arial"/>
        </w:rPr>
        <w:t>in</w:t>
      </w:r>
      <w:r w:rsidRPr="00AE2FD6">
        <w:rPr>
          <w:rFonts w:ascii="Arial" w:hAnsi="Arial" w:cs="Arial"/>
        </w:rPr>
        <w:t>st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sp</w:t>
      </w:r>
      <w:r w:rsidR="00F65A75" w:rsidRPr="00AE2FD6">
        <w:rPr>
          <w:rFonts w:ascii="Arial" w:hAnsi="Arial" w:cs="Arial"/>
        </w:rPr>
        <w:t>e</w:t>
      </w:r>
      <w:r w:rsidRPr="00AE2FD6">
        <w:rPr>
          <w:rFonts w:ascii="Arial" w:hAnsi="Arial" w:cs="Arial"/>
        </w:rPr>
        <w:t>c</w:t>
      </w:r>
      <w:r w:rsidR="00F65A75" w:rsidRPr="00AE2FD6">
        <w:rPr>
          <w:rFonts w:ascii="Arial" w:hAnsi="Arial" w:cs="Arial"/>
        </w:rPr>
        <w:t>ifi</w:t>
      </w:r>
      <w:r w:rsidRPr="00AE2FD6">
        <w:rPr>
          <w:rFonts w:ascii="Arial" w:hAnsi="Arial" w:cs="Arial"/>
        </w:rPr>
        <w:t>ca</w:t>
      </w:r>
      <w:r w:rsidR="00F65A75" w:rsidRPr="00AE2FD6">
        <w:rPr>
          <w:rFonts w:ascii="Arial" w:hAnsi="Arial" w:cs="Arial"/>
        </w:rPr>
        <w:t>tion</w:t>
      </w:r>
      <w:r w:rsidRPr="00AE2FD6">
        <w:rPr>
          <w:rFonts w:ascii="Arial" w:hAnsi="Arial" w:cs="Arial"/>
        </w:rPr>
        <w:t>s</w:t>
      </w:r>
      <w:r w:rsidR="00F65A75" w:rsidRPr="00AE2FD6">
        <w:rPr>
          <w:rFonts w:ascii="Arial" w:hAnsi="Arial" w:cs="Arial"/>
        </w:rPr>
        <w:t xml:space="preserve"> det</w:t>
      </w:r>
      <w:r w:rsidRPr="00AE2FD6">
        <w:rPr>
          <w:rFonts w:ascii="Arial" w:hAnsi="Arial" w:cs="Arial"/>
        </w:rPr>
        <w:t>a</w:t>
      </w:r>
      <w:r w:rsidR="00F65A75" w:rsidRPr="00AE2FD6">
        <w:rPr>
          <w:rFonts w:ascii="Arial" w:hAnsi="Arial" w:cs="Arial"/>
        </w:rPr>
        <w:t>ile</w:t>
      </w:r>
      <w:r w:rsidRPr="00AE2FD6">
        <w:rPr>
          <w:rFonts w:ascii="Arial" w:hAnsi="Arial" w:cs="Arial"/>
        </w:rPr>
        <w:t>d</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Se</w:t>
      </w:r>
      <w:r w:rsidRPr="00AE2FD6">
        <w:rPr>
          <w:rFonts w:ascii="Arial" w:hAnsi="Arial" w:cs="Arial"/>
        </w:rPr>
        <w:t>c</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w:t>
      </w:r>
      <w:r w:rsidR="000A1D82">
        <w:rPr>
          <w:rFonts w:ascii="Arial" w:hAnsi="Arial" w:cs="Arial"/>
        </w:rPr>
        <w:t xml:space="preserve">3 and </w:t>
      </w:r>
      <w:r w:rsidR="00534F76">
        <w:rPr>
          <w:rFonts w:ascii="Arial" w:hAnsi="Arial" w:cs="Arial"/>
        </w:rPr>
        <w:t>6</w:t>
      </w:r>
      <w:r w:rsidR="00023E7E">
        <w:rPr>
          <w:rFonts w:ascii="Arial" w:hAnsi="Arial" w:cs="Arial"/>
        </w:rPr>
        <w:t>.</w:t>
      </w:r>
      <w:r w:rsidR="00282635" w:rsidRPr="00AE2FD6">
        <w:rPr>
          <w:rFonts w:ascii="Arial" w:hAnsi="Arial" w:cs="Arial"/>
        </w:rPr>
        <w:t xml:space="preserve">  </w:t>
      </w:r>
    </w:p>
    <w:p w14:paraId="55BFDFDF" w14:textId="77777777" w:rsidR="00901D6B" w:rsidRPr="00AE2FD6" w:rsidRDefault="00E571C7" w:rsidP="008F0502">
      <w:pPr>
        <w:numPr>
          <w:ilvl w:val="1"/>
          <w:numId w:val="33"/>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provid</w:t>
      </w:r>
      <w:r w:rsidRPr="00AE2FD6">
        <w:rPr>
          <w:rFonts w:ascii="Arial" w:hAnsi="Arial" w:cs="Arial"/>
        </w:rPr>
        <w:t>e</w:t>
      </w:r>
      <w:r w:rsidR="00F65A75" w:rsidRPr="00AE2FD6">
        <w:rPr>
          <w:rFonts w:ascii="Arial" w:hAnsi="Arial" w:cs="Arial"/>
        </w:rPr>
        <w:t xml:space="preserve"> w</w:t>
      </w:r>
      <w:r w:rsidRPr="00AE2FD6">
        <w:rPr>
          <w:rFonts w:ascii="Arial" w:hAnsi="Arial" w:cs="Arial"/>
        </w:rPr>
        <w:t>r</w:t>
      </w:r>
      <w:r w:rsidR="00F65A75" w:rsidRPr="00AE2FD6">
        <w:rPr>
          <w:rFonts w:ascii="Arial" w:hAnsi="Arial" w:cs="Arial"/>
        </w:rPr>
        <w:t>itte</w:t>
      </w:r>
      <w:r w:rsidRPr="00AE2FD6">
        <w:rPr>
          <w:rFonts w:ascii="Arial" w:hAnsi="Arial" w:cs="Arial"/>
        </w:rPr>
        <w:t>n</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epo</w:t>
      </w:r>
      <w:r w:rsidRPr="00AE2FD6">
        <w:rPr>
          <w:rFonts w:ascii="Arial" w:hAnsi="Arial" w:cs="Arial"/>
        </w:rPr>
        <w:t>rt</w:t>
      </w:r>
      <w:r w:rsidR="001F3D02">
        <w:rPr>
          <w:rFonts w:ascii="Arial" w:hAnsi="Arial" w:cs="Arial"/>
        </w:rPr>
        <w:t>s</w:t>
      </w:r>
      <w:r w:rsidR="00F65A75" w:rsidRPr="00AE2FD6">
        <w:rPr>
          <w:rFonts w:ascii="Arial" w:hAnsi="Arial" w:cs="Arial"/>
        </w:rPr>
        <w:t xml:space="preserve"> o</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prog</w:t>
      </w:r>
      <w:r w:rsidRPr="00AE2FD6">
        <w:rPr>
          <w:rFonts w:ascii="Arial" w:hAnsi="Arial" w:cs="Arial"/>
        </w:rPr>
        <w:t>r</w:t>
      </w:r>
      <w:r w:rsidR="00F65A75" w:rsidRPr="00AE2FD6">
        <w:rPr>
          <w:rFonts w:ascii="Arial" w:hAnsi="Arial" w:cs="Arial"/>
        </w:rPr>
        <w:t>e</w:t>
      </w:r>
      <w:r w:rsidRPr="00AE2FD6">
        <w:rPr>
          <w:rFonts w:ascii="Arial" w:hAnsi="Arial" w:cs="Arial"/>
        </w:rPr>
        <w:t xml:space="preserve">ss </w:t>
      </w:r>
      <w:r w:rsidR="00F65A75" w:rsidRPr="00AE2FD6">
        <w:rPr>
          <w:rFonts w:ascii="Arial" w:hAnsi="Arial" w:cs="Arial"/>
        </w:rPr>
        <w:t>o</w:t>
      </w:r>
      <w:r w:rsidRPr="00AE2FD6">
        <w:rPr>
          <w:rFonts w:ascii="Arial" w:hAnsi="Arial" w:cs="Arial"/>
        </w:rPr>
        <w:t>f</w:t>
      </w:r>
      <w:r w:rsidR="00F65A75" w:rsidRPr="00AE2FD6">
        <w:rPr>
          <w:rFonts w:ascii="Arial" w:hAnsi="Arial" w:cs="Arial"/>
        </w:rPr>
        <w:t xml:space="preserve"> th</w:t>
      </w:r>
      <w:r w:rsidRPr="00AE2FD6">
        <w:rPr>
          <w:rFonts w:ascii="Arial" w:hAnsi="Arial" w:cs="Arial"/>
        </w:rPr>
        <w:t>e Res</w:t>
      </w:r>
      <w:r w:rsidR="00F65A75" w:rsidRPr="00AE2FD6">
        <w:rPr>
          <w:rFonts w:ascii="Arial" w:hAnsi="Arial" w:cs="Arial"/>
        </w:rPr>
        <w:t>e</w:t>
      </w:r>
      <w:r w:rsidRPr="00AE2FD6">
        <w:rPr>
          <w:rFonts w:ascii="Arial" w:hAnsi="Arial" w:cs="Arial"/>
        </w:rPr>
        <w:t>arch</w:t>
      </w:r>
      <w:r w:rsidR="00F65A75" w:rsidRPr="00AE2FD6">
        <w:rPr>
          <w:rFonts w:ascii="Arial" w:hAnsi="Arial" w:cs="Arial"/>
        </w:rPr>
        <w:t xml:space="preserve"> </w:t>
      </w:r>
      <w:r w:rsidR="00CD67FB" w:rsidRPr="00AE2FD6">
        <w:rPr>
          <w:rFonts w:ascii="Arial" w:hAnsi="Arial" w:cs="Arial"/>
        </w:rPr>
        <w:t>in accordance with</w:t>
      </w:r>
      <w:r w:rsidR="00F65A75" w:rsidRPr="00AE2FD6">
        <w:rPr>
          <w:rFonts w:ascii="Arial" w:hAnsi="Arial" w:cs="Arial"/>
        </w:rPr>
        <w:t xml:space="preserve"> Se</w:t>
      </w:r>
      <w:r w:rsidRPr="00AE2FD6">
        <w:rPr>
          <w:rFonts w:ascii="Arial" w:hAnsi="Arial" w:cs="Arial"/>
        </w:rPr>
        <w:t>c</w:t>
      </w:r>
      <w:r w:rsidR="00F65A75" w:rsidRPr="00AE2FD6">
        <w:rPr>
          <w:rFonts w:ascii="Arial" w:hAnsi="Arial" w:cs="Arial"/>
        </w:rPr>
        <w:t>tio</w:t>
      </w:r>
      <w:r w:rsidRPr="00AE2FD6">
        <w:rPr>
          <w:rFonts w:ascii="Arial" w:hAnsi="Arial" w:cs="Arial"/>
        </w:rPr>
        <w:t xml:space="preserve">n </w:t>
      </w:r>
      <w:r w:rsidR="00F65A75" w:rsidRPr="00AE2FD6">
        <w:rPr>
          <w:rFonts w:ascii="Arial" w:hAnsi="Arial" w:cs="Arial"/>
        </w:rPr>
        <w:t>6</w:t>
      </w:r>
      <w:r w:rsidRPr="00AE2FD6">
        <w:rPr>
          <w:rFonts w:ascii="Arial" w:hAnsi="Arial" w:cs="Arial"/>
        </w:rPr>
        <w:t>. T</w:t>
      </w:r>
      <w:r w:rsidR="00F65A75" w:rsidRPr="00AE2FD6">
        <w:rPr>
          <w:rFonts w:ascii="Arial" w:hAnsi="Arial" w:cs="Arial"/>
        </w:rPr>
        <w:t>h</w:t>
      </w:r>
      <w:r w:rsidRPr="00AE2FD6">
        <w:rPr>
          <w:rFonts w:ascii="Arial" w:hAnsi="Arial" w:cs="Arial"/>
        </w:rPr>
        <w:t>e</w:t>
      </w:r>
      <w:r w:rsidR="001F3D02">
        <w:rPr>
          <w:rFonts w:ascii="Arial" w:hAnsi="Arial" w:cs="Arial"/>
        </w:rPr>
        <w:t>se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epo</w:t>
      </w:r>
      <w:r w:rsidRPr="00AE2FD6">
        <w:rPr>
          <w:rFonts w:ascii="Arial" w:hAnsi="Arial" w:cs="Arial"/>
        </w:rPr>
        <w:t>rt</w:t>
      </w:r>
      <w:r w:rsidR="001F3D02">
        <w:rPr>
          <w:rFonts w:ascii="Arial" w:hAnsi="Arial" w:cs="Arial"/>
        </w:rPr>
        <w:t>s</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 xml:space="preserve">l </w:t>
      </w:r>
      <w:r w:rsidR="001F3D02">
        <w:rPr>
          <w:rFonts w:ascii="Arial" w:hAnsi="Arial" w:cs="Arial"/>
        </w:rPr>
        <w:t xml:space="preserve">include financial details and shall </w:t>
      </w:r>
      <w:r w:rsidR="00F65A75" w:rsidRPr="00AE2FD6">
        <w:rPr>
          <w:rFonts w:ascii="Arial" w:hAnsi="Arial" w:cs="Arial"/>
        </w:rPr>
        <w:t>b</w:t>
      </w:r>
      <w:r w:rsidRPr="00AE2FD6">
        <w:rPr>
          <w:rFonts w:ascii="Arial" w:hAnsi="Arial" w:cs="Arial"/>
        </w:rPr>
        <w:t>e</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 xml:space="preserve"> fo</w:t>
      </w:r>
      <w:r w:rsidRPr="00AE2FD6">
        <w:rPr>
          <w:rFonts w:ascii="Arial" w:hAnsi="Arial" w:cs="Arial"/>
        </w:rPr>
        <w:t>rm</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othe</w:t>
      </w:r>
      <w:r w:rsidRPr="00AE2FD6">
        <w:rPr>
          <w:rFonts w:ascii="Arial" w:hAnsi="Arial" w:cs="Arial"/>
        </w:rPr>
        <w:t>r</w:t>
      </w:r>
      <w:r w:rsidR="00F65A75" w:rsidRPr="00AE2FD6">
        <w:rPr>
          <w:rFonts w:ascii="Arial" w:hAnsi="Arial" w:cs="Arial"/>
        </w:rPr>
        <w:t>wi</w:t>
      </w:r>
      <w:r w:rsidRPr="00AE2FD6">
        <w:rPr>
          <w:rFonts w:ascii="Arial" w:hAnsi="Arial" w:cs="Arial"/>
        </w:rPr>
        <w:t>se</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w:t>
      </w:r>
      <w:r w:rsidRPr="00AE2FD6">
        <w:rPr>
          <w:rFonts w:ascii="Arial" w:hAnsi="Arial" w:cs="Arial"/>
        </w:rPr>
        <w:t>m</w:t>
      </w:r>
      <w:r w:rsidR="00F65A75" w:rsidRPr="00AE2FD6">
        <w:rPr>
          <w:rFonts w:ascii="Arial" w:hAnsi="Arial" w:cs="Arial"/>
        </w:rPr>
        <w:t>pli</w:t>
      </w:r>
      <w:r w:rsidRPr="00AE2FD6">
        <w:rPr>
          <w:rFonts w:ascii="Arial" w:hAnsi="Arial" w:cs="Arial"/>
        </w:rPr>
        <w:t>a</w:t>
      </w:r>
      <w:r w:rsidR="00F65A75" w:rsidRPr="00AE2FD6">
        <w:rPr>
          <w:rFonts w:ascii="Arial" w:hAnsi="Arial" w:cs="Arial"/>
        </w:rPr>
        <w:t>n</w:t>
      </w:r>
      <w:r w:rsidRPr="00AE2FD6">
        <w:rPr>
          <w:rFonts w:ascii="Arial" w:hAnsi="Arial" w:cs="Arial"/>
        </w:rPr>
        <w:t xml:space="preserve">ce </w:t>
      </w:r>
      <w:r w:rsidR="00F65A75" w:rsidRPr="00AE2FD6">
        <w:rPr>
          <w:rFonts w:ascii="Arial" w:hAnsi="Arial" w:cs="Arial"/>
        </w:rPr>
        <w:t>wit</w:t>
      </w:r>
      <w:r w:rsidRPr="00AE2FD6">
        <w:rPr>
          <w:rFonts w:ascii="Arial" w:hAnsi="Arial" w:cs="Arial"/>
        </w:rPr>
        <w:t>h</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fo</w:t>
      </w:r>
      <w:r w:rsidRPr="00AE2FD6">
        <w:rPr>
          <w:rFonts w:ascii="Arial" w:hAnsi="Arial" w:cs="Arial"/>
        </w:rPr>
        <w:t>rmat</w:t>
      </w:r>
      <w:r w:rsidR="00F65A75" w:rsidRPr="00AE2FD6">
        <w:rPr>
          <w:rFonts w:ascii="Arial" w:hAnsi="Arial" w:cs="Arial"/>
        </w:rPr>
        <w:t xml:space="preserve"> </w:t>
      </w:r>
      <w:r w:rsidRPr="00AE2FD6">
        <w:rPr>
          <w:rFonts w:ascii="Arial" w:hAnsi="Arial" w:cs="Arial"/>
        </w:rPr>
        <w:t>set</w:t>
      </w:r>
      <w:r w:rsidR="00F65A75" w:rsidRPr="00AE2FD6">
        <w:rPr>
          <w:rFonts w:ascii="Arial" w:hAnsi="Arial" w:cs="Arial"/>
        </w:rPr>
        <w:t xml:space="preserve"> ou</w:t>
      </w:r>
      <w:r w:rsidRPr="00AE2FD6">
        <w:rPr>
          <w:rFonts w:ascii="Arial" w:hAnsi="Arial" w:cs="Arial"/>
        </w:rPr>
        <w:t>t</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Autho</w:t>
      </w:r>
      <w:r w:rsidRPr="00AE2FD6">
        <w:rPr>
          <w:rFonts w:ascii="Arial" w:hAnsi="Arial" w:cs="Arial"/>
        </w:rPr>
        <w:t>r</w:t>
      </w:r>
      <w:r w:rsidR="00F65A75" w:rsidRPr="00AE2FD6">
        <w:rPr>
          <w:rFonts w:ascii="Arial" w:hAnsi="Arial" w:cs="Arial"/>
        </w:rPr>
        <w:t>ity</w:t>
      </w:r>
      <w:r w:rsidRPr="00AE2FD6">
        <w:rPr>
          <w:rFonts w:ascii="Arial" w:hAnsi="Arial" w:cs="Arial"/>
        </w:rPr>
        <w:t>’s</w:t>
      </w:r>
      <w:r w:rsidR="00F65A75" w:rsidRPr="00AE2FD6">
        <w:rPr>
          <w:rFonts w:ascii="Arial" w:hAnsi="Arial" w:cs="Arial"/>
        </w:rPr>
        <w:t xml:space="preserve"> </w:t>
      </w:r>
      <w:r w:rsidRPr="00AE2FD6">
        <w:rPr>
          <w:rFonts w:ascii="Arial" w:hAnsi="Arial" w:cs="Arial"/>
        </w:rPr>
        <w:t>Re</w:t>
      </w:r>
      <w:r w:rsidR="00F65A75" w:rsidRPr="00AE2FD6">
        <w:rPr>
          <w:rFonts w:ascii="Arial" w:hAnsi="Arial" w:cs="Arial"/>
        </w:rPr>
        <w:t>p</w:t>
      </w:r>
      <w:r w:rsidRPr="00AE2FD6">
        <w:rPr>
          <w:rFonts w:ascii="Arial" w:hAnsi="Arial" w:cs="Arial"/>
        </w:rPr>
        <w:t>r</w:t>
      </w:r>
      <w:r w:rsidR="00F65A75" w:rsidRPr="00AE2FD6">
        <w:rPr>
          <w:rFonts w:ascii="Arial" w:hAnsi="Arial" w:cs="Arial"/>
        </w:rPr>
        <w:t>e</w:t>
      </w:r>
      <w:r w:rsidRPr="00AE2FD6">
        <w:rPr>
          <w:rFonts w:ascii="Arial" w:hAnsi="Arial" w:cs="Arial"/>
        </w:rPr>
        <w:t>se</w:t>
      </w:r>
      <w:r w:rsidR="00F65A75" w:rsidRPr="00AE2FD6">
        <w:rPr>
          <w:rFonts w:ascii="Arial" w:hAnsi="Arial" w:cs="Arial"/>
        </w:rPr>
        <w:t>nt</w:t>
      </w:r>
      <w:r w:rsidRPr="00AE2FD6">
        <w:rPr>
          <w:rFonts w:ascii="Arial" w:hAnsi="Arial" w:cs="Arial"/>
        </w:rPr>
        <w:t>a</w:t>
      </w:r>
      <w:r w:rsidR="00F65A75" w:rsidRPr="00AE2FD6">
        <w:rPr>
          <w:rFonts w:ascii="Arial" w:hAnsi="Arial" w:cs="Arial"/>
        </w:rPr>
        <w:t>tiv</w:t>
      </w:r>
      <w:r w:rsidRPr="00AE2FD6">
        <w:rPr>
          <w:rFonts w:ascii="Arial" w:hAnsi="Arial" w:cs="Arial"/>
        </w:rPr>
        <w:t>e</w:t>
      </w:r>
      <w:r w:rsidR="00F65A75" w:rsidRPr="00AE2FD6">
        <w:rPr>
          <w:rFonts w:ascii="Arial" w:hAnsi="Arial" w:cs="Arial"/>
        </w:rPr>
        <w:t xml:space="preserve"> </w:t>
      </w:r>
      <w:r w:rsidRPr="00AE2FD6">
        <w:rPr>
          <w:rFonts w:ascii="Arial" w:hAnsi="Arial" w:cs="Arial"/>
        </w:rPr>
        <w:t>as</w:t>
      </w:r>
      <w:r w:rsidR="00F65A75" w:rsidRPr="00AE2FD6">
        <w:rPr>
          <w:rFonts w:ascii="Arial" w:hAnsi="Arial" w:cs="Arial"/>
        </w:rPr>
        <w:t xml:space="preserve"> </w:t>
      </w:r>
      <w:r w:rsidRPr="00AE2FD6">
        <w:rPr>
          <w:rFonts w:ascii="Arial" w:hAnsi="Arial" w:cs="Arial"/>
        </w:rPr>
        <w:t>ame</w:t>
      </w:r>
      <w:r w:rsidR="00F65A75" w:rsidRPr="00AE2FD6">
        <w:rPr>
          <w:rFonts w:ascii="Arial" w:hAnsi="Arial" w:cs="Arial"/>
        </w:rPr>
        <w:t>nde</w:t>
      </w:r>
      <w:r w:rsidRPr="00AE2FD6">
        <w:rPr>
          <w:rFonts w:ascii="Arial" w:hAnsi="Arial" w:cs="Arial"/>
        </w:rPr>
        <w:t>d</w:t>
      </w:r>
      <w:r w:rsidR="00F65A75" w:rsidRPr="00AE2FD6">
        <w:rPr>
          <w:rFonts w:ascii="Arial" w:hAnsi="Arial" w:cs="Arial"/>
        </w:rPr>
        <w:t xml:space="preserve"> f</w:t>
      </w:r>
      <w:r w:rsidRPr="00AE2FD6">
        <w:rPr>
          <w:rFonts w:ascii="Arial" w:hAnsi="Arial" w:cs="Arial"/>
        </w:rPr>
        <w:t>r</w:t>
      </w:r>
      <w:r w:rsidR="00F65A75" w:rsidRPr="00AE2FD6">
        <w:rPr>
          <w:rFonts w:ascii="Arial" w:hAnsi="Arial" w:cs="Arial"/>
        </w:rPr>
        <w:t>o</w:t>
      </w:r>
      <w:r w:rsidRPr="00AE2FD6">
        <w:rPr>
          <w:rFonts w:ascii="Arial" w:hAnsi="Arial" w:cs="Arial"/>
        </w:rPr>
        <w:t>m</w:t>
      </w:r>
      <w:r w:rsidR="00F65A75" w:rsidRPr="00AE2FD6">
        <w:rPr>
          <w:rFonts w:ascii="Arial" w:hAnsi="Arial" w:cs="Arial"/>
        </w:rPr>
        <w:t xml:space="preserve"> ti</w:t>
      </w:r>
      <w:r w:rsidRPr="00AE2FD6">
        <w:rPr>
          <w:rFonts w:ascii="Arial" w:hAnsi="Arial" w:cs="Arial"/>
        </w:rPr>
        <w:t>me</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ti</w:t>
      </w:r>
      <w:r w:rsidRPr="00AE2FD6">
        <w:rPr>
          <w:rFonts w:ascii="Arial" w:hAnsi="Arial" w:cs="Arial"/>
        </w:rPr>
        <w:t>me.</w:t>
      </w:r>
      <w:r w:rsidR="00282635" w:rsidRPr="00AE2FD6">
        <w:rPr>
          <w:rFonts w:ascii="Arial" w:hAnsi="Arial" w:cs="Arial"/>
        </w:rPr>
        <w:t xml:space="preserve">  </w:t>
      </w:r>
    </w:p>
    <w:p w14:paraId="3CFC4634" w14:textId="77777777" w:rsidR="00901D6B" w:rsidRPr="00AE2FD6" w:rsidRDefault="00E571C7" w:rsidP="008F0502">
      <w:pPr>
        <w:numPr>
          <w:ilvl w:val="1"/>
          <w:numId w:val="33"/>
        </w:numPr>
        <w:spacing w:after="120" w:line="240" w:lineRule="atLeast"/>
        <w:ind w:left="567" w:hanging="567"/>
        <w:jc w:val="both"/>
        <w:rPr>
          <w:rFonts w:ascii="Arial" w:hAnsi="Arial" w:cs="Arial"/>
        </w:rPr>
      </w:pPr>
      <w:bookmarkStart w:id="48" w:name="_Ref309910312"/>
      <w:r w:rsidRPr="00AE2FD6">
        <w:rPr>
          <w:rFonts w:ascii="Arial" w:hAnsi="Arial" w:cs="Arial"/>
        </w:rPr>
        <w:t>D</w:t>
      </w:r>
      <w:r w:rsidR="00F65A75" w:rsidRPr="00AE2FD6">
        <w:rPr>
          <w:rFonts w:ascii="Arial" w:hAnsi="Arial" w:cs="Arial"/>
        </w:rPr>
        <w:t>u</w:t>
      </w:r>
      <w:r w:rsidRPr="00AE2FD6">
        <w:rPr>
          <w:rFonts w:ascii="Arial" w:hAnsi="Arial" w:cs="Arial"/>
        </w:rPr>
        <w:t>r</w:t>
      </w:r>
      <w:r w:rsidR="00F65A75" w:rsidRPr="00AE2FD6">
        <w:rPr>
          <w:rFonts w:ascii="Arial" w:hAnsi="Arial" w:cs="Arial"/>
        </w:rPr>
        <w:t>in</w:t>
      </w:r>
      <w:r w:rsidRPr="00AE2FD6">
        <w:rPr>
          <w:rFonts w:ascii="Arial" w:hAnsi="Arial" w:cs="Arial"/>
        </w:rPr>
        <w:t>g</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Res</w:t>
      </w:r>
      <w:r w:rsidR="00F65A75" w:rsidRPr="00AE2FD6">
        <w:rPr>
          <w:rFonts w:ascii="Arial" w:hAnsi="Arial" w:cs="Arial"/>
        </w:rPr>
        <w:t>e</w:t>
      </w:r>
      <w:r w:rsidRPr="00AE2FD6">
        <w:rPr>
          <w:rFonts w:ascii="Arial" w:hAnsi="Arial" w:cs="Arial"/>
        </w:rPr>
        <w:t>arch</w:t>
      </w:r>
      <w:r w:rsidR="00F65A75" w:rsidRPr="00AE2FD6">
        <w:rPr>
          <w:rFonts w:ascii="Arial" w:hAnsi="Arial" w:cs="Arial"/>
        </w:rPr>
        <w:t xml:space="preserve"> </w:t>
      </w:r>
      <w:r w:rsidRPr="00AE2FD6">
        <w:rPr>
          <w:rFonts w:ascii="Arial" w:hAnsi="Arial" w:cs="Arial"/>
        </w:rPr>
        <w:t>Per</w:t>
      </w:r>
      <w:r w:rsidR="00F65A75" w:rsidRPr="00AE2FD6">
        <w:rPr>
          <w:rFonts w:ascii="Arial" w:hAnsi="Arial" w:cs="Arial"/>
        </w:rPr>
        <w:t>io</w:t>
      </w:r>
      <w:r w:rsidRPr="00AE2FD6">
        <w:rPr>
          <w:rFonts w:ascii="Arial" w:hAnsi="Arial" w:cs="Arial"/>
        </w:rPr>
        <w:t>d</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ovid</w:t>
      </w:r>
      <w:r w:rsidRPr="00AE2FD6">
        <w:rPr>
          <w:rFonts w:ascii="Arial" w:hAnsi="Arial" w:cs="Arial"/>
        </w:rPr>
        <w:t>e</w:t>
      </w:r>
      <w:r w:rsidR="00F65A75" w:rsidRPr="00AE2FD6">
        <w:rPr>
          <w:rFonts w:ascii="Arial" w:hAnsi="Arial" w:cs="Arial"/>
        </w:rPr>
        <w:t xml:space="preserve"> ve</w:t>
      </w:r>
      <w:r w:rsidRPr="00AE2FD6">
        <w:rPr>
          <w:rFonts w:ascii="Arial" w:hAnsi="Arial" w:cs="Arial"/>
        </w:rPr>
        <w:t>rbal</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w</w:t>
      </w:r>
      <w:r w:rsidRPr="00AE2FD6">
        <w:rPr>
          <w:rFonts w:ascii="Arial" w:hAnsi="Arial" w:cs="Arial"/>
        </w:rPr>
        <w:t>r</w:t>
      </w:r>
      <w:r w:rsidR="00F65A75" w:rsidRPr="00AE2FD6">
        <w:rPr>
          <w:rFonts w:ascii="Arial" w:hAnsi="Arial" w:cs="Arial"/>
        </w:rPr>
        <w:t>itte</w:t>
      </w:r>
      <w:r w:rsidRPr="00AE2FD6">
        <w:rPr>
          <w:rFonts w:ascii="Arial" w:hAnsi="Arial" w:cs="Arial"/>
        </w:rPr>
        <w:t>n</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epo</w:t>
      </w:r>
      <w:r w:rsidRPr="00AE2FD6">
        <w:rPr>
          <w:rFonts w:ascii="Arial" w:hAnsi="Arial" w:cs="Arial"/>
        </w:rPr>
        <w:t>r</w:t>
      </w:r>
      <w:r w:rsidR="00F65A75" w:rsidRPr="00AE2FD6">
        <w:rPr>
          <w:rFonts w:ascii="Arial" w:hAnsi="Arial" w:cs="Arial"/>
        </w:rPr>
        <w:t>t</w:t>
      </w:r>
      <w:r w:rsidRPr="00AE2FD6">
        <w:rPr>
          <w:rFonts w:ascii="Arial" w:hAnsi="Arial" w:cs="Arial"/>
        </w:rPr>
        <w:t xml:space="preserve">s </w:t>
      </w:r>
      <w:r w:rsidR="009E2C5A" w:rsidRPr="00AE2FD6">
        <w:rPr>
          <w:rFonts w:ascii="Arial" w:hAnsi="Arial" w:cs="Arial"/>
        </w:rPr>
        <w:t>as reasonably required</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ity</w:t>
      </w:r>
      <w:r w:rsidRPr="00AE2FD6">
        <w:rPr>
          <w:rFonts w:ascii="Arial" w:hAnsi="Arial" w:cs="Arial"/>
        </w:rPr>
        <w:t>’s</w:t>
      </w:r>
      <w:r w:rsidR="00F65A75" w:rsidRPr="00AE2FD6">
        <w:rPr>
          <w:rFonts w:ascii="Arial" w:hAnsi="Arial" w:cs="Arial"/>
        </w:rPr>
        <w:t xml:space="preserve"> </w:t>
      </w:r>
      <w:r w:rsidRPr="00AE2FD6">
        <w:rPr>
          <w:rFonts w:ascii="Arial" w:hAnsi="Arial" w:cs="Arial"/>
        </w:rPr>
        <w:t>Re</w:t>
      </w:r>
      <w:r w:rsidR="00F65A75" w:rsidRPr="00AE2FD6">
        <w:rPr>
          <w:rFonts w:ascii="Arial" w:hAnsi="Arial" w:cs="Arial"/>
        </w:rPr>
        <w:t>p</w:t>
      </w:r>
      <w:r w:rsidRPr="00AE2FD6">
        <w:rPr>
          <w:rFonts w:ascii="Arial" w:hAnsi="Arial" w:cs="Arial"/>
        </w:rPr>
        <w:t>r</w:t>
      </w:r>
      <w:r w:rsidR="00F65A75" w:rsidRPr="00AE2FD6">
        <w:rPr>
          <w:rFonts w:ascii="Arial" w:hAnsi="Arial" w:cs="Arial"/>
        </w:rPr>
        <w:t>e</w:t>
      </w:r>
      <w:r w:rsidRPr="00AE2FD6">
        <w:rPr>
          <w:rFonts w:ascii="Arial" w:hAnsi="Arial" w:cs="Arial"/>
        </w:rPr>
        <w:t>se</w:t>
      </w:r>
      <w:r w:rsidR="00F65A75" w:rsidRPr="00AE2FD6">
        <w:rPr>
          <w:rFonts w:ascii="Arial" w:hAnsi="Arial" w:cs="Arial"/>
        </w:rPr>
        <w:t>nt</w:t>
      </w:r>
      <w:r w:rsidRPr="00AE2FD6">
        <w:rPr>
          <w:rFonts w:ascii="Arial" w:hAnsi="Arial" w:cs="Arial"/>
        </w:rPr>
        <w:t>a</w:t>
      </w:r>
      <w:r w:rsidR="00F65A75" w:rsidRPr="00AE2FD6">
        <w:rPr>
          <w:rFonts w:ascii="Arial" w:hAnsi="Arial" w:cs="Arial"/>
        </w:rPr>
        <w:t>tiv</w:t>
      </w:r>
      <w:r w:rsidRPr="00AE2FD6">
        <w:rPr>
          <w:rFonts w:ascii="Arial" w:hAnsi="Arial" w:cs="Arial"/>
        </w:rPr>
        <w:t>e</w:t>
      </w:r>
      <w:r w:rsidR="00F65A75" w:rsidRPr="00AE2FD6">
        <w:rPr>
          <w:rFonts w:ascii="Arial" w:hAnsi="Arial" w:cs="Arial"/>
        </w:rPr>
        <w:t xml:space="preserve"> o</w:t>
      </w:r>
      <w:r w:rsidRPr="00AE2FD6">
        <w:rPr>
          <w:rFonts w:ascii="Arial" w:hAnsi="Arial" w:cs="Arial"/>
        </w:rPr>
        <w:t>n</w:t>
      </w:r>
      <w:r w:rsidR="00F65A75" w:rsidRPr="00AE2FD6">
        <w:rPr>
          <w:rFonts w:ascii="Arial" w:hAnsi="Arial" w:cs="Arial"/>
        </w:rPr>
        <w:t xml:space="preserve"> an</w:t>
      </w:r>
      <w:r w:rsidRPr="00AE2FD6">
        <w:rPr>
          <w:rFonts w:ascii="Arial" w:hAnsi="Arial" w:cs="Arial"/>
        </w:rPr>
        <w:t>y asp</w:t>
      </w:r>
      <w:r w:rsidR="00F65A75" w:rsidRPr="00AE2FD6">
        <w:rPr>
          <w:rFonts w:ascii="Arial" w:hAnsi="Arial" w:cs="Arial"/>
        </w:rPr>
        <w:t>e</w:t>
      </w:r>
      <w:r w:rsidRPr="00AE2FD6">
        <w:rPr>
          <w:rFonts w:ascii="Arial" w:hAnsi="Arial" w:cs="Arial"/>
        </w:rPr>
        <w:t>ct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Res</w:t>
      </w:r>
      <w:r w:rsidR="00F65A75" w:rsidRPr="00AE2FD6">
        <w:rPr>
          <w:rFonts w:ascii="Arial" w:hAnsi="Arial" w:cs="Arial"/>
        </w:rPr>
        <w:t>e</w:t>
      </w:r>
      <w:r w:rsidRPr="00AE2FD6">
        <w:rPr>
          <w:rFonts w:ascii="Arial" w:hAnsi="Arial" w:cs="Arial"/>
        </w:rPr>
        <w:t>arc</w:t>
      </w:r>
      <w:r w:rsidR="00F65A75" w:rsidRPr="00AE2FD6">
        <w:rPr>
          <w:rFonts w:ascii="Arial" w:hAnsi="Arial" w:cs="Arial"/>
        </w:rPr>
        <w:t>h</w:t>
      </w:r>
      <w:r w:rsidRPr="00AE2FD6">
        <w:rPr>
          <w:rFonts w:ascii="Arial" w:hAnsi="Arial" w:cs="Arial"/>
        </w:rPr>
        <w:t>.</w:t>
      </w:r>
      <w:bookmarkEnd w:id="48"/>
      <w:r w:rsidR="00282635" w:rsidRPr="00AE2FD6">
        <w:rPr>
          <w:rFonts w:ascii="Arial" w:hAnsi="Arial" w:cs="Arial"/>
        </w:rPr>
        <w:t xml:space="preserve">  </w:t>
      </w:r>
    </w:p>
    <w:p w14:paraId="351E0AB7" w14:textId="77777777" w:rsidR="00901D6B" w:rsidRPr="00AE2FD6" w:rsidRDefault="00E571C7" w:rsidP="008F0502">
      <w:pPr>
        <w:numPr>
          <w:ilvl w:val="1"/>
          <w:numId w:val="33"/>
        </w:numPr>
        <w:spacing w:after="120" w:line="240" w:lineRule="atLeast"/>
        <w:ind w:left="567" w:hanging="567"/>
        <w:jc w:val="both"/>
        <w:rPr>
          <w:rFonts w:ascii="Arial" w:hAnsi="Arial" w:cs="Arial"/>
        </w:rPr>
      </w:pPr>
      <w:bookmarkStart w:id="49" w:name="_Ref309910314"/>
      <w:bookmarkStart w:id="50" w:name="_Ref434490361"/>
      <w:r w:rsidRPr="00AE2FD6">
        <w:rPr>
          <w:rFonts w:ascii="Arial" w:hAnsi="Arial" w:cs="Arial"/>
        </w:rPr>
        <w:t>D</w:t>
      </w:r>
      <w:r w:rsidR="00F65A75" w:rsidRPr="00AE2FD6">
        <w:rPr>
          <w:rFonts w:ascii="Arial" w:hAnsi="Arial" w:cs="Arial"/>
        </w:rPr>
        <w:t>u</w:t>
      </w:r>
      <w:r w:rsidRPr="00AE2FD6">
        <w:rPr>
          <w:rFonts w:ascii="Arial" w:hAnsi="Arial" w:cs="Arial"/>
        </w:rPr>
        <w:t>r</w:t>
      </w:r>
      <w:r w:rsidR="00F65A75" w:rsidRPr="00AE2FD6">
        <w:rPr>
          <w:rFonts w:ascii="Arial" w:hAnsi="Arial" w:cs="Arial"/>
        </w:rPr>
        <w:t>in</w:t>
      </w:r>
      <w:r w:rsidRPr="00AE2FD6">
        <w:rPr>
          <w:rFonts w:ascii="Arial" w:hAnsi="Arial" w:cs="Arial"/>
        </w:rPr>
        <w:t>g</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Res</w:t>
      </w:r>
      <w:r w:rsidR="00F65A75" w:rsidRPr="00AE2FD6">
        <w:rPr>
          <w:rFonts w:ascii="Arial" w:hAnsi="Arial" w:cs="Arial"/>
        </w:rPr>
        <w:t>e</w:t>
      </w:r>
      <w:r w:rsidRPr="00AE2FD6">
        <w:rPr>
          <w:rFonts w:ascii="Arial" w:hAnsi="Arial" w:cs="Arial"/>
        </w:rPr>
        <w:t>arch</w:t>
      </w:r>
      <w:r w:rsidR="00F65A75" w:rsidRPr="00AE2FD6">
        <w:rPr>
          <w:rFonts w:ascii="Arial" w:hAnsi="Arial" w:cs="Arial"/>
        </w:rPr>
        <w:t xml:space="preserve"> </w:t>
      </w:r>
      <w:r w:rsidRPr="00AE2FD6">
        <w:rPr>
          <w:rFonts w:ascii="Arial" w:hAnsi="Arial" w:cs="Arial"/>
        </w:rPr>
        <w:t>Per</w:t>
      </w:r>
      <w:r w:rsidR="00F65A75" w:rsidRPr="00AE2FD6">
        <w:rPr>
          <w:rFonts w:ascii="Arial" w:hAnsi="Arial" w:cs="Arial"/>
        </w:rPr>
        <w:t>io</w:t>
      </w:r>
      <w:r w:rsidRPr="00AE2FD6">
        <w:rPr>
          <w:rFonts w:ascii="Arial" w:hAnsi="Arial" w:cs="Arial"/>
        </w:rPr>
        <w:t>d</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u</w:t>
      </w:r>
      <w:r w:rsidRPr="00AE2FD6">
        <w:rPr>
          <w:rFonts w:ascii="Arial" w:hAnsi="Arial" w:cs="Arial"/>
        </w:rPr>
        <w:t>p</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00CD67FB" w:rsidRPr="00AE2FD6">
        <w:rPr>
          <w:rFonts w:ascii="Arial" w:hAnsi="Arial" w:cs="Arial"/>
        </w:rPr>
        <w:t>five</w:t>
      </w:r>
      <w:r w:rsidR="00F65A75" w:rsidRPr="00AE2FD6">
        <w:rPr>
          <w:rFonts w:ascii="Arial" w:hAnsi="Arial" w:cs="Arial"/>
        </w:rPr>
        <w:t xml:space="preserve"> </w:t>
      </w:r>
      <w:r w:rsidRPr="00AE2FD6">
        <w:rPr>
          <w:rFonts w:ascii="Arial" w:hAnsi="Arial" w:cs="Arial"/>
        </w:rPr>
        <w:t>(</w:t>
      </w:r>
      <w:r w:rsidR="00F65A75" w:rsidRPr="00AE2FD6">
        <w:rPr>
          <w:rFonts w:ascii="Arial" w:hAnsi="Arial" w:cs="Arial"/>
        </w:rPr>
        <w:t>5</w:t>
      </w:r>
      <w:r w:rsidRPr="00AE2FD6">
        <w:rPr>
          <w:rFonts w:ascii="Arial" w:hAnsi="Arial" w:cs="Arial"/>
        </w:rPr>
        <w:t>)</w:t>
      </w:r>
      <w:r w:rsidR="00F65A75" w:rsidRPr="00AE2FD6">
        <w:rPr>
          <w:rFonts w:ascii="Arial" w:hAnsi="Arial" w:cs="Arial"/>
        </w:rPr>
        <w:t xml:space="preserve"> ye</w:t>
      </w:r>
      <w:r w:rsidRPr="00AE2FD6">
        <w:rPr>
          <w:rFonts w:ascii="Arial" w:hAnsi="Arial" w:cs="Arial"/>
        </w:rPr>
        <w:t>ars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fte</w:t>
      </w:r>
      <w:r w:rsidRPr="00AE2FD6">
        <w:rPr>
          <w:rFonts w:ascii="Arial" w:hAnsi="Arial" w:cs="Arial"/>
        </w:rPr>
        <w:t>r</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w:t>
      </w:r>
      <w:r w:rsidRPr="00AE2FD6">
        <w:rPr>
          <w:rFonts w:ascii="Arial" w:hAnsi="Arial" w:cs="Arial"/>
        </w:rPr>
        <w:t>m</w:t>
      </w:r>
      <w:r w:rsidR="00F65A75" w:rsidRPr="00AE2FD6">
        <w:rPr>
          <w:rFonts w:ascii="Arial" w:hAnsi="Arial" w:cs="Arial"/>
        </w:rPr>
        <w:t>pletio</w:t>
      </w:r>
      <w:r w:rsidRPr="00AE2FD6">
        <w:rPr>
          <w:rFonts w:ascii="Arial" w:hAnsi="Arial" w:cs="Arial"/>
        </w:rPr>
        <w:t>n Da</w:t>
      </w:r>
      <w:r w:rsidR="00F65A75" w:rsidRPr="00AE2FD6">
        <w:rPr>
          <w:rFonts w:ascii="Arial" w:hAnsi="Arial" w:cs="Arial"/>
        </w:rPr>
        <w:t>te</w:t>
      </w:r>
      <w:r w:rsidRPr="00AE2FD6">
        <w:rPr>
          <w:rFonts w:ascii="Arial" w:hAnsi="Arial" w:cs="Arial"/>
        </w:rPr>
        <w:t>,</w:t>
      </w:r>
      <w:r w:rsidR="00F65A75" w:rsidRPr="00AE2FD6">
        <w:rPr>
          <w:rFonts w:ascii="Arial" w:hAnsi="Arial" w:cs="Arial"/>
        </w:rPr>
        <w:t xml:space="preserve"> </w:t>
      </w:r>
      <w:r w:rsidRPr="00AE2FD6">
        <w:rPr>
          <w:rFonts w:ascii="Arial" w:hAnsi="Arial" w:cs="Arial"/>
        </w:rPr>
        <w:t>at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eque</w:t>
      </w:r>
      <w:r w:rsidRPr="00AE2FD6">
        <w:rPr>
          <w:rFonts w:ascii="Arial" w:hAnsi="Arial" w:cs="Arial"/>
        </w:rPr>
        <w:t>st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 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ovid</w:t>
      </w:r>
      <w:r w:rsidRPr="00AE2FD6">
        <w:rPr>
          <w:rFonts w:ascii="Arial" w:hAnsi="Arial" w:cs="Arial"/>
        </w:rPr>
        <w:t>e</w:t>
      </w:r>
      <w:r w:rsidR="00F65A75" w:rsidRPr="00AE2FD6">
        <w:rPr>
          <w:rFonts w:ascii="Arial" w:hAnsi="Arial" w:cs="Arial"/>
        </w:rPr>
        <w:t xml:space="preserve"> w</w:t>
      </w:r>
      <w:r w:rsidRPr="00AE2FD6">
        <w:rPr>
          <w:rFonts w:ascii="Arial" w:hAnsi="Arial" w:cs="Arial"/>
        </w:rPr>
        <w:t>r</w:t>
      </w:r>
      <w:r w:rsidR="00F65A75" w:rsidRPr="00AE2FD6">
        <w:rPr>
          <w:rFonts w:ascii="Arial" w:hAnsi="Arial" w:cs="Arial"/>
        </w:rPr>
        <w:t>itte</w:t>
      </w:r>
      <w:r w:rsidRPr="00AE2FD6">
        <w:rPr>
          <w:rFonts w:ascii="Arial" w:hAnsi="Arial" w:cs="Arial"/>
        </w:rPr>
        <w:t>n</w:t>
      </w:r>
      <w:r w:rsidR="00F65A75" w:rsidRPr="00AE2FD6">
        <w:rPr>
          <w:rFonts w:ascii="Arial" w:hAnsi="Arial" w:cs="Arial"/>
        </w:rPr>
        <w:t xml:space="preserve"> </w:t>
      </w:r>
      <w:r w:rsidRPr="00AE2FD6">
        <w:rPr>
          <w:rFonts w:ascii="Arial" w:hAnsi="Arial" w:cs="Arial"/>
        </w:rPr>
        <w:t>case s</w:t>
      </w:r>
      <w:r w:rsidR="00F65A75" w:rsidRPr="00AE2FD6">
        <w:rPr>
          <w:rFonts w:ascii="Arial" w:hAnsi="Arial" w:cs="Arial"/>
        </w:rPr>
        <w:t>tudie</w:t>
      </w:r>
      <w:r w:rsidRPr="00AE2FD6">
        <w:rPr>
          <w:rFonts w:ascii="Arial" w:hAnsi="Arial" w:cs="Arial"/>
        </w:rPr>
        <w:t>s</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 xml:space="preserve"> fo</w:t>
      </w:r>
      <w:r w:rsidRPr="00AE2FD6">
        <w:rPr>
          <w:rFonts w:ascii="Arial" w:hAnsi="Arial" w:cs="Arial"/>
        </w:rPr>
        <w:t>rm</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e</w:t>
      </w:r>
      <w:r w:rsidRPr="00AE2FD6">
        <w:rPr>
          <w:rFonts w:ascii="Arial" w:hAnsi="Arial" w:cs="Arial"/>
        </w:rPr>
        <w:t>t</w:t>
      </w:r>
      <w:r w:rsidR="00F65A75" w:rsidRPr="00AE2FD6">
        <w:rPr>
          <w:rFonts w:ascii="Arial" w:hAnsi="Arial" w:cs="Arial"/>
        </w:rPr>
        <w:t xml:space="preserve"> ou</w:t>
      </w:r>
      <w:r w:rsidRPr="00AE2FD6">
        <w:rPr>
          <w:rFonts w:ascii="Arial" w:hAnsi="Arial" w:cs="Arial"/>
        </w:rPr>
        <w:t>t</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ity</w:t>
      </w:r>
      <w:r w:rsidRPr="00AE2FD6">
        <w:rPr>
          <w:rFonts w:ascii="Arial" w:hAnsi="Arial" w:cs="Arial"/>
        </w:rPr>
        <w:t>’s Re</w:t>
      </w:r>
      <w:r w:rsidR="00F65A75" w:rsidRPr="00AE2FD6">
        <w:rPr>
          <w:rFonts w:ascii="Arial" w:hAnsi="Arial" w:cs="Arial"/>
        </w:rPr>
        <w:t>p</w:t>
      </w:r>
      <w:r w:rsidRPr="00AE2FD6">
        <w:rPr>
          <w:rFonts w:ascii="Arial" w:hAnsi="Arial" w:cs="Arial"/>
        </w:rPr>
        <w:t>r</w:t>
      </w:r>
      <w:r w:rsidR="00F65A75" w:rsidRPr="00AE2FD6">
        <w:rPr>
          <w:rFonts w:ascii="Arial" w:hAnsi="Arial" w:cs="Arial"/>
        </w:rPr>
        <w:t>e</w:t>
      </w:r>
      <w:r w:rsidRPr="00AE2FD6">
        <w:rPr>
          <w:rFonts w:ascii="Arial" w:hAnsi="Arial" w:cs="Arial"/>
        </w:rPr>
        <w:t>s</w:t>
      </w:r>
      <w:r w:rsidR="00F65A75" w:rsidRPr="00AE2FD6">
        <w:rPr>
          <w:rFonts w:ascii="Arial" w:hAnsi="Arial" w:cs="Arial"/>
        </w:rPr>
        <w:t>ent</w:t>
      </w:r>
      <w:r w:rsidRPr="00AE2FD6">
        <w:rPr>
          <w:rFonts w:ascii="Arial" w:hAnsi="Arial" w:cs="Arial"/>
        </w:rPr>
        <w:t>a</w:t>
      </w:r>
      <w:r w:rsidR="00F65A75" w:rsidRPr="00AE2FD6">
        <w:rPr>
          <w:rFonts w:ascii="Arial" w:hAnsi="Arial" w:cs="Arial"/>
        </w:rPr>
        <w:t>tiv</w:t>
      </w:r>
      <w:r w:rsidRPr="00AE2FD6">
        <w:rPr>
          <w:rFonts w:ascii="Arial" w:hAnsi="Arial" w:cs="Arial"/>
        </w:rPr>
        <w:t>e</w:t>
      </w:r>
      <w:r w:rsidR="00F65A75" w:rsidRPr="00AE2FD6">
        <w:rPr>
          <w:rFonts w:ascii="Arial" w:hAnsi="Arial" w:cs="Arial"/>
        </w:rPr>
        <w:t xml:space="preserve"> o</w:t>
      </w:r>
      <w:r w:rsidRPr="00AE2FD6">
        <w:rPr>
          <w:rFonts w:ascii="Arial" w:hAnsi="Arial" w:cs="Arial"/>
        </w:rPr>
        <w:t>n</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w:t>
      </w:r>
      <w:r w:rsidRPr="00AE2FD6">
        <w:rPr>
          <w:rFonts w:ascii="Arial" w:hAnsi="Arial" w:cs="Arial"/>
        </w:rPr>
        <w:t>asp</w:t>
      </w:r>
      <w:r w:rsidR="00F65A75" w:rsidRPr="00AE2FD6">
        <w:rPr>
          <w:rFonts w:ascii="Arial" w:hAnsi="Arial" w:cs="Arial"/>
        </w:rPr>
        <w:t>e</w:t>
      </w:r>
      <w:r w:rsidRPr="00AE2FD6">
        <w:rPr>
          <w:rFonts w:ascii="Arial" w:hAnsi="Arial" w:cs="Arial"/>
        </w:rPr>
        <w:t>ct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 Res</w:t>
      </w:r>
      <w:r w:rsidR="00F65A75" w:rsidRPr="00AE2FD6">
        <w:rPr>
          <w:rFonts w:ascii="Arial" w:hAnsi="Arial" w:cs="Arial"/>
        </w:rPr>
        <w:t>e</w:t>
      </w:r>
      <w:r w:rsidRPr="00AE2FD6">
        <w:rPr>
          <w:rFonts w:ascii="Arial" w:hAnsi="Arial" w:cs="Arial"/>
        </w:rPr>
        <w:t>arch</w:t>
      </w:r>
      <w:bookmarkEnd w:id="49"/>
      <w:r w:rsidR="009E2C5A" w:rsidRPr="00AE2FD6">
        <w:rPr>
          <w:rFonts w:ascii="Arial" w:hAnsi="Arial" w:cs="Arial"/>
        </w:rPr>
        <w:t xml:space="preserve"> where appropriate.</w:t>
      </w:r>
      <w:bookmarkEnd w:id="50"/>
    </w:p>
    <w:p w14:paraId="5C8DCF71" w14:textId="77777777" w:rsidR="00901D6B" w:rsidRPr="00AE2FD6" w:rsidRDefault="00E571C7" w:rsidP="008F0502">
      <w:pPr>
        <w:numPr>
          <w:ilvl w:val="1"/>
          <w:numId w:val="33"/>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ovid</w:t>
      </w:r>
      <w:r w:rsidRPr="00AE2FD6">
        <w:rPr>
          <w:rFonts w:ascii="Arial" w:hAnsi="Arial" w:cs="Arial"/>
        </w:rPr>
        <w:t>e</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eport</w:t>
      </w:r>
      <w:r w:rsidRPr="00AE2FD6">
        <w:rPr>
          <w:rFonts w:ascii="Arial" w:hAnsi="Arial" w:cs="Arial"/>
        </w:rPr>
        <w:t>s</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eque</w:t>
      </w:r>
      <w:r w:rsidRPr="00AE2FD6">
        <w:rPr>
          <w:rFonts w:ascii="Arial" w:hAnsi="Arial" w:cs="Arial"/>
        </w:rPr>
        <w:t>s</w:t>
      </w:r>
      <w:r w:rsidR="00F65A75" w:rsidRPr="00AE2FD6">
        <w:rPr>
          <w:rFonts w:ascii="Arial" w:hAnsi="Arial" w:cs="Arial"/>
        </w:rPr>
        <w:t>te</w:t>
      </w:r>
      <w:r w:rsidRPr="00AE2FD6">
        <w:rPr>
          <w:rFonts w:ascii="Arial" w:hAnsi="Arial" w:cs="Arial"/>
        </w:rPr>
        <w:t>d</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pu</w:t>
      </w:r>
      <w:r w:rsidRPr="00AE2FD6">
        <w:rPr>
          <w:rFonts w:ascii="Arial" w:hAnsi="Arial" w:cs="Arial"/>
        </w:rPr>
        <w:t>rs</w:t>
      </w:r>
      <w:r w:rsidR="00F65A75" w:rsidRPr="00AE2FD6">
        <w:rPr>
          <w:rFonts w:ascii="Arial" w:hAnsi="Arial" w:cs="Arial"/>
        </w:rPr>
        <w:t>uan</w:t>
      </w:r>
      <w:r w:rsidRPr="00AE2FD6">
        <w:rPr>
          <w:rFonts w:ascii="Arial" w:hAnsi="Arial" w:cs="Arial"/>
        </w:rPr>
        <w:t>t</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00B159CF" w:rsidRPr="00AE2FD6">
        <w:rPr>
          <w:rFonts w:ascii="Arial" w:hAnsi="Arial" w:cs="Arial"/>
        </w:rPr>
        <w:t>Clause</w:t>
      </w:r>
      <w:r w:rsidR="00F65A75" w:rsidRPr="00AE2FD6">
        <w:rPr>
          <w:rFonts w:ascii="Arial" w:hAnsi="Arial" w:cs="Arial"/>
        </w:rPr>
        <w:t xml:space="preserve"> </w:t>
      </w:r>
      <w:r w:rsidR="003A3AC5">
        <w:fldChar w:fldCharType="begin"/>
      </w:r>
      <w:r w:rsidR="003A3AC5">
        <w:instrText xml:space="preserve"> REF _Ref309910312 \r \h  \* MERGEFORMAT </w:instrText>
      </w:r>
      <w:r w:rsidR="003A3AC5">
        <w:fldChar w:fldCharType="separate"/>
      </w:r>
      <w:r w:rsidR="0003120A" w:rsidRPr="00030367">
        <w:rPr>
          <w:rFonts w:ascii="Arial" w:hAnsi="Arial" w:cs="Arial"/>
        </w:rPr>
        <w:t>13.3</w:t>
      </w:r>
      <w:r w:rsidR="003A3AC5">
        <w:fldChar w:fldCharType="end"/>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w:t>
      </w:r>
      <w:r w:rsidR="003A3AC5">
        <w:fldChar w:fldCharType="begin"/>
      </w:r>
      <w:r w:rsidR="003A3AC5">
        <w:instrText xml:space="preserve"> REF _Ref434490361 \r \h  \* MERGEFORMAT </w:instrText>
      </w:r>
      <w:r w:rsidR="003A3AC5">
        <w:fldChar w:fldCharType="separate"/>
      </w:r>
      <w:r w:rsidR="0003120A" w:rsidRPr="00030367">
        <w:rPr>
          <w:rFonts w:ascii="Arial" w:hAnsi="Arial" w:cs="Arial"/>
        </w:rPr>
        <w:t>13.4</w:t>
      </w:r>
      <w:r w:rsidR="003A3AC5">
        <w:fldChar w:fldCharType="end"/>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acc</w:t>
      </w:r>
      <w:r w:rsidR="00F65A75" w:rsidRPr="00AE2FD6">
        <w:rPr>
          <w:rFonts w:ascii="Arial" w:hAnsi="Arial" w:cs="Arial"/>
        </w:rPr>
        <w:t>o</w:t>
      </w:r>
      <w:r w:rsidRPr="00AE2FD6">
        <w:rPr>
          <w:rFonts w:ascii="Arial" w:hAnsi="Arial" w:cs="Arial"/>
        </w:rPr>
        <w:t>rda</w:t>
      </w:r>
      <w:r w:rsidR="00F65A75" w:rsidRPr="00AE2FD6">
        <w:rPr>
          <w:rFonts w:ascii="Arial" w:hAnsi="Arial" w:cs="Arial"/>
        </w:rPr>
        <w:t>n</w:t>
      </w:r>
      <w:r w:rsidRPr="00AE2FD6">
        <w:rPr>
          <w:rFonts w:ascii="Arial" w:hAnsi="Arial" w:cs="Arial"/>
        </w:rPr>
        <w:t xml:space="preserve">ce </w:t>
      </w:r>
      <w:r w:rsidR="00F65A75" w:rsidRPr="00AE2FD6">
        <w:rPr>
          <w:rFonts w:ascii="Arial" w:hAnsi="Arial" w:cs="Arial"/>
        </w:rPr>
        <w:t>wit</w:t>
      </w:r>
      <w:r w:rsidRPr="00AE2FD6">
        <w:rPr>
          <w:rFonts w:ascii="Arial" w:hAnsi="Arial" w:cs="Arial"/>
        </w:rPr>
        <w:t>h</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as</w:t>
      </w:r>
      <w:r w:rsidR="00F65A75" w:rsidRPr="00AE2FD6">
        <w:rPr>
          <w:rFonts w:ascii="Arial" w:hAnsi="Arial" w:cs="Arial"/>
        </w:rPr>
        <w:t>onabl</w:t>
      </w:r>
      <w:r w:rsidRPr="00AE2FD6">
        <w:rPr>
          <w:rFonts w:ascii="Arial" w:hAnsi="Arial" w:cs="Arial"/>
        </w:rPr>
        <w:t>e</w:t>
      </w:r>
      <w:r w:rsidR="00F65A75" w:rsidRPr="00AE2FD6">
        <w:rPr>
          <w:rFonts w:ascii="Arial" w:hAnsi="Arial" w:cs="Arial"/>
        </w:rPr>
        <w:t xml:space="preserve"> d</w:t>
      </w:r>
      <w:r w:rsidRPr="00AE2FD6">
        <w:rPr>
          <w:rFonts w:ascii="Arial" w:hAnsi="Arial" w:cs="Arial"/>
        </w:rPr>
        <w:t>a</w:t>
      </w:r>
      <w:r w:rsidR="00F65A75" w:rsidRPr="00AE2FD6">
        <w:rPr>
          <w:rFonts w:ascii="Arial" w:hAnsi="Arial" w:cs="Arial"/>
        </w:rPr>
        <w:t>te</w:t>
      </w:r>
      <w:r w:rsidRPr="00AE2FD6">
        <w:rPr>
          <w:rFonts w:ascii="Arial" w:hAnsi="Arial" w:cs="Arial"/>
        </w:rPr>
        <w:t>s</w:t>
      </w:r>
      <w:r w:rsidR="00F65A75" w:rsidRPr="00AE2FD6">
        <w:rPr>
          <w:rFonts w:ascii="Arial" w:hAnsi="Arial" w:cs="Arial"/>
        </w:rPr>
        <w:t xml:space="preserve"> o</w:t>
      </w:r>
      <w:r w:rsidRPr="00AE2FD6">
        <w:rPr>
          <w:rFonts w:ascii="Arial" w:hAnsi="Arial" w:cs="Arial"/>
        </w:rPr>
        <w:t xml:space="preserve">r </w:t>
      </w:r>
      <w:r w:rsidR="00F65A75" w:rsidRPr="00AE2FD6">
        <w:rPr>
          <w:rFonts w:ascii="Arial" w:hAnsi="Arial" w:cs="Arial"/>
        </w:rPr>
        <w:t>du</w:t>
      </w:r>
      <w:r w:rsidRPr="00AE2FD6">
        <w:rPr>
          <w:rFonts w:ascii="Arial" w:hAnsi="Arial" w:cs="Arial"/>
        </w:rPr>
        <w:t>ra</w:t>
      </w:r>
      <w:r w:rsidR="00F65A75" w:rsidRPr="00AE2FD6">
        <w:rPr>
          <w:rFonts w:ascii="Arial" w:hAnsi="Arial" w:cs="Arial"/>
        </w:rPr>
        <w:t>tion</w:t>
      </w:r>
      <w:r w:rsidRPr="00AE2FD6">
        <w:rPr>
          <w:rFonts w:ascii="Arial" w:hAnsi="Arial" w:cs="Arial"/>
        </w:rPr>
        <w:t>s</w:t>
      </w:r>
      <w:r w:rsidR="00F65A75" w:rsidRPr="00AE2FD6">
        <w:rPr>
          <w:rFonts w:ascii="Arial" w:hAnsi="Arial" w:cs="Arial"/>
        </w:rPr>
        <w:t xml:space="preserve"> </w:t>
      </w:r>
      <w:r w:rsidRPr="00AE2FD6">
        <w:rPr>
          <w:rFonts w:ascii="Arial" w:hAnsi="Arial" w:cs="Arial"/>
        </w:rPr>
        <w:t>sp</w:t>
      </w:r>
      <w:r w:rsidR="00F65A75" w:rsidRPr="00AE2FD6">
        <w:rPr>
          <w:rFonts w:ascii="Arial" w:hAnsi="Arial" w:cs="Arial"/>
        </w:rPr>
        <w:t>e</w:t>
      </w:r>
      <w:r w:rsidRPr="00AE2FD6">
        <w:rPr>
          <w:rFonts w:ascii="Arial" w:hAnsi="Arial" w:cs="Arial"/>
        </w:rPr>
        <w:t>c</w:t>
      </w:r>
      <w:r w:rsidR="00F65A75" w:rsidRPr="00AE2FD6">
        <w:rPr>
          <w:rFonts w:ascii="Arial" w:hAnsi="Arial" w:cs="Arial"/>
        </w:rPr>
        <w:t>ifie</w:t>
      </w:r>
      <w:r w:rsidRPr="00AE2FD6">
        <w:rPr>
          <w:rFonts w:ascii="Arial" w:hAnsi="Arial" w:cs="Arial"/>
        </w:rPr>
        <w:t>d</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ity</w:t>
      </w:r>
      <w:r w:rsidRPr="00AE2FD6">
        <w:rPr>
          <w:rFonts w:ascii="Arial" w:hAnsi="Arial" w:cs="Arial"/>
        </w:rPr>
        <w:t>.</w:t>
      </w:r>
    </w:p>
    <w:p w14:paraId="475C0E66" w14:textId="77777777" w:rsidR="00E77185" w:rsidRPr="00AE2FD6" w:rsidRDefault="00E77185" w:rsidP="008F0502">
      <w:pPr>
        <w:numPr>
          <w:ilvl w:val="0"/>
          <w:numId w:val="33"/>
        </w:numPr>
        <w:spacing w:after="120" w:line="240" w:lineRule="atLeast"/>
        <w:ind w:left="567" w:hanging="567"/>
        <w:jc w:val="both"/>
        <w:rPr>
          <w:rFonts w:ascii="Arial" w:hAnsi="Arial" w:cs="Arial"/>
        </w:rPr>
      </w:pPr>
      <w:bookmarkStart w:id="51" w:name="_Ref267477468"/>
      <w:bookmarkStart w:id="52" w:name="_Ref267491284"/>
      <w:bookmarkStart w:id="53" w:name="_Ref405063166"/>
      <w:bookmarkStart w:id="54" w:name="_Ref309907846"/>
      <w:r w:rsidRPr="00AE2FD6">
        <w:rPr>
          <w:rFonts w:ascii="Arial" w:hAnsi="Arial" w:cs="Arial"/>
          <w:b/>
        </w:rPr>
        <w:t xml:space="preserve">FINAL REPORT AND </w:t>
      </w:r>
      <w:bookmarkEnd w:id="51"/>
      <w:bookmarkEnd w:id="52"/>
      <w:bookmarkEnd w:id="53"/>
      <w:bookmarkEnd w:id="54"/>
      <w:r w:rsidR="00FD2A5C" w:rsidRPr="00AE2FD6">
        <w:rPr>
          <w:rFonts w:ascii="Arial" w:hAnsi="Arial" w:cs="Arial"/>
          <w:b/>
        </w:rPr>
        <w:t xml:space="preserve">RESEARCH </w:t>
      </w:r>
      <w:r w:rsidR="00D52A5E" w:rsidRPr="00AE2FD6">
        <w:rPr>
          <w:rFonts w:ascii="Arial" w:hAnsi="Arial" w:cs="Arial"/>
          <w:b/>
        </w:rPr>
        <w:t>OUTPUTS INFORMATION</w:t>
      </w:r>
    </w:p>
    <w:p w14:paraId="31A12B8F" w14:textId="5E4611E3" w:rsidR="00E77185" w:rsidRPr="00A941C0" w:rsidRDefault="00030367" w:rsidP="00A941C0">
      <w:pPr>
        <w:numPr>
          <w:ilvl w:val="1"/>
          <w:numId w:val="33"/>
        </w:numPr>
        <w:spacing w:after="120" w:line="240" w:lineRule="atLeast"/>
        <w:ind w:left="567" w:hanging="567"/>
        <w:jc w:val="both"/>
        <w:rPr>
          <w:rFonts w:ascii="Arial" w:hAnsi="Arial" w:cs="Arial"/>
        </w:rPr>
      </w:pPr>
      <w:r>
        <w:rPr>
          <w:rFonts w:ascii="Arial" w:hAnsi="Arial" w:cs="Arial"/>
        </w:rPr>
        <w:t>The Contractor shall provide a</w:t>
      </w:r>
      <w:r w:rsidR="00404DDF">
        <w:rPr>
          <w:rFonts w:ascii="Arial" w:hAnsi="Arial" w:cs="Arial"/>
        </w:rPr>
        <w:t xml:space="preserve"> </w:t>
      </w:r>
      <w:r w:rsidR="007B191F" w:rsidRPr="00AE2FD6">
        <w:rPr>
          <w:rFonts w:ascii="Arial" w:hAnsi="Arial" w:cs="Arial"/>
        </w:rPr>
        <w:t>final report on the Research</w:t>
      </w:r>
      <w:r w:rsidR="00E77185" w:rsidRPr="00AE2FD6">
        <w:rPr>
          <w:rFonts w:ascii="Arial" w:hAnsi="Arial" w:cs="Arial"/>
        </w:rPr>
        <w:t xml:space="preserve"> within </w:t>
      </w:r>
      <w:r w:rsidR="009E355F">
        <w:rPr>
          <w:rFonts w:ascii="Arial" w:hAnsi="Arial" w:cs="Arial"/>
        </w:rPr>
        <w:t>fourteen</w:t>
      </w:r>
      <w:r w:rsidR="004D4305" w:rsidRPr="00AE2FD6">
        <w:rPr>
          <w:rFonts w:ascii="Arial" w:hAnsi="Arial" w:cs="Arial"/>
        </w:rPr>
        <w:t xml:space="preserve"> (</w:t>
      </w:r>
      <w:r w:rsidR="009E355F">
        <w:rPr>
          <w:rFonts w:ascii="Arial" w:hAnsi="Arial" w:cs="Arial"/>
        </w:rPr>
        <w:t>14</w:t>
      </w:r>
      <w:r w:rsidR="004D4305" w:rsidRPr="00AE2FD6">
        <w:rPr>
          <w:rFonts w:ascii="Arial" w:hAnsi="Arial" w:cs="Arial"/>
        </w:rPr>
        <w:t>)</w:t>
      </w:r>
      <w:r w:rsidR="00200C88" w:rsidRPr="00AE2FD6">
        <w:rPr>
          <w:rFonts w:ascii="Arial" w:hAnsi="Arial" w:cs="Arial"/>
        </w:rPr>
        <w:t xml:space="preserve"> </w:t>
      </w:r>
      <w:r w:rsidR="009775C2" w:rsidRPr="00AE2FD6">
        <w:rPr>
          <w:rFonts w:ascii="Arial" w:hAnsi="Arial" w:cs="Arial"/>
        </w:rPr>
        <w:t>calendar days</w:t>
      </w:r>
      <w:r w:rsidR="00200C88" w:rsidRPr="00AE2FD6">
        <w:rPr>
          <w:rFonts w:ascii="Arial" w:hAnsi="Arial" w:cs="Arial"/>
        </w:rPr>
        <w:t xml:space="preserve"> </w:t>
      </w:r>
      <w:r w:rsidR="00E77185" w:rsidRPr="00AE2FD6">
        <w:rPr>
          <w:rFonts w:ascii="Arial" w:hAnsi="Arial" w:cs="Arial"/>
        </w:rPr>
        <w:t xml:space="preserve">of the Completion Date or date of termination howsoever terminated. The </w:t>
      </w:r>
      <w:r w:rsidR="00B2548F" w:rsidRPr="00AE2FD6">
        <w:rPr>
          <w:rFonts w:ascii="Arial" w:hAnsi="Arial" w:cs="Arial"/>
        </w:rPr>
        <w:t>final report shall be in a form to be agreed with the Authority</w:t>
      </w:r>
      <w:r w:rsidR="00E77185" w:rsidRPr="00AE2FD6">
        <w:rPr>
          <w:rFonts w:ascii="Arial" w:hAnsi="Arial" w:cs="Arial"/>
        </w:rPr>
        <w:t xml:space="preserve"> or as otherwise required by the Authority’s Representative</w:t>
      </w:r>
      <w:r w:rsidR="00A941C0">
        <w:rPr>
          <w:rFonts w:ascii="Arial" w:hAnsi="Arial" w:cs="Arial"/>
        </w:rPr>
        <w:t xml:space="preserve"> </w:t>
      </w:r>
      <w:r w:rsidR="00A941C0" w:rsidRPr="00AE2FD6">
        <w:rPr>
          <w:rFonts w:ascii="Arial" w:hAnsi="Arial" w:cs="Arial"/>
        </w:rPr>
        <w:t>and shall include</w:t>
      </w:r>
      <w:r w:rsidR="00A941C0">
        <w:rPr>
          <w:rFonts w:ascii="Arial" w:hAnsi="Arial" w:cs="Arial"/>
        </w:rPr>
        <w:t>, as applicable,</w:t>
      </w:r>
      <w:r w:rsidR="00A941C0" w:rsidRPr="00AE2FD6">
        <w:rPr>
          <w:rFonts w:ascii="Arial" w:hAnsi="Arial" w:cs="Arial"/>
        </w:rPr>
        <w:t xml:space="preserve"> an outline of the Research Data, methods, an outline of any Foreground IP, Arising Know How and the final conclusions of the Research together with management information and any other information relating to the Research up to the Completion Date. </w:t>
      </w:r>
    </w:p>
    <w:p w14:paraId="1350A924" w14:textId="4FD4EF43" w:rsidR="00023E7E" w:rsidRPr="0061600F" w:rsidRDefault="00023E7E" w:rsidP="008F0502">
      <w:pPr>
        <w:spacing w:after="120" w:line="240" w:lineRule="atLeast"/>
        <w:ind w:left="567" w:hanging="567"/>
        <w:jc w:val="both"/>
        <w:rPr>
          <w:rFonts w:ascii="Arial" w:hAnsi="Arial" w:cs="Arial"/>
        </w:rPr>
      </w:pPr>
      <w:r w:rsidRPr="0061600F">
        <w:rPr>
          <w:rFonts w:ascii="Arial" w:hAnsi="Arial" w:cs="Arial"/>
        </w:rPr>
        <w:t>14.</w:t>
      </w:r>
      <w:r w:rsidR="00492976">
        <w:rPr>
          <w:rFonts w:ascii="Arial" w:hAnsi="Arial" w:cs="Arial"/>
        </w:rPr>
        <w:t>2</w:t>
      </w:r>
      <w:r w:rsidRPr="0061600F">
        <w:rPr>
          <w:rFonts w:ascii="Arial" w:hAnsi="Arial" w:cs="Arial"/>
        </w:rPr>
        <w:tab/>
      </w:r>
      <w:r w:rsidR="00E77185" w:rsidRPr="0061600F">
        <w:rPr>
          <w:rFonts w:ascii="Arial" w:hAnsi="Arial" w:cs="Arial"/>
        </w:rPr>
        <w:t xml:space="preserve">If within one (1) year of the end of the </w:t>
      </w:r>
      <w:r w:rsidR="007B191F" w:rsidRPr="0061600F">
        <w:rPr>
          <w:rFonts w:ascii="Arial" w:hAnsi="Arial" w:cs="Arial"/>
        </w:rPr>
        <w:t>Research Period</w:t>
      </w:r>
      <w:r w:rsidR="00E77185" w:rsidRPr="0061600F">
        <w:rPr>
          <w:rFonts w:ascii="Arial" w:hAnsi="Arial" w:cs="Arial"/>
        </w:rPr>
        <w:t xml:space="preserve"> the Contractor has not produced a report which satisfies the Authority, the Authority may</w:t>
      </w:r>
      <w:r w:rsidR="000970BC" w:rsidRPr="0061600F">
        <w:rPr>
          <w:rFonts w:ascii="Arial" w:hAnsi="Arial" w:cs="Arial"/>
        </w:rPr>
        <w:t>, at the cost and expense of the Contractor,</w:t>
      </w:r>
      <w:r w:rsidR="00E77185" w:rsidRPr="0061600F">
        <w:rPr>
          <w:rFonts w:ascii="Arial" w:hAnsi="Arial" w:cs="Arial"/>
        </w:rPr>
        <w:t xml:space="preserve"> prepare and </w:t>
      </w:r>
      <w:r w:rsidR="00EF57DC" w:rsidRPr="0061600F">
        <w:rPr>
          <w:rFonts w:ascii="Arial" w:hAnsi="Arial" w:cs="Arial"/>
        </w:rPr>
        <w:t xml:space="preserve">publish, </w:t>
      </w:r>
      <w:r w:rsidR="00E77185" w:rsidRPr="0061600F">
        <w:rPr>
          <w:rFonts w:ascii="Arial" w:hAnsi="Arial" w:cs="Arial"/>
        </w:rPr>
        <w:t>or arrange for the</w:t>
      </w:r>
      <w:r w:rsidR="00EF57DC" w:rsidRPr="0061600F">
        <w:rPr>
          <w:rFonts w:ascii="Arial" w:hAnsi="Arial" w:cs="Arial"/>
        </w:rPr>
        <w:t xml:space="preserve"> preparation and publication of,</w:t>
      </w:r>
      <w:r w:rsidR="00E77185" w:rsidRPr="0061600F">
        <w:rPr>
          <w:rFonts w:ascii="Arial" w:hAnsi="Arial" w:cs="Arial"/>
        </w:rPr>
        <w:t xml:space="preserve"> such a report</w:t>
      </w:r>
      <w:r w:rsidRPr="0061600F">
        <w:rPr>
          <w:rFonts w:ascii="Arial" w:hAnsi="Arial" w:cs="Arial"/>
        </w:rPr>
        <w:t>.</w:t>
      </w:r>
    </w:p>
    <w:p w14:paraId="18757BFC" w14:textId="77777777" w:rsidR="00F95747" w:rsidRPr="0061600F" w:rsidRDefault="00F95747" w:rsidP="00F95747">
      <w:pPr>
        <w:pStyle w:val="ListParagraph"/>
        <w:numPr>
          <w:ilvl w:val="1"/>
          <w:numId w:val="33"/>
        </w:numPr>
        <w:spacing w:after="120" w:line="240" w:lineRule="atLeast"/>
        <w:jc w:val="both"/>
        <w:rPr>
          <w:rFonts w:ascii="Arial" w:hAnsi="Arial" w:cs="Arial"/>
          <w:vanish/>
        </w:rPr>
      </w:pPr>
    </w:p>
    <w:p w14:paraId="6E2224F9" w14:textId="60A6C02C" w:rsidR="00F95747" w:rsidRPr="0061600F" w:rsidRDefault="00023E7E" w:rsidP="008F0502">
      <w:pPr>
        <w:spacing w:after="120" w:line="240" w:lineRule="atLeast"/>
        <w:ind w:left="567" w:hanging="567"/>
        <w:jc w:val="both"/>
        <w:rPr>
          <w:rFonts w:ascii="Arial" w:hAnsi="Arial" w:cs="Arial"/>
        </w:rPr>
      </w:pPr>
      <w:r w:rsidRPr="0061600F">
        <w:rPr>
          <w:rFonts w:ascii="Arial" w:eastAsia="Times New Roman" w:hAnsi="Arial" w:cs="Arial"/>
          <w:color w:val="000000"/>
          <w:lang w:val="en-GB" w:eastAsia="en-GB"/>
        </w:rPr>
        <w:t>14.</w:t>
      </w:r>
      <w:r w:rsidR="00492976">
        <w:rPr>
          <w:rFonts w:ascii="Arial" w:eastAsia="Times New Roman" w:hAnsi="Arial" w:cs="Arial"/>
          <w:color w:val="000000"/>
          <w:lang w:val="en-GB" w:eastAsia="en-GB"/>
        </w:rPr>
        <w:t>3</w:t>
      </w:r>
      <w:r w:rsidRPr="0061600F">
        <w:rPr>
          <w:rFonts w:ascii="Arial" w:eastAsia="Times New Roman" w:hAnsi="Arial" w:cs="Arial"/>
          <w:color w:val="000000"/>
          <w:lang w:val="en-GB" w:eastAsia="en-GB"/>
        </w:rPr>
        <w:tab/>
      </w:r>
      <w:r w:rsidR="001822B6" w:rsidRPr="0061600F">
        <w:rPr>
          <w:rFonts w:ascii="Arial" w:eastAsia="Times New Roman" w:hAnsi="Arial" w:cs="Arial"/>
          <w:color w:val="000000"/>
          <w:lang w:val="en-GB" w:eastAsia="en-GB"/>
        </w:rPr>
        <w:t xml:space="preserve">For the duration of the Research Period and for a period of up to five (5) years after completion of the Research the Contractor will comply with requests for survey information collected </w:t>
      </w:r>
      <w:r w:rsidR="00970F1B" w:rsidRPr="0061600F">
        <w:rPr>
          <w:rFonts w:ascii="Arial" w:eastAsia="Times New Roman" w:hAnsi="Arial" w:cs="Arial"/>
          <w:color w:val="000000"/>
          <w:lang w:val="en-GB" w:eastAsia="en-GB"/>
        </w:rPr>
        <w:t>through NIHR-authorised web-based systems</w:t>
      </w:r>
      <w:r w:rsidR="008902A2" w:rsidRPr="0061600F">
        <w:rPr>
          <w:rFonts w:ascii="Arial" w:eastAsia="Times New Roman" w:hAnsi="Arial" w:cs="Arial"/>
          <w:color w:val="000000"/>
          <w:lang w:val="en-GB" w:eastAsia="en-GB"/>
        </w:rPr>
        <w:t>.</w:t>
      </w:r>
    </w:p>
    <w:p w14:paraId="2EF147AA" w14:textId="77777777" w:rsidR="00BD4BDE" w:rsidRPr="00AE2FD6" w:rsidRDefault="00BD4BDE" w:rsidP="008F0502">
      <w:pPr>
        <w:numPr>
          <w:ilvl w:val="0"/>
          <w:numId w:val="33"/>
        </w:numPr>
        <w:spacing w:after="120" w:line="240" w:lineRule="atLeast"/>
        <w:ind w:left="567" w:hanging="567"/>
        <w:jc w:val="both"/>
        <w:rPr>
          <w:rFonts w:ascii="Arial" w:hAnsi="Arial" w:cs="Arial"/>
        </w:rPr>
      </w:pPr>
      <w:bookmarkStart w:id="55" w:name="_Ref434489529"/>
      <w:r w:rsidRPr="00AE2FD6">
        <w:rPr>
          <w:rFonts w:ascii="Arial" w:hAnsi="Arial" w:cs="Arial"/>
          <w:b/>
        </w:rPr>
        <w:t>SITE VISIT GROUP</w:t>
      </w:r>
      <w:bookmarkEnd w:id="55"/>
    </w:p>
    <w:p w14:paraId="79570B1D" w14:textId="77777777" w:rsidR="00BD4BDE" w:rsidRPr="00AE2FD6" w:rsidRDefault="00BD4BDE" w:rsidP="008F0502">
      <w:pPr>
        <w:numPr>
          <w:ilvl w:val="1"/>
          <w:numId w:val="33"/>
        </w:numPr>
        <w:spacing w:after="120" w:line="240" w:lineRule="atLeast"/>
        <w:ind w:left="567" w:hanging="567"/>
        <w:jc w:val="both"/>
        <w:rPr>
          <w:rFonts w:ascii="Arial" w:hAnsi="Arial" w:cs="Arial"/>
        </w:rPr>
      </w:pPr>
      <w:r w:rsidRPr="00AE2FD6">
        <w:rPr>
          <w:rFonts w:ascii="Arial" w:hAnsi="Arial" w:cs="Arial"/>
        </w:rPr>
        <w:t xml:space="preserve">In addition to informal visits made by the Authority’s </w:t>
      </w:r>
      <w:r w:rsidR="005776FC" w:rsidRPr="00AE2FD6">
        <w:rPr>
          <w:rFonts w:ascii="Arial" w:hAnsi="Arial" w:cs="Arial"/>
        </w:rPr>
        <w:t xml:space="preserve">Programme Management </w:t>
      </w:r>
      <w:r w:rsidRPr="00AE2FD6">
        <w:rPr>
          <w:rFonts w:ascii="Arial" w:hAnsi="Arial" w:cs="Arial"/>
        </w:rPr>
        <w:t>Representative, the Authority may appoint a Site Visit Group, made up of a small team of independent experts, and observers of t</w:t>
      </w:r>
      <w:r w:rsidR="00913A46">
        <w:rPr>
          <w:rFonts w:ascii="Arial" w:hAnsi="Arial" w:cs="Arial"/>
        </w:rPr>
        <w:t>he Authority and NIHR</w:t>
      </w:r>
      <w:r w:rsidRPr="00AE2FD6">
        <w:rPr>
          <w:rFonts w:ascii="Arial" w:hAnsi="Arial" w:cs="Arial"/>
        </w:rPr>
        <w:t>. The Contractor shall ensure that the Site Visit Group shall have reasonable access during normal working hours and at mutually agreed times to visit the premises where the Research is being conducted</w:t>
      </w:r>
      <w:r w:rsidR="00F67C58">
        <w:rPr>
          <w:rFonts w:ascii="Arial" w:hAnsi="Arial" w:cs="Arial"/>
        </w:rPr>
        <w:t xml:space="preserve"> </w:t>
      </w:r>
      <w:r w:rsidR="00C00F5D">
        <w:rPr>
          <w:rFonts w:ascii="Arial" w:hAnsi="Arial" w:cs="Arial"/>
        </w:rPr>
        <w:t>in the UK</w:t>
      </w:r>
      <w:r w:rsidR="00C87D7F">
        <w:rPr>
          <w:rFonts w:ascii="Arial" w:hAnsi="Arial" w:cs="Arial"/>
        </w:rPr>
        <w:t xml:space="preserve"> and/or</w:t>
      </w:r>
      <w:r w:rsidR="00C00F5D">
        <w:rPr>
          <w:rFonts w:ascii="Arial" w:hAnsi="Arial" w:cs="Arial"/>
        </w:rPr>
        <w:t xml:space="preserve"> at the Collaborator(s)</w:t>
      </w:r>
      <w:r w:rsidR="00362042">
        <w:rPr>
          <w:rFonts w:ascii="Arial" w:hAnsi="Arial" w:cs="Arial"/>
        </w:rPr>
        <w:t xml:space="preserve"> </w:t>
      </w:r>
      <w:r w:rsidR="00C00F5D">
        <w:rPr>
          <w:rFonts w:ascii="Arial" w:hAnsi="Arial" w:cs="Arial"/>
        </w:rPr>
        <w:t>in</w:t>
      </w:r>
      <w:r w:rsidR="00C87D7F">
        <w:rPr>
          <w:rFonts w:ascii="Arial" w:hAnsi="Arial" w:cs="Arial"/>
        </w:rPr>
        <w:t xml:space="preserve"> the relevant DAC list country or countries</w:t>
      </w:r>
      <w:r w:rsidR="00F67C58">
        <w:rPr>
          <w:rFonts w:ascii="Arial" w:hAnsi="Arial" w:cs="Arial"/>
        </w:rPr>
        <w:t xml:space="preserve"> (see References for DAC List of ODA Recipients)</w:t>
      </w:r>
      <w:r w:rsidRPr="00AE2FD6">
        <w:rPr>
          <w:rFonts w:ascii="Arial" w:hAnsi="Arial" w:cs="Arial"/>
        </w:rPr>
        <w:t xml:space="preserve"> to consult informally with the staff working on the Research, to evaluate progress, performance and key issues and have access to any scientific, technical, operational, financial or legal information relevant to this Contract and to report back to the Authority on its findings. The Site Visit Group shall be subject to the same confidentiality obligations as specified in this Contract.</w:t>
      </w:r>
    </w:p>
    <w:p w14:paraId="1B5246E2" w14:textId="77777777" w:rsidR="00BD4BDE" w:rsidRPr="00AE2FD6" w:rsidRDefault="00BD4BDE" w:rsidP="008F0502">
      <w:pPr>
        <w:numPr>
          <w:ilvl w:val="1"/>
          <w:numId w:val="33"/>
        </w:numPr>
        <w:spacing w:after="120" w:line="240" w:lineRule="atLeast"/>
        <w:ind w:left="567" w:hanging="567"/>
        <w:jc w:val="both"/>
        <w:rPr>
          <w:rFonts w:ascii="Arial" w:hAnsi="Arial" w:cs="Arial"/>
        </w:rPr>
      </w:pPr>
      <w:r w:rsidRPr="00AE2FD6">
        <w:rPr>
          <w:rFonts w:ascii="Arial" w:hAnsi="Arial" w:cs="Arial"/>
        </w:rPr>
        <w:t>The Contractor shall be given one (1) month</w:t>
      </w:r>
      <w:r w:rsidR="0009029B">
        <w:rPr>
          <w:rFonts w:ascii="Arial" w:hAnsi="Arial" w:cs="Arial"/>
        </w:rPr>
        <w:t>’</w:t>
      </w:r>
      <w:r w:rsidRPr="00AE2FD6">
        <w:rPr>
          <w:rFonts w:ascii="Arial" w:hAnsi="Arial" w:cs="Arial"/>
        </w:rPr>
        <w:t xml:space="preserve">s written notice prior to any visit by the Site Visit Group.  </w:t>
      </w:r>
    </w:p>
    <w:p w14:paraId="3E75FC95" w14:textId="77777777" w:rsidR="00BD4BDE" w:rsidRPr="00AE2FD6" w:rsidRDefault="00BD4BDE" w:rsidP="008F0502">
      <w:pPr>
        <w:numPr>
          <w:ilvl w:val="1"/>
          <w:numId w:val="33"/>
        </w:numPr>
        <w:spacing w:after="120" w:line="240" w:lineRule="atLeast"/>
        <w:ind w:left="567" w:hanging="567"/>
        <w:jc w:val="both"/>
        <w:rPr>
          <w:rFonts w:ascii="Arial" w:hAnsi="Arial" w:cs="Arial"/>
        </w:rPr>
      </w:pPr>
      <w:bookmarkStart w:id="56" w:name="_Ref434490387"/>
      <w:r w:rsidRPr="00AE2FD6">
        <w:rPr>
          <w:rFonts w:ascii="Arial" w:hAnsi="Arial" w:cs="Arial"/>
        </w:rPr>
        <w:t>The Site Visit Group may recommend that the Authority terminate the Research or an element of the Research where it has identified a serious failure in the progress, management or conduct of the Research (including a finding that the Research will be unable to achieve the next milestone within a reasonable time period).  The Site Visit Group may also alert the Authority to any external scientific, technical or commercial barrier which means that the Research is unlikely to succeed in its objectives.</w:t>
      </w:r>
      <w:r w:rsidR="0009029B">
        <w:rPr>
          <w:rFonts w:ascii="Arial" w:hAnsi="Arial" w:cs="Arial"/>
        </w:rPr>
        <w:t xml:space="preserve"> </w:t>
      </w:r>
      <w:r w:rsidRPr="00AE2FD6">
        <w:rPr>
          <w:rFonts w:ascii="Arial" w:hAnsi="Arial" w:cs="Arial"/>
        </w:rPr>
        <w:t xml:space="preserve">If the Site Visit Group makes such a recommendation pursuant to this </w:t>
      </w:r>
      <w:r w:rsidR="00B159CF" w:rsidRPr="00AE2FD6">
        <w:rPr>
          <w:rFonts w:ascii="Arial" w:hAnsi="Arial" w:cs="Arial"/>
        </w:rPr>
        <w:t>Clause</w:t>
      </w:r>
      <w:r w:rsidRPr="00AE2FD6">
        <w:rPr>
          <w:rFonts w:ascii="Arial" w:hAnsi="Arial" w:cs="Arial"/>
        </w:rPr>
        <w:t xml:space="preserve"> </w:t>
      </w:r>
      <w:r w:rsidR="003A3AC5">
        <w:fldChar w:fldCharType="begin"/>
      </w:r>
      <w:r w:rsidR="003A3AC5">
        <w:instrText xml:space="preserve"> REF _Ref434490387 \r \h  \* MERGEFORMAT </w:instrText>
      </w:r>
      <w:r w:rsidR="003A3AC5">
        <w:fldChar w:fldCharType="separate"/>
      </w:r>
      <w:r w:rsidR="0003120A" w:rsidRPr="00030367">
        <w:rPr>
          <w:rFonts w:ascii="Arial" w:hAnsi="Arial" w:cs="Arial"/>
        </w:rPr>
        <w:t>15.3</w:t>
      </w:r>
      <w:r w:rsidR="003A3AC5">
        <w:fldChar w:fldCharType="end"/>
      </w:r>
      <w:r w:rsidRPr="00AE2FD6">
        <w:rPr>
          <w:rFonts w:ascii="Arial" w:hAnsi="Arial" w:cs="Arial"/>
        </w:rPr>
        <w:t xml:space="preserve"> the Authority may, after hearing representation from the Contractor, take action at its discretion and acting reasonably which may include variation or termination of the Contract or an element of the Res</w:t>
      </w:r>
      <w:r w:rsidR="000F7F9C" w:rsidRPr="00AE2FD6">
        <w:rPr>
          <w:rFonts w:ascii="Arial" w:hAnsi="Arial" w:cs="Arial"/>
        </w:rPr>
        <w:t xml:space="preserve">earch pursuant to </w:t>
      </w:r>
      <w:r w:rsidR="00B159CF" w:rsidRPr="00AE2FD6">
        <w:rPr>
          <w:rFonts w:ascii="Arial" w:hAnsi="Arial" w:cs="Arial"/>
        </w:rPr>
        <w:t>Clause</w:t>
      </w:r>
      <w:r w:rsidR="000F7F9C" w:rsidRPr="00AE2FD6">
        <w:rPr>
          <w:rFonts w:ascii="Arial" w:hAnsi="Arial" w:cs="Arial"/>
        </w:rPr>
        <w:t xml:space="preserve"> </w:t>
      </w:r>
      <w:r w:rsidR="003A3AC5">
        <w:fldChar w:fldCharType="begin"/>
      </w:r>
      <w:r w:rsidR="003A3AC5">
        <w:instrText xml:space="preserve"> REF _Ref267479131 \r \h  \* MERGEFORMAT </w:instrText>
      </w:r>
      <w:r w:rsidR="003A3AC5">
        <w:fldChar w:fldCharType="separate"/>
      </w:r>
      <w:r w:rsidR="0003120A" w:rsidRPr="00030367">
        <w:rPr>
          <w:rFonts w:ascii="Arial" w:hAnsi="Arial" w:cs="Arial"/>
        </w:rPr>
        <w:t>20.3</w:t>
      </w:r>
      <w:r w:rsidR="003A3AC5">
        <w:fldChar w:fldCharType="end"/>
      </w:r>
      <w:r w:rsidRPr="00AE2FD6">
        <w:rPr>
          <w:rFonts w:ascii="Arial" w:hAnsi="Arial" w:cs="Arial"/>
        </w:rPr>
        <w:t>.</w:t>
      </w:r>
      <w:bookmarkEnd w:id="56"/>
    </w:p>
    <w:p w14:paraId="4F67A79C" w14:textId="77777777" w:rsidR="00BD4BDE" w:rsidRPr="00AE2FD6" w:rsidRDefault="00BD4BDE" w:rsidP="008F0502">
      <w:pPr>
        <w:numPr>
          <w:ilvl w:val="1"/>
          <w:numId w:val="33"/>
        </w:numPr>
        <w:spacing w:after="120" w:line="240" w:lineRule="atLeast"/>
        <w:ind w:left="567" w:hanging="567"/>
        <w:jc w:val="both"/>
        <w:rPr>
          <w:rFonts w:ascii="Arial" w:hAnsi="Arial" w:cs="Arial"/>
        </w:rPr>
      </w:pPr>
      <w:r w:rsidRPr="00AE2FD6">
        <w:rPr>
          <w:rFonts w:ascii="Arial" w:hAnsi="Arial" w:cs="Arial"/>
        </w:rPr>
        <w:t>The Authority may, at its sole discretion, and acting reasonably, allow the Contractor a reasonable period of time to take corrective action to address any failings identified by the Site Visit Group (if such failings are capable of correction).  Where the Authority grants the Contractor a period of time to correct such failings and the Contactor does not correct such failings within the period specified by the Authority (if any), the Authority shall retain the right to terminate this Con</w:t>
      </w:r>
      <w:r w:rsidR="00D77105" w:rsidRPr="00AE2FD6">
        <w:rPr>
          <w:rFonts w:ascii="Arial" w:hAnsi="Arial" w:cs="Arial"/>
        </w:rPr>
        <w:t xml:space="preserve">tract pursuant to </w:t>
      </w:r>
      <w:r w:rsidR="00B159CF" w:rsidRPr="00AE2FD6">
        <w:rPr>
          <w:rFonts w:ascii="Arial" w:hAnsi="Arial" w:cs="Arial"/>
        </w:rPr>
        <w:t>Clause</w:t>
      </w:r>
      <w:r w:rsidR="00D77105" w:rsidRPr="00AE2FD6">
        <w:rPr>
          <w:rFonts w:ascii="Arial" w:hAnsi="Arial" w:cs="Arial"/>
        </w:rPr>
        <w:t xml:space="preserve"> </w:t>
      </w:r>
      <w:r w:rsidR="003A3AC5">
        <w:fldChar w:fldCharType="begin"/>
      </w:r>
      <w:r w:rsidR="003A3AC5">
        <w:instrText xml:space="preserve"> REF _Ref267479131 \r \h  \* MERGEFORMAT </w:instrText>
      </w:r>
      <w:r w:rsidR="003A3AC5">
        <w:fldChar w:fldCharType="separate"/>
      </w:r>
      <w:r w:rsidR="0003120A" w:rsidRPr="00030367">
        <w:rPr>
          <w:rFonts w:ascii="Arial" w:hAnsi="Arial" w:cs="Arial"/>
        </w:rPr>
        <w:t>20.3</w:t>
      </w:r>
      <w:r w:rsidR="003A3AC5">
        <w:fldChar w:fldCharType="end"/>
      </w:r>
      <w:r w:rsidRPr="00AE2FD6">
        <w:rPr>
          <w:rFonts w:ascii="Arial" w:hAnsi="Arial" w:cs="Arial"/>
        </w:rPr>
        <w:t xml:space="preserve">.  </w:t>
      </w:r>
    </w:p>
    <w:p w14:paraId="5695F073" w14:textId="77777777" w:rsidR="00553A9F" w:rsidRPr="00AE2FD6" w:rsidRDefault="00553A9F" w:rsidP="008F0502">
      <w:pPr>
        <w:numPr>
          <w:ilvl w:val="1"/>
          <w:numId w:val="33"/>
        </w:numPr>
        <w:spacing w:after="120" w:line="240" w:lineRule="atLeast"/>
        <w:ind w:left="567" w:hanging="567"/>
        <w:jc w:val="both"/>
        <w:rPr>
          <w:rFonts w:ascii="Arial" w:hAnsi="Arial" w:cs="Arial"/>
        </w:rPr>
      </w:pPr>
      <w:r w:rsidRPr="00AE2FD6">
        <w:rPr>
          <w:rFonts w:ascii="Arial" w:hAnsi="Arial" w:cs="Arial"/>
        </w:rPr>
        <w:t>The Contractor will co-operate fully with the Site Visit Group prior to and during visits.</w:t>
      </w:r>
    </w:p>
    <w:p w14:paraId="51365161" w14:textId="77777777" w:rsidR="00F005AB" w:rsidRPr="00AE2FD6" w:rsidRDefault="00E77185" w:rsidP="008F0502">
      <w:pPr>
        <w:numPr>
          <w:ilvl w:val="0"/>
          <w:numId w:val="33"/>
        </w:numPr>
        <w:spacing w:after="120" w:line="240" w:lineRule="atLeast"/>
        <w:ind w:left="567" w:hanging="567"/>
        <w:jc w:val="both"/>
        <w:rPr>
          <w:rFonts w:ascii="Arial" w:hAnsi="Arial" w:cs="Arial"/>
        </w:rPr>
      </w:pPr>
      <w:bookmarkStart w:id="57" w:name="_Ref267479355"/>
      <w:bookmarkStart w:id="58" w:name="_Ref405063839"/>
      <w:r w:rsidRPr="00AE2FD6">
        <w:rPr>
          <w:rFonts w:ascii="Arial" w:hAnsi="Arial" w:cs="Arial"/>
          <w:b/>
        </w:rPr>
        <w:t>INTELLECTUAL PROPERTY RIGHTS</w:t>
      </w:r>
      <w:bookmarkEnd w:id="57"/>
      <w:bookmarkEnd w:id="58"/>
    </w:p>
    <w:p w14:paraId="2BDCDBC5" w14:textId="7AFF4FDF" w:rsidR="00873DA7" w:rsidRDefault="00C36C4F" w:rsidP="008F0502">
      <w:pPr>
        <w:numPr>
          <w:ilvl w:val="1"/>
          <w:numId w:val="33"/>
        </w:numPr>
        <w:spacing w:after="120" w:line="240" w:lineRule="atLeast"/>
        <w:ind w:left="567" w:hanging="567"/>
        <w:jc w:val="both"/>
        <w:rPr>
          <w:rFonts w:ascii="Arial" w:hAnsi="Arial" w:cs="Arial"/>
        </w:rPr>
      </w:pPr>
      <w:bookmarkStart w:id="59" w:name="_Ref499820602"/>
      <w:r>
        <w:rPr>
          <w:rFonts w:ascii="Arial" w:hAnsi="Arial" w:cs="Arial"/>
        </w:rPr>
        <w:t>I</w:t>
      </w:r>
      <w:r w:rsidR="00534F76">
        <w:rPr>
          <w:rFonts w:ascii="Arial" w:hAnsi="Arial" w:cs="Arial"/>
        </w:rPr>
        <w:t>n accordance with Section 6</w:t>
      </w:r>
      <w:r>
        <w:rPr>
          <w:rFonts w:ascii="Arial" w:hAnsi="Arial" w:cs="Arial"/>
        </w:rPr>
        <w:t>,</w:t>
      </w:r>
      <w:r w:rsidR="00E44804">
        <w:rPr>
          <w:rFonts w:ascii="Arial" w:hAnsi="Arial" w:cs="Arial"/>
        </w:rPr>
        <w:t xml:space="preserve"> </w:t>
      </w:r>
      <w:r w:rsidR="009F1D31">
        <w:rPr>
          <w:rFonts w:ascii="Arial" w:hAnsi="Arial" w:cs="Arial"/>
        </w:rPr>
        <w:t>t</w:t>
      </w:r>
      <w:r w:rsidR="00F65A75" w:rsidRPr="00AE2FD6">
        <w:rPr>
          <w:rFonts w:ascii="Arial" w:hAnsi="Arial" w:cs="Arial"/>
        </w:rPr>
        <w:t>h</w:t>
      </w:r>
      <w:r w:rsidR="00E571C7" w:rsidRPr="00AE2FD6">
        <w:rPr>
          <w:rFonts w:ascii="Arial" w:hAnsi="Arial" w:cs="Arial"/>
        </w:rPr>
        <w:t>e</w:t>
      </w:r>
      <w:r w:rsidR="00F65A75" w:rsidRPr="00AE2FD6">
        <w:rPr>
          <w:rFonts w:ascii="Arial" w:hAnsi="Arial" w:cs="Arial"/>
        </w:rPr>
        <w:t xml:space="preserve"> Cont</w:t>
      </w:r>
      <w:r w:rsidR="00E571C7" w:rsidRPr="00AE2FD6">
        <w:rPr>
          <w:rFonts w:ascii="Arial" w:hAnsi="Arial" w:cs="Arial"/>
        </w:rPr>
        <w:t>rac</w:t>
      </w:r>
      <w:r w:rsidR="00F65A75" w:rsidRPr="00AE2FD6">
        <w:rPr>
          <w:rFonts w:ascii="Arial" w:hAnsi="Arial" w:cs="Arial"/>
        </w:rPr>
        <w:t>to</w:t>
      </w:r>
      <w:r w:rsidR="00E571C7" w:rsidRPr="00AE2FD6">
        <w:rPr>
          <w:rFonts w:ascii="Arial" w:hAnsi="Arial" w:cs="Arial"/>
        </w:rPr>
        <w:t>r</w:t>
      </w:r>
      <w:r w:rsidR="00F65A75" w:rsidRPr="00AE2FD6">
        <w:rPr>
          <w:rFonts w:ascii="Arial" w:hAnsi="Arial" w:cs="Arial"/>
        </w:rPr>
        <w:t xml:space="preserve"> wil</w:t>
      </w:r>
      <w:r w:rsidR="00E571C7" w:rsidRPr="00AE2FD6">
        <w:rPr>
          <w:rFonts w:ascii="Arial" w:hAnsi="Arial" w:cs="Arial"/>
        </w:rPr>
        <w:t>l</w:t>
      </w:r>
      <w:r w:rsidR="00F65A75" w:rsidRPr="00AE2FD6">
        <w:rPr>
          <w:rFonts w:ascii="Arial" w:hAnsi="Arial" w:cs="Arial"/>
        </w:rPr>
        <w:t xml:space="preserve"> </w:t>
      </w:r>
      <w:r w:rsidR="004B3E3A">
        <w:rPr>
          <w:rFonts w:ascii="Arial" w:hAnsi="Arial" w:cs="Arial"/>
        </w:rPr>
        <w:t>prepare</w:t>
      </w:r>
      <w:r w:rsidR="00F65A75" w:rsidRPr="00AE2FD6">
        <w:rPr>
          <w:rFonts w:ascii="Arial" w:hAnsi="Arial" w:cs="Arial"/>
        </w:rPr>
        <w:t xml:space="preserve"> </w:t>
      </w:r>
      <w:r w:rsidR="00936BEF">
        <w:rPr>
          <w:rFonts w:ascii="Arial" w:hAnsi="Arial" w:cs="Arial"/>
        </w:rPr>
        <w:t xml:space="preserve">and submit to the Authority </w:t>
      </w:r>
      <w:r w:rsidR="00B76B31">
        <w:rPr>
          <w:rFonts w:ascii="Arial" w:hAnsi="Arial" w:cs="Arial"/>
        </w:rPr>
        <w:t>as part of the final report, a</w:t>
      </w:r>
      <w:r w:rsidR="004F7B8E">
        <w:rPr>
          <w:rFonts w:ascii="Arial" w:hAnsi="Arial" w:cs="Arial"/>
        </w:rPr>
        <w:t xml:space="preserve"> report</w:t>
      </w:r>
      <w:r w:rsidR="00873DA7">
        <w:rPr>
          <w:rFonts w:ascii="Arial" w:hAnsi="Arial" w:cs="Arial"/>
        </w:rPr>
        <w:t xml:space="preserve"> outlining the proposed intellectual property arrangements </w:t>
      </w:r>
      <w:r w:rsidR="0079410B">
        <w:rPr>
          <w:rFonts w:ascii="Arial" w:hAnsi="Arial" w:cs="Arial"/>
        </w:rPr>
        <w:t>relating to</w:t>
      </w:r>
      <w:r w:rsidR="00873DA7">
        <w:rPr>
          <w:rFonts w:ascii="Arial" w:hAnsi="Arial" w:cs="Arial"/>
        </w:rPr>
        <w:t xml:space="preserve"> any </w:t>
      </w:r>
      <w:r w:rsidR="00404DDF">
        <w:rPr>
          <w:rFonts w:ascii="Arial" w:hAnsi="Arial" w:cs="Arial"/>
        </w:rPr>
        <w:t>planned follow on</w:t>
      </w:r>
      <w:r w:rsidR="00873DA7">
        <w:rPr>
          <w:rFonts w:ascii="Arial" w:hAnsi="Arial" w:cs="Arial"/>
        </w:rPr>
        <w:t xml:space="preserve"> </w:t>
      </w:r>
      <w:r w:rsidR="00A1467E">
        <w:rPr>
          <w:rFonts w:ascii="Arial" w:hAnsi="Arial" w:cs="Arial"/>
        </w:rPr>
        <w:t xml:space="preserve">application </w:t>
      </w:r>
      <w:r w:rsidR="0079410B">
        <w:rPr>
          <w:rFonts w:ascii="Arial" w:hAnsi="Arial" w:cs="Arial"/>
        </w:rPr>
        <w:t xml:space="preserve">to any </w:t>
      </w:r>
      <w:r w:rsidR="00873DA7">
        <w:rPr>
          <w:rFonts w:ascii="Arial" w:hAnsi="Arial" w:cs="Arial"/>
        </w:rPr>
        <w:t>NIHR</w:t>
      </w:r>
      <w:r w:rsidR="0079410B">
        <w:rPr>
          <w:rFonts w:ascii="Arial" w:hAnsi="Arial" w:cs="Arial"/>
        </w:rPr>
        <w:t xml:space="preserve"> Global Health Research programme</w:t>
      </w:r>
      <w:r w:rsidR="00873DA7">
        <w:rPr>
          <w:rFonts w:ascii="Arial" w:hAnsi="Arial" w:cs="Arial"/>
        </w:rPr>
        <w:t xml:space="preserve"> award including but not limited to:</w:t>
      </w:r>
      <w:r w:rsidR="004F7B8E">
        <w:rPr>
          <w:rFonts w:ascii="Arial" w:hAnsi="Arial" w:cs="Arial"/>
        </w:rPr>
        <w:t>-</w:t>
      </w:r>
    </w:p>
    <w:p w14:paraId="52E7CCC3" w14:textId="77777777" w:rsidR="00873DA7" w:rsidRDefault="00873DA7" w:rsidP="00030367">
      <w:pPr>
        <w:numPr>
          <w:ilvl w:val="2"/>
          <w:numId w:val="33"/>
        </w:numPr>
        <w:spacing w:after="120" w:line="240" w:lineRule="atLeast"/>
        <w:jc w:val="both"/>
        <w:rPr>
          <w:rFonts w:ascii="Arial" w:hAnsi="Arial" w:cs="Arial"/>
        </w:rPr>
      </w:pPr>
      <w:r>
        <w:rPr>
          <w:rFonts w:ascii="Arial" w:hAnsi="Arial" w:cs="Arial"/>
        </w:rPr>
        <w:t>a summary of the expected Foreground IP, Arising Know How and Research Data</w:t>
      </w:r>
      <w:r w:rsidR="004D1E09">
        <w:rPr>
          <w:rFonts w:ascii="Arial" w:hAnsi="Arial" w:cs="Arial"/>
        </w:rPr>
        <w:t xml:space="preserve"> relating to any</w:t>
      </w:r>
      <w:r w:rsidR="00111FCF">
        <w:rPr>
          <w:rFonts w:ascii="Arial" w:hAnsi="Arial" w:cs="Arial"/>
        </w:rPr>
        <w:t xml:space="preserve"> potential future application</w:t>
      </w:r>
      <w:r w:rsidR="004D1E09">
        <w:rPr>
          <w:rFonts w:ascii="Arial" w:hAnsi="Arial" w:cs="Arial"/>
        </w:rPr>
        <w:t xml:space="preserve"> for funding to the Authority</w:t>
      </w:r>
      <w:r>
        <w:rPr>
          <w:rFonts w:ascii="Arial" w:hAnsi="Arial" w:cs="Arial"/>
        </w:rPr>
        <w:t>;</w:t>
      </w:r>
    </w:p>
    <w:p w14:paraId="21A73786" w14:textId="77777777" w:rsidR="00873DA7" w:rsidRDefault="00873DA7" w:rsidP="00030367">
      <w:pPr>
        <w:numPr>
          <w:ilvl w:val="2"/>
          <w:numId w:val="33"/>
        </w:numPr>
        <w:spacing w:after="120" w:line="240" w:lineRule="atLeast"/>
        <w:jc w:val="both"/>
        <w:rPr>
          <w:rFonts w:ascii="Arial" w:hAnsi="Arial" w:cs="Arial"/>
        </w:rPr>
      </w:pPr>
      <w:r>
        <w:rPr>
          <w:rFonts w:ascii="Arial" w:hAnsi="Arial" w:cs="Arial"/>
        </w:rPr>
        <w:t>the ownership</w:t>
      </w:r>
      <w:r w:rsidR="004F7B8E">
        <w:rPr>
          <w:rFonts w:ascii="Arial" w:hAnsi="Arial" w:cs="Arial"/>
        </w:rPr>
        <w:t xml:space="preserve"> and license</w:t>
      </w:r>
      <w:r>
        <w:rPr>
          <w:rFonts w:ascii="Arial" w:hAnsi="Arial" w:cs="Arial"/>
        </w:rPr>
        <w:t xml:space="preserve"> arrangements </w:t>
      </w:r>
      <w:r w:rsidRPr="00873DA7">
        <w:rPr>
          <w:rFonts w:ascii="Arial" w:hAnsi="Arial" w:cs="Arial"/>
        </w:rPr>
        <w:t>of the expected Foreground IP, Arising Know How and Research Data</w:t>
      </w:r>
      <w:r>
        <w:rPr>
          <w:rFonts w:ascii="Arial" w:hAnsi="Arial" w:cs="Arial"/>
        </w:rPr>
        <w:t xml:space="preserve"> between the Contractor and any other</w:t>
      </w:r>
      <w:r w:rsidR="00111FCF">
        <w:rPr>
          <w:rFonts w:ascii="Arial" w:hAnsi="Arial" w:cs="Arial"/>
        </w:rPr>
        <w:t xml:space="preserve"> Collaborator, Sub-Contractor or other</w:t>
      </w:r>
      <w:r>
        <w:rPr>
          <w:rFonts w:ascii="Arial" w:hAnsi="Arial" w:cs="Arial"/>
        </w:rPr>
        <w:t xml:space="preserve"> party</w:t>
      </w:r>
      <w:r w:rsidRPr="00873DA7">
        <w:rPr>
          <w:rFonts w:ascii="Arial" w:hAnsi="Arial" w:cs="Arial"/>
        </w:rPr>
        <w:t xml:space="preserve"> </w:t>
      </w:r>
      <w:r>
        <w:rPr>
          <w:rFonts w:ascii="Arial" w:hAnsi="Arial" w:cs="Arial"/>
        </w:rPr>
        <w:t xml:space="preserve">including </w:t>
      </w:r>
      <w:r w:rsidR="00111FCF">
        <w:rPr>
          <w:rFonts w:ascii="Arial" w:hAnsi="Arial" w:cs="Arial"/>
        </w:rPr>
        <w:t xml:space="preserve">any </w:t>
      </w:r>
      <w:r>
        <w:rPr>
          <w:rFonts w:ascii="Arial" w:hAnsi="Arial" w:cs="Arial"/>
        </w:rPr>
        <w:t xml:space="preserve">justifications for them; </w:t>
      </w:r>
      <w:r w:rsidR="00111FCF">
        <w:rPr>
          <w:rFonts w:ascii="Arial" w:hAnsi="Arial" w:cs="Arial"/>
        </w:rPr>
        <w:t>and</w:t>
      </w:r>
    </w:p>
    <w:p w14:paraId="41800CED" w14:textId="42EE3E1A" w:rsidR="003B6C72" w:rsidRPr="00030367" w:rsidRDefault="00873DA7" w:rsidP="00030367">
      <w:pPr>
        <w:numPr>
          <w:ilvl w:val="2"/>
          <w:numId w:val="33"/>
        </w:numPr>
        <w:spacing w:after="120" w:line="240" w:lineRule="atLeast"/>
        <w:jc w:val="both"/>
        <w:rPr>
          <w:rFonts w:ascii="Arial" w:hAnsi="Arial" w:cs="Arial"/>
        </w:rPr>
      </w:pPr>
      <w:r w:rsidRPr="00111FCF">
        <w:rPr>
          <w:rFonts w:ascii="Arial" w:hAnsi="Arial" w:cs="Arial"/>
        </w:rPr>
        <w:t xml:space="preserve">any country specific potential legal </w:t>
      </w:r>
      <w:r w:rsidR="00111FCF">
        <w:rPr>
          <w:rFonts w:ascii="Arial" w:hAnsi="Arial" w:cs="Arial"/>
        </w:rPr>
        <w:t>barriers to the di</w:t>
      </w:r>
      <w:r w:rsidRPr="00111FCF">
        <w:rPr>
          <w:rFonts w:ascii="Arial" w:hAnsi="Arial" w:cs="Arial"/>
        </w:rPr>
        <w:t>ssemination and/or commercial exploitation of the expected Foreground IP, Arising Know How</w:t>
      </w:r>
      <w:r w:rsidR="00111FCF">
        <w:rPr>
          <w:rFonts w:ascii="Arial" w:hAnsi="Arial" w:cs="Arial"/>
        </w:rPr>
        <w:t xml:space="preserve"> and</w:t>
      </w:r>
      <w:r w:rsidR="006547A3">
        <w:rPr>
          <w:rFonts w:ascii="Arial" w:hAnsi="Arial" w:cs="Arial"/>
        </w:rPr>
        <w:t xml:space="preserve"> Research Data</w:t>
      </w:r>
      <w:r w:rsidR="00111FCF">
        <w:rPr>
          <w:rFonts w:ascii="Arial" w:hAnsi="Arial" w:cs="Arial"/>
        </w:rPr>
        <w:t>,</w:t>
      </w:r>
      <w:r w:rsidR="006547A3">
        <w:rPr>
          <w:rFonts w:ascii="Arial" w:hAnsi="Arial" w:cs="Arial"/>
        </w:rPr>
        <w:t xml:space="preserve"> and</w:t>
      </w:r>
      <w:r w:rsidR="00111FCF">
        <w:rPr>
          <w:rFonts w:ascii="Arial" w:hAnsi="Arial" w:cs="Arial"/>
        </w:rPr>
        <w:t xml:space="preserve"> if any, proposals on</w:t>
      </w:r>
      <w:r w:rsidR="00254060">
        <w:rPr>
          <w:rFonts w:ascii="Arial" w:hAnsi="Arial" w:cs="Arial"/>
        </w:rPr>
        <w:t xml:space="preserve"> how they</w:t>
      </w:r>
      <w:r w:rsidR="004A0937">
        <w:rPr>
          <w:rFonts w:ascii="Arial" w:hAnsi="Arial" w:cs="Arial"/>
        </w:rPr>
        <w:t xml:space="preserve"> may be overcome (the “</w:t>
      </w:r>
      <w:r w:rsidR="004A0937" w:rsidRPr="00030367">
        <w:rPr>
          <w:rFonts w:ascii="Arial" w:hAnsi="Arial" w:cs="Arial"/>
          <w:b/>
        </w:rPr>
        <w:t>IP Report</w:t>
      </w:r>
      <w:r w:rsidR="004A0937">
        <w:rPr>
          <w:rFonts w:ascii="Arial" w:hAnsi="Arial" w:cs="Arial"/>
        </w:rPr>
        <w:t>”).</w:t>
      </w:r>
      <w:r w:rsidRPr="00030367">
        <w:rPr>
          <w:rFonts w:ascii="Arial" w:hAnsi="Arial" w:cs="Arial"/>
        </w:rPr>
        <w:t xml:space="preserve">   </w:t>
      </w:r>
      <w:bookmarkEnd w:id="59"/>
    </w:p>
    <w:p w14:paraId="687CB24B" w14:textId="788139D5" w:rsidR="00901D6B" w:rsidRPr="00AE2FD6" w:rsidRDefault="00581F68" w:rsidP="008F0502">
      <w:pPr>
        <w:numPr>
          <w:ilvl w:val="1"/>
          <w:numId w:val="33"/>
        </w:numPr>
        <w:spacing w:after="120" w:line="240" w:lineRule="atLeast"/>
        <w:ind w:left="567" w:hanging="567"/>
        <w:jc w:val="both"/>
        <w:rPr>
          <w:rFonts w:ascii="Arial" w:hAnsi="Arial" w:cs="Arial"/>
        </w:rPr>
      </w:pPr>
      <w:bookmarkStart w:id="60" w:name="_Ref309913266"/>
      <w:r>
        <w:rPr>
          <w:rFonts w:ascii="Arial" w:hAnsi="Arial" w:cs="Arial"/>
        </w:rPr>
        <w:t>In accordance with Clause</w:t>
      </w:r>
      <w:r w:rsidR="005A441D">
        <w:rPr>
          <w:rFonts w:ascii="Arial" w:hAnsi="Arial" w:cs="Arial"/>
        </w:rPr>
        <w:t>s</w:t>
      </w:r>
      <w:r>
        <w:rPr>
          <w:rFonts w:ascii="Arial" w:hAnsi="Arial" w:cs="Arial"/>
        </w:rPr>
        <w:t xml:space="preserve"> 3.11</w:t>
      </w:r>
      <w:r w:rsidR="006A712A">
        <w:rPr>
          <w:rFonts w:ascii="Arial" w:hAnsi="Arial" w:cs="Arial"/>
        </w:rPr>
        <w:t xml:space="preserve"> to </w:t>
      </w:r>
      <w:r w:rsidR="005A441D">
        <w:rPr>
          <w:rFonts w:ascii="Arial" w:hAnsi="Arial" w:cs="Arial"/>
        </w:rPr>
        <w:t>3.1</w:t>
      </w:r>
      <w:r w:rsidR="00EF0ACB">
        <w:rPr>
          <w:rFonts w:ascii="Arial" w:hAnsi="Arial" w:cs="Arial"/>
        </w:rPr>
        <w:t>3</w:t>
      </w:r>
      <w:r w:rsidR="00993A9D">
        <w:rPr>
          <w:rFonts w:ascii="Arial" w:hAnsi="Arial" w:cs="Arial"/>
        </w:rPr>
        <w:t xml:space="preserve"> or as agreed with the Authority</w:t>
      </w:r>
      <w:r w:rsidR="00B70E46">
        <w:rPr>
          <w:rFonts w:ascii="Arial" w:hAnsi="Arial" w:cs="Arial"/>
        </w:rPr>
        <w:t xml:space="preserve">, </w:t>
      </w:r>
      <w:r w:rsidR="00905C66" w:rsidRPr="00303ACC">
        <w:rPr>
          <w:rFonts w:ascii="Arial" w:hAnsi="Arial" w:cs="Arial"/>
        </w:rPr>
        <w:t>t</w:t>
      </w:r>
      <w:r w:rsidR="00F65A75" w:rsidRPr="00303ACC">
        <w:rPr>
          <w:rFonts w:ascii="Arial" w:hAnsi="Arial" w:cs="Arial"/>
        </w:rPr>
        <w:t>h</w:t>
      </w:r>
      <w:r w:rsidR="00E571C7" w:rsidRPr="00303ACC">
        <w:rPr>
          <w:rFonts w:ascii="Arial" w:hAnsi="Arial" w:cs="Arial"/>
        </w:rPr>
        <w:t>e</w:t>
      </w:r>
      <w:r w:rsidR="00F65A75" w:rsidRPr="00AE2FD6">
        <w:rPr>
          <w:rFonts w:ascii="Arial" w:hAnsi="Arial" w:cs="Arial"/>
        </w:rPr>
        <w:t xml:space="preserve"> Cont</w:t>
      </w:r>
      <w:r w:rsidR="00E571C7" w:rsidRPr="00AE2FD6">
        <w:rPr>
          <w:rFonts w:ascii="Arial" w:hAnsi="Arial" w:cs="Arial"/>
        </w:rPr>
        <w:t>rac</w:t>
      </w:r>
      <w:r w:rsidR="00F65A75" w:rsidRPr="00AE2FD6">
        <w:rPr>
          <w:rFonts w:ascii="Arial" w:hAnsi="Arial" w:cs="Arial"/>
        </w:rPr>
        <w:t>to</w:t>
      </w:r>
      <w:r w:rsidR="00E571C7" w:rsidRPr="00AE2FD6">
        <w:rPr>
          <w:rFonts w:ascii="Arial" w:hAnsi="Arial" w:cs="Arial"/>
        </w:rPr>
        <w:t>r</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l</w:t>
      </w:r>
      <w:r w:rsidR="00E571C7" w:rsidRPr="00AE2FD6">
        <w:rPr>
          <w:rFonts w:ascii="Arial" w:hAnsi="Arial" w:cs="Arial"/>
        </w:rPr>
        <w:t>l</w:t>
      </w:r>
      <w:r w:rsidR="00F65A75" w:rsidRPr="00AE2FD6">
        <w:rPr>
          <w:rFonts w:ascii="Arial" w:hAnsi="Arial" w:cs="Arial"/>
        </w:rPr>
        <w:t xml:space="preserve"> </w:t>
      </w:r>
      <w:r w:rsidR="001F41DC" w:rsidRPr="00AE2FD6">
        <w:rPr>
          <w:rFonts w:ascii="Arial" w:hAnsi="Arial" w:cs="Arial"/>
        </w:rPr>
        <w:t xml:space="preserve">put in place </w:t>
      </w:r>
      <w:r w:rsidR="003838AB">
        <w:rPr>
          <w:rFonts w:ascii="Arial" w:hAnsi="Arial" w:cs="Arial"/>
        </w:rPr>
        <w:t xml:space="preserve">with each Collaborator </w:t>
      </w:r>
      <w:r w:rsidR="00E571C7" w:rsidRPr="00AE2FD6">
        <w:rPr>
          <w:rFonts w:ascii="Arial" w:hAnsi="Arial" w:cs="Arial"/>
        </w:rPr>
        <w:t>a</w:t>
      </w:r>
      <w:r w:rsidR="00F65A75" w:rsidRPr="00AE2FD6">
        <w:rPr>
          <w:rFonts w:ascii="Arial" w:hAnsi="Arial" w:cs="Arial"/>
        </w:rPr>
        <w:t xml:space="preserve"> </w:t>
      </w:r>
      <w:r w:rsidR="00B70E46">
        <w:rPr>
          <w:rFonts w:ascii="Arial" w:hAnsi="Arial" w:cs="Arial"/>
        </w:rPr>
        <w:t xml:space="preserve">Collaboration </w:t>
      </w:r>
      <w:r w:rsidR="00F65A75" w:rsidRPr="00AE2FD6">
        <w:rPr>
          <w:rFonts w:ascii="Arial" w:hAnsi="Arial" w:cs="Arial"/>
        </w:rPr>
        <w:t>Ag</w:t>
      </w:r>
      <w:r w:rsidR="00E571C7" w:rsidRPr="00AE2FD6">
        <w:rPr>
          <w:rFonts w:ascii="Arial" w:hAnsi="Arial" w:cs="Arial"/>
        </w:rPr>
        <w:t>r</w:t>
      </w:r>
      <w:r w:rsidR="00F65A75" w:rsidRPr="00AE2FD6">
        <w:rPr>
          <w:rFonts w:ascii="Arial" w:hAnsi="Arial" w:cs="Arial"/>
        </w:rPr>
        <w:t>ee</w:t>
      </w:r>
      <w:r w:rsidR="00E571C7" w:rsidRPr="00AE2FD6">
        <w:rPr>
          <w:rFonts w:ascii="Arial" w:hAnsi="Arial" w:cs="Arial"/>
        </w:rPr>
        <w:t>m</w:t>
      </w:r>
      <w:r w:rsidR="00F65A75" w:rsidRPr="00AE2FD6">
        <w:rPr>
          <w:rFonts w:ascii="Arial" w:hAnsi="Arial" w:cs="Arial"/>
        </w:rPr>
        <w:t>en</w:t>
      </w:r>
      <w:r w:rsidR="00E571C7" w:rsidRPr="00AE2FD6">
        <w:rPr>
          <w:rFonts w:ascii="Arial" w:hAnsi="Arial" w:cs="Arial"/>
        </w:rPr>
        <w:t>t</w:t>
      </w:r>
      <w:r w:rsidR="00776FEA" w:rsidRPr="00AE2FD6">
        <w:rPr>
          <w:rFonts w:ascii="Arial" w:hAnsi="Arial" w:cs="Arial"/>
        </w:rPr>
        <w:t xml:space="preserve"> consistent with </w:t>
      </w:r>
      <w:r w:rsidR="00EF0ACB">
        <w:rPr>
          <w:rFonts w:ascii="Arial" w:hAnsi="Arial" w:cs="Arial"/>
        </w:rPr>
        <w:t xml:space="preserve">Schedule D </w:t>
      </w:r>
      <w:r w:rsidR="0066675A" w:rsidRPr="00AE2FD6">
        <w:rPr>
          <w:rFonts w:ascii="Arial" w:hAnsi="Arial" w:cs="Arial"/>
        </w:rPr>
        <w:t xml:space="preserve"> </w:t>
      </w:r>
      <w:r w:rsidR="00F65A75" w:rsidRPr="00AE2FD6">
        <w:rPr>
          <w:rFonts w:ascii="Arial" w:hAnsi="Arial" w:cs="Arial"/>
        </w:rPr>
        <w:t>t</w:t>
      </w:r>
      <w:r w:rsidR="00E571C7" w:rsidRPr="00AE2FD6">
        <w:rPr>
          <w:rFonts w:ascii="Arial" w:hAnsi="Arial" w:cs="Arial"/>
        </w:rPr>
        <w:t>o</w:t>
      </w:r>
      <w:r w:rsidR="00F65A75" w:rsidRPr="00AE2FD6">
        <w:rPr>
          <w:rFonts w:ascii="Arial" w:hAnsi="Arial" w:cs="Arial"/>
        </w:rPr>
        <w:t xml:space="preserve"> en</w:t>
      </w:r>
      <w:r w:rsidR="00E571C7" w:rsidRPr="00AE2FD6">
        <w:rPr>
          <w:rFonts w:ascii="Arial" w:hAnsi="Arial" w:cs="Arial"/>
        </w:rPr>
        <w:t>s</w:t>
      </w:r>
      <w:r w:rsidR="00F65A75" w:rsidRPr="00AE2FD6">
        <w:rPr>
          <w:rFonts w:ascii="Arial" w:hAnsi="Arial" w:cs="Arial"/>
        </w:rPr>
        <w:t>u</w:t>
      </w:r>
      <w:r w:rsidR="00E571C7" w:rsidRPr="00AE2FD6">
        <w:rPr>
          <w:rFonts w:ascii="Arial" w:hAnsi="Arial" w:cs="Arial"/>
        </w:rPr>
        <w:t>re</w:t>
      </w:r>
      <w:r w:rsidR="00F65A75" w:rsidRPr="00AE2FD6">
        <w:rPr>
          <w:rFonts w:ascii="Arial" w:hAnsi="Arial" w:cs="Arial"/>
        </w:rPr>
        <w:t xml:space="preserve"> th</w:t>
      </w:r>
      <w:r w:rsidR="00E571C7" w:rsidRPr="00AE2FD6">
        <w:rPr>
          <w:rFonts w:ascii="Arial" w:hAnsi="Arial" w:cs="Arial"/>
        </w:rPr>
        <w:t>a</w:t>
      </w:r>
      <w:r w:rsidR="00F65A75" w:rsidRPr="00AE2FD6">
        <w:rPr>
          <w:rFonts w:ascii="Arial" w:hAnsi="Arial" w:cs="Arial"/>
        </w:rPr>
        <w:t>t</w:t>
      </w:r>
      <w:r w:rsidR="00E571C7" w:rsidRPr="00AE2FD6">
        <w:rPr>
          <w:rFonts w:ascii="Arial" w:hAnsi="Arial" w:cs="Arial"/>
        </w:rPr>
        <w:t>:</w:t>
      </w:r>
      <w:bookmarkEnd w:id="60"/>
    </w:p>
    <w:p w14:paraId="12D0CB0E" w14:textId="77777777" w:rsidR="00473B6A" w:rsidRPr="00AE2FD6" w:rsidRDefault="003838AB" w:rsidP="008F0502">
      <w:pPr>
        <w:numPr>
          <w:ilvl w:val="2"/>
          <w:numId w:val="33"/>
        </w:numPr>
        <w:spacing w:after="120" w:line="240" w:lineRule="atLeast"/>
        <w:ind w:left="1418" w:hanging="657"/>
        <w:jc w:val="both"/>
        <w:rPr>
          <w:rFonts w:ascii="Arial" w:hAnsi="Arial" w:cs="Arial"/>
        </w:rPr>
      </w:pPr>
      <w:r>
        <w:rPr>
          <w:rFonts w:ascii="Arial" w:hAnsi="Arial" w:cs="Arial"/>
        </w:rPr>
        <w:t>Each</w:t>
      </w:r>
      <w:r w:rsidR="00473B6A" w:rsidRPr="00303ACC">
        <w:rPr>
          <w:rFonts w:ascii="Arial" w:hAnsi="Arial" w:cs="Arial"/>
        </w:rPr>
        <w:t xml:space="preserve"> </w:t>
      </w:r>
      <w:r w:rsidR="00B70E46">
        <w:rPr>
          <w:rFonts w:ascii="Arial" w:hAnsi="Arial" w:cs="Arial"/>
        </w:rPr>
        <w:t>Collaborator</w:t>
      </w:r>
      <w:r>
        <w:rPr>
          <w:rFonts w:ascii="Arial" w:hAnsi="Arial" w:cs="Arial"/>
        </w:rPr>
        <w:t xml:space="preserve"> is</w:t>
      </w:r>
      <w:r w:rsidR="00B70E46">
        <w:rPr>
          <w:rFonts w:ascii="Arial" w:hAnsi="Arial" w:cs="Arial"/>
        </w:rPr>
        <w:t xml:space="preserve"> obliged to </w:t>
      </w:r>
      <w:r w:rsidR="00473B6A" w:rsidRPr="00660998">
        <w:rPr>
          <w:rFonts w:ascii="Arial" w:hAnsi="Arial" w:cs="Arial"/>
        </w:rPr>
        <w:t>per</w:t>
      </w:r>
      <w:r w:rsidR="00F65A75" w:rsidRPr="00660998">
        <w:rPr>
          <w:rFonts w:ascii="Arial" w:hAnsi="Arial" w:cs="Arial"/>
        </w:rPr>
        <w:t>f</w:t>
      </w:r>
      <w:r w:rsidR="00473B6A" w:rsidRPr="00660998">
        <w:rPr>
          <w:rFonts w:ascii="Arial" w:hAnsi="Arial" w:cs="Arial"/>
        </w:rPr>
        <w:t>orm</w:t>
      </w:r>
      <w:r w:rsidR="00473B6A" w:rsidRPr="00AE2FD6">
        <w:rPr>
          <w:rFonts w:ascii="Arial" w:hAnsi="Arial" w:cs="Arial"/>
        </w:rPr>
        <w:t xml:space="preserve"> t</w:t>
      </w:r>
      <w:r w:rsidR="00F65A75" w:rsidRPr="00AE2FD6">
        <w:rPr>
          <w:rFonts w:ascii="Arial" w:hAnsi="Arial" w:cs="Arial"/>
        </w:rPr>
        <w:t>h</w:t>
      </w:r>
      <w:r w:rsidR="00473B6A" w:rsidRPr="00AE2FD6">
        <w:rPr>
          <w:rFonts w:ascii="Arial" w:hAnsi="Arial" w:cs="Arial"/>
        </w:rPr>
        <w:t>e Research in accorda</w:t>
      </w:r>
      <w:r w:rsidR="00F65A75" w:rsidRPr="00AE2FD6">
        <w:rPr>
          <w:rFonts w:ascii="Arial" w:hAnsi="Arial" w:cs="Arial"/>
        </w:rPr>
        <w:t>n</w:t>
      </w:r>
      <w:r w:rsidR="00473B6A" w:rsidRPr="00AE2FD6">
        <w:rPr>
          <w:rFonts w:ascii="Arial" w:hAnsi="Arial" w:cs="Arial"/>
        </w:rPr>
        <w:t xml:space="preserve">ce </w:t>
      </w:r>
      <w:r w:rsidR="00F65A75" w:rsidRPr="00AE2FD6">
        <w:rPr>
          <w:rFonts w:ascii="Arial" w:hAnsi="Arial" w:cs="Arial"/>
        </w:rPr>
        <w:t>w</w:t>
      </w:r>
      <w:r w:rsidR="00473B6A" w:rsidRPr="00AE2FD6">
        <w:rPr>
          <w:rFonts w:ascii="Arial" w:hAnsi="Arial" w:cs="Arial"/>
        </w:rPr>
        <w:t>ith t</w:t>
      </w:r>
      <w:r w:rsidR="00F65A75" w:rsidRPr="00AE2FD6">
        <w:rPr>
          <w:rFonts w:ascii="Arial" w:hAnsi="Arial" w:cs="Arial"/>
        </w:rPr>
        <w:t>h</w:t>
      </w:r>
      <w:r w:rsidR="00473B6A" w:rsidRPr="00AE2FD6">
        <w:rPr>
          <w:rFonts w:ascii="Arial" w:hAnsi="Arial" w:cs="Arial"/>
        </w:rPr>
        <w:t xml:space="preserve">is </w:t>
      </w:r>
      <w:r w:rsidR="00F65A75" w:rsidRPr="00AE2FD6">
        <w:rPr>
          <w:rFonts w:ascii="Arial" w:hAnsi="Arial" w:cs="Arial"/>
        </w:rPr>
        <w:t>C</w:t>
      </w:r>
      <w:r w:rsidR="00473B6A" w:rsidRPr="00AE2FD6">
        <w:rPr>
          <w:rFonts w:ascii="Arial" w:hAnsi="Arial" w:cs="Arial"/>
        </w:rPr>
        <w:t>o</w:t>
      </w:r>
      <w:r w:rsidR="00F65A75" w:rsidRPr="00AE2FD6">
        <w:rPr>
          <w:rFonts w:ascii="Arial" w:hAnsi="Arial" w:cs="Arial"/>
        </w:rPr>
        <w:t>n</w:t>
      </w:r>
      <w:r w:rsidR="00473B6A" w:rsidRPr="00AE2FD6">
        <w:rPr>
          <w:rFonts w:ascii="Arial" w:hAnsi="Arial" w:cs="Arial"/>
        </w:rPr>
        <w:t>tract a</w:t>
      </w:r>
      <w:r w:rsidR="00F65A75" w:rsidRPr="00AE2FD6">
        <w:rPr>
          <w:rFonts w:ascii="Arial" w:hAnsi="Arial" w:cs="Arial"/>
        </w:rPr>
        <w:t>n</w:t>
      </w:r>
      <w:r w:rsidR="00473B6A" w:rsidRPr="00AE2FD6">
        <w:rPr>
          <w:rFonts w:ascii="Arial" w:hAnsi="Arial" w:cs="Arial"/>
        </w:rPr>
        <w:t>d eit</w:t>
      </w:r>
      <w:r w:rsidR="00F65A75" w:rsidRPr="00AE2FD6">
        <w:rPr>
          <w:rFonts w:ascii="Arial" w:hAnsi="Arial" w:cs="Arial"/>
        </w:rPr>
        <w:t>h</w:t>
      </w:r>
      <w:r w:rsidR="00473B6A" w:rsidRPr="00AE2FD6">
        <w:rPr>
          <w:rFonts w:ascii="Arial" w:hAnsi="Arial" w:cs="Arial"/>
        </w:rPr>
        <w:t>er</w:t>
      </w:r>
      <w:r w:rsidR="00B70E46">
        <w:rPr>
          <w:rFonts w:ascii="Arial" w:hAnsi="Arial" w:cs="Arial"/>
        </w:rPr>
        <w:t>: (i) to</w:t>
      </w:r>
      <w:r w:rsidR="00473B6A" w:rsidRPr="00AE2FD6">
        <w:rPr>
          <w:rFonts w:ascii="Arial" w:hAnsi="Arial" w:cs="Arial"/>
        </w:rPr>
        <w:t xml:space="preserve"> assign all Foregro</w:t>
      </w:r>
      <w:r w:rsidR="00F65A75" w:rsidRPr="00AE2FD6">
        <w:rPr>
          <w:rFonts w:ascii="Arial" w:hAnsi="Arial" w:cs="Arial"/>
        </w:rPr>
        <w:t>un</w:t>
      </w:r>
      <w:r w:rsidR="00473B6A" w:rsidRPr="00AE2FD6">
        <w:rPr>
          <w:rFonts w:ascii="Arial" w:hAnsi="Arial" w:cs="Arial"/>
        </w:rPr>
        <w:t xml:space="preserve">d </w:t>
      </w:r>
      <w:r w:rsidR="00F65A75" w:rsidRPr="00AE2FD6">
        <w:rPr>
          <w:rFonts w:ascii="Arial" w:hAnsi="Arial" w:cs="Arial"/>
        </w:rPr>
        <w:t>I</w:t>
      </w:r>
      <w:r w:rsidR="00473B6A" w:rsidRPr="00AE2FD6">
        <w:rPr>
          <w:rFonts w:ascii="Arial" w:hAnsi="Arial" w:cs="Arial"/>
        </w:rPr>
        <w:t xml:space="preserve">P </w:t>
      </w:r>
      <w:r w:rsidR="009828C5" w:rsidRPr="00AE2FD6">
        <w:rPr>
          <w:rFonts w:ascii="Arial" w:hAnsi="Arial" w:cs="Arial"/>
        </w:rPr>
        <w:t>and</w:t>
      </w:r>
      <w:r w:rsidR="003B6C72" w:rsidRPr="00AE2FD6">
        <w:rPr>
          <w:rFonts w:ascii="Arial" w:hAnsi="Arial" w:cs="Arial"/>
        </w:rPr>
        <w:t xml:space="preserve"> Research Data </w:t>
      </w:r>
      <w:r w:rsidR="00473B6A" w:rsidRPr="00AE2FD6">
        <w:rPr>
          <w:rFonts w:ascii="Arial" w:hAnsi="Arial" w:cs="Arial"/>
        </w:rPr>
        <w:t>to t</w:t>
      </w:r>
      <w:r w:rsidR="00F65A75" w:rsidRPr="00AE2FD6">
        <w:rPr>
          <w:rFonts w:ascii="Arial" w:hAnsi="Arial" w:cs="Arial"/>
        </w:rPr>
        <w:t>h</w:t>
      </w:r>
      <w:r w:rsidR="00473B6A" w:rsidRPr="00AE2FD6">
        <w:rPr>
          <w:rFonts w:ascii="Arial" w:hAnsi="Arial" w:cs="Arial"/>
        </w:rPr>
        <w:t xml:space="preserve">e </w:t>
      </w:r>
      <w:r w:rsidR="00F65A75" w:rsidRPr="00AE2FD6">
        <w:rPr>
          <w:rFonts w:ascii="Arial" w:hAnsi="Arial" w:cs="Arial"/>
        </w:rPr>
        <w:t>C</w:t>
      </w:r>
      <w:r w:rsidR="00473B6A" w:rsidRPr="00AE2FD6">
        <w:rPr>
          <w:rFonts w:ascii="Arial" w:hAnsi="Arial" w:cs="Arial"/>
        </w:rPr>
        <w:t>o</w:t>
      </w:r>
      <w:r w:rsidR="00F65A75" w:rsidRPr="00AE2FD6">
        <w:rPr>
          <w:rFonts w:ascii="Arial" w:hAnsi="Arial" w:cs="Arial"/>
        </w:rPr>
        <w:t>n</w:t>
      </w:r>
      <w:r w:rsidR="00473B6A" w:rsidRPr="00AE2FD6">
        <w:rPr>
          <w:rFonts w:ascii="Arial" w:hAnsi="Arial" w:cs="Arial"/>
        </w:rPr>
        <w:t>tractor</w:t>
      </w:r>
      <w:r w:rsidR="00B70E46">
        <w:rPr>
          <w:rFonts w:ascii="Arial" w:hAnsi="Arial" w:cs="Arial"/>
        </w:rPr>
        <w:t>;</w:t>
      </w:r>
      <w:r w:rsidR="00473B6A" w:rsidRPr="00AE2FD6">
        <w:rPr>
          <w:rFonts w:ascii="Arial" w:hAnsi="Arial" w:cs="Arial"/>
        </w:rPr>
        <w:t xml:space="preserve"> or</w:t>
      </w:r>
      <w:r w:rsidR="00B70E46">
        <w:rPr>
          <w:rFonts w:ascii="Arial" w:hAnsi="Arial" w:cs="Arial"/>
        </w:rPr>
        <w:t xml:space="preserve"> (ii)</w:t>
      </w:r>
      <w:r w:rsidR="00473B6A" w:rsidRPr="00AE2FD6">
        <w:rPr>
          <w:rFonts w:ascii="Arial" w:hAnsi="Arial" w:cs="Arial"/>
        </w:rPr>
        <w:t xml:space="preserve"> </w:t>
      </w:r>
      <w:r w:rsidR="00F65A75" w:rsidRPr="00AE2FD6">
        <w:rPr>
          <w:rFonts w:ascii="Arial" w:hAnsi="Arial" w:cs="Arial"/>
        </w:rPr>
        <w:t>wh</w:t>
      </w:r>
      <w:r w:rsidR="00473B6A" w:rsidRPr="00AE2FD6">
        <w:rPr>
          <w:rFonts w:ascii="Arial" w:hAnsi="Arial" w:cs="Arial"/>
        </w:rPr>
        <w:t>ere Foregro</w:t>
      </w:r>
      <w:r w:rsidR="00F65A75" w:rsidRPr="00AE2FD6">
        <w:rPr>
          <w:rFonts w:ascii="Arial" w:hAnsi="Arial" w:cs="Arial"/>
        </w:rPr>
        <w:t>un</w:t>
      </w:r>
      <w:r w:rsidR="00473B6A" w:rsidRPr="00AE2FD6">
        <w:rPr>
          <w:rFonts w:ascii="Arial" w:hAnsi="Arial" w:cs="Arial"/>
        </w:rPr>
        <w:t xml:space="preserve">d </w:t>
      </w:r>
      <w:r w:rsidR="00F65A75" w:rsidRPr="00AE2FD6">
        <w:rPr>
          <w:rFonts w:ascii="Arial" w:hAnsi="Arial" w:cs="Arial"/>
        </w:rPr>
        <w:t>I</w:t>
      </w:r>
      <w:r w:rsidR="00473B6A" w:rsidRPr="00AE2FD6">
        <w:rPr>
          <w:rFonts w:ascii="Arial" w:hAnsi="Arial" w:cs="Arial"/>
        </w:rPr>
        <w:t xml:space="preserve">P </w:t>
      </w:r>
      <w:r w:rsidR="003B6C72" w:rsidRPr="00AE2FD6">
        <w:rPr>
          <w:rFonts w:ascii="Arial" w:hAnsi="Arial" w:cs="Arial"/>
        </w:rPr>
        <w:t xml:space="preserve">or Research Data </w:t>
      </w:r>
      <w:r w:rsidR="00F65A75" w:rsidRPr="00AE2FD6">
        <w:rPr>
          <w:rFonts w:ascii="Arial" w:hAnsi="Arial" w:cs="Arial"/>
        </w:rPr>
        <w:t>v</w:t>
      </w:r>
      <w:r w:rsidR="00473B6A" w:rsidRPr="00AE2FD6">
        <w:rPr>
          <w:rFonts w:ascii="Arial" w:hAnsi="Arial" w:cs="Arial"/>
        </w:rPr>
        <w:t xml:space="preserve">ests in the </w:t>
      </w:r>
      <w:r w:rsidR="00B70E46">
        <w:rPr>
          <w:rFonts w:ascii="Arial" w:hAnsi="Arial" w:cs="Arial"/>
        </w:rPr>
        <w:t>Collaborator</w:t>
      </w:r>
      <w:r w:rsidR="00AB0AFC">
        <w:rPr>
          <w:rFonts w:ascii="Arial" w:hAnsi="Arial" w:cs="Arial"/>
        </w:rPr>
        <w:t>(s)</w:t>
      </w:r>
      <w:r w:rsidR="00B70E46">
        <w:rPr>
          <w:rFonts w:ascii="Arial" w:hAnsi="Arial" w:cs="Arial"/>
        </w:rPr>
        <w:t>, each Collaborator i</w:t>
      </w:r>
      <w:r w:rsidR="00473B6A" w:rsidRPr="00AE2FD6">
        <w:rPr>
          <w:rFonts w:ascii="Arial" w:hAnsi="Arial" w:cs="Arial"/>
        </w:rPr>
        <w:t>rre</w:t>
      </w:r>
      <w:r w:rsidR="00F65A75" w:rsidRPr="00AE2FD6">
        <w:rPr>
          <w:rFonts w:ascii="Arial" w:hAnsi="Arial" w:cs="Arial"/>
        </w:rPr>
        <w:t>v</w:t>
      </w:r>
      <w:r w:rsidR="00473B6A" w:rsidRPr="00AE2FD6">
        <w:rPr>
          <w:rFonts w:ascii="Arial" w:hAnsi="Arial" w:cs="Arial"/>
        </w:rPr>
        <w:t>ocably agree</w:t>
      </w:r>
      <w:r w:rsidR="0073301D">
        <w:rPr>
          <w:rFonts w:ascii="Arial" w:hAnsi="Arial" w:cs="Arial"/>
        </w:rPr>
        <w:t>s</w:t>
      </w:r>
      <w:r w:rsidR="00473B6A" w:rsidRPr="00AE2FD6">
        <w:rPr>
          <w:rFonts w:ascii="Arial" w:hAnsi="Arial" w:cs="Arial"/>
        </w:rPr>
        <w:t xml:space="preserve"> in </w:t>
      </w:r>
      <w:r w:rsidR="00F65A75" w:rsidRPr="00AE2FD6">
        <w:rPr>
          <w:rFonts w:ascii="Arial" w:hAnsi="Arial" w:cs="Arial"/>
        </w:rPr>
        <w:t>w</w:t>
      </w:r>
      <w:r w:rsidR="00473B6A" w:rsidRPr="00AE2FD6">
        <w:rPr>
          <w:rFonts w:ascii="Arial" w:hAnsi="Arial" w:cs="Arial"/>
        </w:rPr>
        <w:t>riti</w:t>
      </w:r>
      <w:r w:rsidR="00F65A75" w:rsidRPr="00AE2FD6">
        <w:rPr>
          <w:rFonts w:ascii="Arial" w:hAnsi="Arial" w:cs="Arial"/>
        </w:rPr>
        <w:t>n</w:t>
      </w:r>
      <w:r w:rsidR="00473B6A" w:rsidRPr="00AE2FD6">
        <w:rPr>
          <w:rFonts w:ascii="Arial" w:hAnsi="Arial" w:cs="Arial"/>
        </w:rPr>
        <w:t>g</w:t>
      </w:r>
      <w:r w:rsidR="00F65A75" w:rsidRPr="00AE2FD6">
        <w:rPr>
          <w:rFonts w:ascii="Arial" w:hAnsi="Arial" w:cs="Arial"/>
        </w:rPr>
        <w:t xml:space="preserve"> </w:t>
      </w:r>
      <w:r w:rsidR="00473B6A" w:rsidRPr="00AE2FD6">
        <w:rPr>
          <w:rFonts w:ascii="Arial" w:hAnsi="Arial" w:cs="Arial"/>
        </w:rPr>
        <w:t>t</w:t>
      </w:r>
      <w:r w:rsidR="00F65A75" w:rsidRPr="00AE2FD6">
        <w:rPr>
          <w:rFonts w:ascii="Arial" w:hAnsi="Arial" w:cs="Arial"/>
        </w:rPr>
        <w:t>h</w:t>
      </w:r>
      <w:r w:rsidR="00473B6A" w:rsidRPr="00AE2FD6">
        <w:rPr>
          <w:rFonts w:ascii="Arial" w:hAnsi="Arial" w:cs="Arial"/>
        </w:rPr>
        <w:t xml:space="preserve">at: </w:t>
      </w:r>
    </w:p>
    <w:p w14:paraId="6F0A8976" w14:textId="77777777" w:rsidR="00901D6B" w:rsidRPr="00660998" w:rsidRDefault="00EF7323" w:rsidP="008F0502">
      <w:pPr>
        <w:numPr>
          <w:ilvl w:val="3"/>
          <w:numId w:val="33"/>
        </w:numPr>
        <w:spacing w:after="120" w:line="240" w:lineRule="atLeast"/>
        <w:ind w:left="2694" w:hanging="1134"/>
        <w:jc w:val="both"/>
        <w:rPr>
          <w:rFonts w:ascii="Arial" w:hAnsi="Arial" w:cs="Arial"/>
        </w:rPr>
      </w:pPr>
      <w:r>
        <w:rPr>
          <w:rFonts w:ascii="Arial" w:hAnsi="Arial" w:cs="Arial"/>
        </w:rPr>
        <w:t>a</w:t>
      </w:r>
      <w:r w:rsidR="00F65A75" w:rsidRPr="00AE2FD6">
        <w:rPr>
          <w:rFonts w:ascii="Arial" w:hAnsi="Arial" w:cs="Arial"/>
        </w:rPr>
        <w:t>n</w:t>
      </w:r>
      <w:r w:rsidR="00E571C7" w:rsidRPr="00AE2FD6">
        <w:rPr>
          <w:rFonts w:ascii="Arial" w:hAnsi="Arial" w:cs="Arial"/>
        </w:rPr>
        <w:t>y F</w:t>
      </w:r>
      <w:r w:rsidR="00F65A75" w:rsidRPr="00AE2FD6">
        <w:rPr>
          <w:rFonts w:ascii="Arial" w:hAnsi="Arial" w:cs="Arial"/>
        </w:rPr>
        <w:t>o</w:t>
      </w:r>
      <w:r w:rsidR="00E571C7" w:rsidRPr="00AE2FD6">
        <w:rPr>
          <w:rFonts w:ascii="Arial" w:hAnsi="Arial" w:cs="Arial"/>
        </w:rPr>
        <w:t>r</w:t>
      </w:r>
      <w:r w:rsidR="00F65A75" w:rsidRPr="00AE2FD6">
        <w:rPr>
          <w:rFonts w:ascii="Arial" w:hAnsi="Arial" w:cs="Arial"/>
        </w:rPr>
        <w:t>eg</w:t>
      </w:r>
      <w:r w:rsidR="00E571C7" w:rsidRPr="00AE2FD6">
        <w:rPr>
          <w:rFonts w:ascii="Arial" w:hAnsi="Arial" w:cs="Arial"/>
        </w:rPr>
        <w:t>r</w:t>
      </w:r>
      <w:r w:rsidR="00F65A75" w:rsidRPr="00AE2FD6">
        <w:rPr>
          <w:rFonts w:ascii="Arial" w:hAnsi="Arial" w:cs="Arial"/>
        </w:rPr>
        <w:t>oun</w:t>
      </w:r>
      <w:r w:rsidR="00E571C7" w:rsidRPr="00AE2FD6">
        <w:rPr>
          <w:rFonts w:ascii="Arial" w:hAnsi="Arial" w:cs="Arial"/>
        </w:rPr>
        <w:t>d</w:t>
      </w:r>
      <w:r w:rsidR="00F65A75" w:rsidRPr="00AE2FD6">
        <w:rPr>
          <w:rFonts w:ascii="Arial" w:hAnsi="Arial" w:cs="Arial"/>
        </w:rPr>
        <w:t xml:space="preserve"> I</w:t>
      </w:r>
      <w:r w:rsidR="00E571C7" w:rsidRPr="00AE2FD6">
        <w:rPr>
          <w:rFonts w:ascii="Arial" w:hAnsi="Arial" w:cs="Arial"/>
        </w:rPr>
        <w:t>P</w:t>
      </w:r>
      <w:r w:rsidR="00F65A75" w:rsidRPr="00AE2FD6">
        <w:rPr>
          <w:rFonts w:ascii="Arial" w:hAnsi="Arial" w:cs="Arial"/>
        </w:rPr>
        <w:t xml:space="preserve"> </w:t>
      </w:r>
      <w:r w:rsidR="009828C5" w:rsidRPr="00AE2FD6">
        <w:rPr>
          <w:rFonts w:ascii="Arial" w:hAnsi="Arial" w:cs="Arial"/>
        </w:rPr>
        <w:t>and/</w:t>
      </w:r>
      <w:r w:rsidR="003B6C72" w:rsidRPr="00AE2FD6">
        <w:rPr>
          <w:rFonts w:ascii="Arial" w:hAnsi="Arial" w:cs="Arial"/>
        </w:rPr>
        <w:t xml:space="preserve">or Research Data </w:t>
      </w:r>
      <w:r w:rsidR="00F65A75" w:rsidRPr="00AE2FD6">
        <w:rPr>
          <w:rFonts w:ascii="Arial" w:hAnsi="Arial" w:cs="Arial"/>
        </w:rPr>
        <w:t>i</w:t>
      </w:r>
      <w:r w:rsidR="00E571C7" w:rsidRPr="00AE2FD6">
        <w:rPr>
          <w:rFonts w:ascii="Arial" w:hAnsi="Arial" w:cs="Arial"/>
        </w:rPr>
        <w:t>t</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et</w:t>
      </w:r>
      <w:r w:rsidR="00E571C7" w:rsidRPr="00AE2FD6">
        <w:rPr>
          <w:rFonts w:ascii="Arial" w:hAnsi="Arial" w:cs="Arial"/>
        </w:rPr>
        <w:t>a</w:t>
      </w:r>
      <w:r w:rsidR="00F65A75" w:rsidRPr="00AE2FD6">
        <w:rPr>
          <w:rFonts w:ascii="Arial" w:hAnsi="Arial" w:cs="Arial"/>
        </w:rPr>
        <w:t>in</w:t>
      </w:r>
      <w:r w:rsidR="00E571C7" w:rsidRPr="00AE2FD6">
        <w:rPr>
          <w:rFonts w:ascii="Arial" w:hAnsi="Arial" w:cs="Arial"/>
        </w:rPr>
        <w:t>s</w:t>
      </w:r>
      <w:r w:rsidR="00F65A75" w:rsidRPr="00AE2FD6">
        <w:rPr>
          <w:rFonts w:ascii="Arial" w:hAnsi="Arial" w:cs="Arial"/>
        </w:rPr>
        <w:t xml:space="preserve"> wil</w:t>
      </w:r>
      <w:r w:rsidR="00E571C7" w:rsidRPr="00AE2FD6">
        <w:rPr>
          <w:rFonts w:ascii="Arial" w:hAnsi="Arial" w:cs="Arial"/>
        </w:rPr>
        <w:t>l</w:t>
      </w:r>
      <w:r w:rsidR="00F65A75" w:rsidRPr="00AE2FD6">
        <w:rPr>
          <w:rFonts w:ascii="Arial" w:hAnsi="Arial" w:cs="Arial"/>
        </w:rPr>
        <w:t xml:space="preserve"> b</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ub</w:t>
      </w:r>
      <w:r w:rsidR="00E571C7" w:rsidRPr="00AE2FD6">
        <w:rPr>
          <w:rFonts w:ascii="Arial" w:hAnsi="Arial" w:cs="Arial"/>
        </w:rPr>
        <w:t>j</w:t>
      </w:r>
      <w:r w:rsidR="00F65A75" w:rsidRPr="00AE2FD6">
        <w:rPr>
          <w:rFonts w:ascii="Arial" w:hAnsi="Arial" w:cs="Arial"/>
        </w:rPr>
        <w:t>e</w:t>
      </w:r>
      <w:r w:rsidR="00E571C7" w:rsidRPr="00AE2FD6">
        <w:rPr>
          <w:rFonts w:ascii="Arial" w:hAnsi="Arial" w:cs="Arial"/>
        </w:rPr>
        <w:t>ct</w:t>
      </w:r>
      <w:r w:rsidR="00F65A75" w:rsidRPr="00AE2FD6">
        <w:rPr>
          <w:rFonts w:ascii="Arial" w:hAnsi="Arial" w:cs="Arial"/>
        </w:rPr>
        <w:t xml:space="preserve"> t</w:t>
      </w:r>
      <w:r w:rsidR="00E571C7" w:rsidRPr="00AE2FD6">
        <w:rPr>
          <w:rFonts w:ascii="Arial" w:hAnsi="Arial" w:cs="Arial"/>
        </w:rPr>
        <w:t>o</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 xml:space="preserve">d </w:t>
      </w:r>
      <w:r w:rsidR="00F65A75" w:rsidRPr="00AE2FD6">
        <w:rPr>
          <w:rFonts w:ascii="Arial" w:hAnsi="Arial" w:cs="Arial"/>
        </w:rPr>
        <w:t>b</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ma</w:t>
      </w:r>
      <w:r w:rsidR="00F65A75" w:rsidRPr="00AE2FD6">
        <w:rPr>
          <w:rFonts w:ascii="Arial" w:hAnsi="Arial" w:cs="Arial"/>
        </w:rPr>
        <w:t>n</w:t>
      </w:r>
      <w:r w:rsidR="00E571C7" w:rsidRPr="00AE2FD6">
        <w:rPr>
          <w:rFonts w:ascii="Arial" w:hAnsi="Arial" w:cs="Arial"/>
        </w:rPr>
        <w:t>ag</w:t>
      </w:r>
      <w:r w:rsidR="00F65A75" w:rsidRPr="00AE2FD6">
        <w:rPr>
          <w:rFonts w:ascii="Arial" w:hAnsi="Arial" w:cs="Arial"/>
        </w:rPr>
        <w:t>e</w:t>
      </w:r>
      <w:r w:rsidR="00E571C7" w:rsidRPr="00AE2FD6">
        <w:rPr>
          <w:rFonts w:ascii="Arial" w:hAnsi="Arial" w:cs="Arial"/>
        </w:rPr>
        <w:t xml:space="preserve">d </w:t>
      </w:r>
      <w:r w:rsidR="00F65A75" w:rsidRPr="00AE2FD6">
        <w:rPr>
          <w:rFonts w:ascii="Arial" w:hAnsi="Arial" w:cs="Arial"/>
        </w:rPr>
        <w:t>b</w:t>
      </w:r>
      <w:r w:rsidR="00E571C7" w:rsidRPr="00AE2FD6">
        <w:rPr>
          <w:rFonts w:ascii="Arial" w:hAnsi="Arial" w:cs="Arial"/>
        </w:rPr>
        <w:t>y</w:t>
      </w:r>
      <w:r w:rsidR="00F65A75" w:rsidRPr="00AE2FD6">
        <w:rPr>
          <w:rFonts w:ascii="Arial" w:hAnsi="Arial" w:cs="Arial"/>
        </w:rPr>
        <w:t xml:space="preserve"> th</w:t>
      </w:r>
      <w:r w:rsidR="00E571C7" w:rsidRPr="00AE2FD6">
        <w:rPr>
          <w:rFonts w:ascii="Arial" w:hAnsi="Arial" w:cs="Arial"/>
        </w:rPr>
        <w:t>at</w:t>
      </w:r>
      <w:r w:rsidR="00F65A75" w:rsidRPr="00AE2FD6">
        <w:rPr>
          <w:rFonts w:ascii="Arial" w:hAnsi="Arial" w:cs="Arial"/>
        </w:rPr>
        <w:t xml:space="preserve"> </w:t>
      </w:r>
      <w:r w:rsidR="00B70E46">
        <w:rPr>
          <w:rFonts w:ascii="Arial" w:hAnsi="Arial" w:cs="Arial"/>
        </w:rPr>
        <w:t>Collaborator</w:t>
      </w:r>
      <w:r w:rsidR="007406C4" w:rsidRPr="00660998">
        <w:rPr>
          <w:rFonts w:ascii="Arial" w:hAnsi="Arial" w:cs="Arial"/>
        </w:rPr>
        <w:t xml:space="preserve"> </w:t>
      </w:r>
      <w:r w:rsidR="00F65A75" w:rsidRPr="00660998">
        <w:rPr>
          <w:rFonts w:ascii="Arial" w:hAnsi="Arial" w:cs="Arial"/>
        </w:rPr>
        <w:t>i</w:t>
      </w:r>
      <w:r w:rsidR="00E571C7" w:rsidRPr="00660998">
        <w:rPr>
          <w:rFonts w:ascii="Arial" w:hAnsi="Arial" w:cs="Arial"/>
        </w:rPr>
        <w:t>n</w:t>
      </w:r>
      <w:r w:rsidR="00F65A75" w:rsidRPr="00660998">
        <w:rPr>
          <w:rFonts w:ascii="Arial" w:hAnsi="Arial" w:cs="Arial"/>
        </w:rPr>
        <w:t xml:space="preserve"> </w:t>
      </w:r>
      <w:r w:rsidR="00E571C7" w:rsidRPr="00660998">
        <w:rPr>
          <w:rFonts w:ascii="Arial" w:hAnsi="Arial" w:cs="Arial"/>
        </w:rPr>
        <w:t>acc</w:t>
      </w:r>
      <w:r w:rsidR="00F65A75" w:rsidRPr="00660998">
        <w:rPr>
          <w:rFonts w:ascii="Arial" w:hAnsi="Arial" w:cs="Arial"/>
        </w:rPr>
        <w:t>o</w:t>
      </w:r>
      <w:r w:rsidR="00E571C7" w:rsidRPr="00660998">
        <w:rPr>
          <w:rFonts w:ascii="Arial" w:hAnsi="Arial" w:cs="Arial"/>
        </w:rPr>
        <w:t>rda</w:t>
      </w:r>
      <w:r w:rsidR="00F65A75" w:rsidRPr="00660998">
        <w:rPr>
          <w:rFonts w:ascii="Arial" w:hAnsi="Arial" w:cs="Arial"/>
        </w:rPr>
        <w:t>n</w:t>
      </w:r>
      <w:r w:rsidR="00E571C7" w:rsidRPr="00660998">
        <w:rPr>
          <w:rFonts w:ascii="Arial" w:hAnsi="Arial" w:cs="Arial"/>
        </w:rPr>
        <w:t xml:space="preserve">ce </w:t>
      </w:r>
      <w:r w:rsidR="00F65A75" w:rsidRPr="00660998">
        <w:rPr>
          <w:rFonts w:ascii="Arial" w:hAnsi="Arial" w:cs="Arial"/>
        </w:rPr>
        <w:t>wit</w:t>
      </w:r>
      <w:r w:rsidR="00E571C7" w:rsidRPr="00660998">
        <w:rPr>
          <w:rFonts w:ascii="Arial" w:hAnsi="Arial" w:cs="Arial"/>
        </w:rPr>
        <w:t>h</w:t>
      </w:r>
      <w:r w:rsidR="00F65A75" w:rsidRPr="00660998">
        <w:rPr>
          <w:rFonts w:ascii="Arial" w:hAnsi="Arial" w:cs="Arial"/>
        </w:rPr>
        <w:t xml:space="preserve"> th</w:t>
      </w:r>
      <w:r w:rsidR="00E571C7" w:rsidRPr="00660998">
        <w:rPr>
          <w:rFonts w:ascii="Arial" w:hAnsi="Arial" w:cs="Arial"/>
        </w:rPr>
        <w:t>e</w:t>
      </w:r>
      <w:r w:rsidR="00F65A75" w:rsidRPr="00660998">
        <w:rPr>
          <w:rFonts w:ascii="Arial" w:hAnsi="Arial" w:cs="Arial"/>
        </w:rPr>
        <w:t xml:space="preserve"> p</w:t>
      </w:r>
      <w:r w:rsidR="00E571C7" w:rsidRPr="00660998">
        <w:rPr>
          <w:rFonts w:ascii="Arial" w:hAnsi="Arial" w:cs="Arial"/>
        </w:rPr>
        <w:t>r</w:t>
      </w:r>
      <w:r w:rsidR="00F65A75" w:rsidRPr="00660998">
        <w:rPr>
          <w:rFonts w:ascii="Arial" w:hAnsi="Arial" w:cs="Arial"/>
        </w:rPr>
        <w:t>ovi</w:t>
      </w:r>
      <w:r w:rsidR="00E571C7" w:rsidRPr="00660998">
        <w:rPr>
          <w:rFonts w:ascii="Arial" w:hAnsi="Arial" w:cs="Arial"/>
        </w:rPr>
        <w:t>s</w:t>
      </w:r>
      <w:r w:rsidR="00F65A75" w:rsidRPr="00660998">
        <w:rPr>
          <w:rFonts w:ascii="Arial" w:hAnsi="Arial" w:cs="Arial"/>
        </w:rPr>
        <w:t>ion</w:t>
      </w:r>
      <w:r w:rsidR="00E571C7" w:rsidRPr="00660998">
        <w:rPr>
          <w:rFonts w:ascii="Arial" w:hAnsi="Arial" w:cs="Arial"/>
        </w:rPr>
        <w:t>s</w:t>
      </w:r>
      <w:r w:rsidR="00F65A75" w:rsidRPr="00660998">
        <w:rPr>
          <w:rFonts w:ascii="Arial" w:hAnsi="Arial" w:cs="Arial"/>
        </w:rPr>
        <w:t xml:space="preserve"> o</w:t>
      </w:r>
      <w:r w:rsidR="00E571C7" w:rsidRPr="00660998">
        <w:rPr>
          <w:rFonts w:ascii="Arial" w:hAnsi="Arial" w:cs="Arial"/>
        </w:rPr>
        <w:t>f</w:t>
      </w:r>
      <w:r w:rsidR="00F65A75" w:rsidRPr="00660998">
        <w:rPr>
          <w:rFonts w:ascii="Arial" w:hAnsi="Arial" w:cs="Arial"/>
        </w:rPr>
        <w:t xml:space="preserve"> thi</w:t>
      </w:r>
      <w:r w:rsidR="00E571C7" w:rsidRPr="00660998">
        <w:rPr>
          <w:rFonts w:ascii="Arial" w:hAnsi="Arial" w:cs="Arial"/>
        </w:rPr>
        <w:t xml:space="preserve">s </w:t>
      </w:r>
      <w:r w:rsidR="00F65A75" w:rsidRPr="00660998">
        <w:rPr>
          <w:rFonts w:ascii="Arial" w:hAnsi="Arial" w:cs="Arial"/>
        </w:rPr>
        <w:t>Cont</w:t>
      </w:r>
      <w:r w:rsidR="00E571C7" w:rsidRPr="00660998">
        <w:rPr>
          <w:rFonts w:ascii="Arial" w:hAnsi="Arial" w:cs="Arial"/>
        </w:rPr>
        <w:t>ract</w:t>
      </w:r>
      <w:r w:rsidR="00F65A75" w:rsidRPr="00660998">
        <w:rPr>
          <w:rFonts w:ascii="Arial" w:hAnsi="Arial" w:cs="Arial"/>
        </w:rPr>
        <w:t xml:space="preserve"> </w:t>
      </w:r>
      <w:r w:rsidR="00E571C7" w:rsidRPr="00660998">
        <w:rPr>
          <w:rFonts w:ascii="Arial" w:hAnsi="Arial" w:cs="Arial"/>
        </w:rPr>
        <w:t>as</w:t>
      </w:r>
      <w:r w:rsidR="00F65A75" w:rsidRPr="00660998">
        <w:rPr>
          <w:rFonts w:ascii="Arial" w:hAnsi="Arial" w:cs="Arial"/>
        </w:rPr>
        <w:t xml:space="preserve"> i</w:t>
      </w:r>
      <w:r w:rsidR="00E571C7" w:rsidRPr="00660998">
        <w:rPr>
          <w:rFonts w:ascii="Arial" w:hAnsi="Arial" w:cs="Arial"/>
        </w:rPr>
        <w:t>f</w:t>
      </w:r>
      <w:r w:rsidR="00F65A75" w:rsidRPr="00660998">
        <w:rPr>
          <w:rFonts w:ascii="Arial" w:hAnsi="Arial" w:cs="Arial"/>
        </w:rPr>
        <w:t xml:space="preserve"> </w:t>
      </w:r>
      <w:r w:rsidR="00E571C7" w:rsidRPr="00660998">
        <w:rPr>
          <w:rFonts w:ascii="Arial" w:hAnsi="Arial" w:cs="Arial"/>
        </w:rPr>
        <w:t>s</w:t>
      </w:r>
      <w:r w:rsidR="00F65A75" w:rsidRPr="00660998">
        <w:rPr>
          <w:rFonts w:ascii="Arial" w:hAnsi="Arial" w:cs="Arial"/>
        </w:rPr>
        <w:t>uc</w:t>
      </w:r>
      <w:r w:rsidR="00E571C7" w:rsidRPr="00660998">
        <w:rPr>
          <w:rFonts w:ascii="Arial" w:hAnsi="Arial" w:cs="Arial"/>
        </w:rPr>
        <w:t>h</w:t>
      </w:r>
      <w:r w:rsidR="00B70E46">
        <w:rPr>
          <w:rFonts w:ascii="Arial" w:hAnsi="Arial" w:cs="Arial"/>
        </w:rPr>
        <w:t xml:space="preserve"> Collaborator</w:t>
      </w:r>
      <w:r w:rsidR="005C3AC0">
        <w:rPr>
          <w:rFonts w:ascii="Arial" w:hAnsi="Arial" w:cs="Arial"/>
        </w:rPr>
        <w:t xml:space="preserve"> </w:t>
      </w:r>
      <w:r w:rsidR="00F65A75" w:rsidRPr="00660998">
        <w:rPr>
          <w:rFonts w:ascii="Arial" w:hAnsi="Arial" w:cs="Arial"/>
        </w:rPr>
        <w:t>we</w:t>
      </w:r>
      <w:r w:rsidR="00E571C7" w:rsidRPr="00660998">
        <w:rPr>
          <w:rFonts w:ascii="Arial" w:hAnsi="Arial" w:cs="Arial"/>
        </w:rPr>
        <w:t>re</w:t>
      </w:r>
      <w:r w:rsidR="00F65A75" w:rsidRPr="00660998">
        <w:rPr>
          <w:rFonts w:ascii="Arial" w:hAnsi="Arial" w:cs="Arial"/>
        </w:rPr>
        <w:t xml:space="preserve"> </w:t>
      </w:r>
      <w:r w:rsidR="00E571C7" w:rsidRPr="00660998">
        <w:rPr>
          <w:rFonts w:ascii="Arial" w:hAnsi="Arial" w:cs="Arial"/>
        </w:rPr>
        <w:t>a</w:t>
      </w:r>
      <w:r w:rsidR="00F65A75" w:rsidRPr="00660998">
        <w:rPr>
          <w:rFonts w:ascii="Arial" w:hAnsi="Arial" w:cs="Arial"/>
        </w:rPr>
        <w:t xml:space="preserve"> p</w:t>
      </w:r>
      <w:r w:rsidR="00E571C7" w:rsidRPr="00660998">
        <w:rPr>
          <w:rFonts w:ascii="Arial" w:hAnsi="Arial" w:cs="Arial"/>
        </w:rPr>
        <w:t>ar</w:t>
      </w:r>
      <w:r w:rsidR="00F65A75" w:rsidRPr="00660998">
        <w:rPr>
          <w:rFonts w:ascii="Arial" w:hAnsi="Arial" w:cs="Arial"/>
        </w:rPr>
        <w:t>t</w:t>
      </w:r>
      <w:r w:rsidR="00E571C7" w:rsidRPr="00660998">
        <w:rPr>
          <w:rFonts w:ascii="Arial" w:hAnsi="Arial" w:cs="Arial"/>
        </w:rPr>
        <w:t>y</w:t>
      </w:r>
      <w:r w:rsidR="00F65A75" w:rsidRPr="00660998">
        <w:rPr>
          <w:rFonts w:ascii="Arial" w:hAnsi="Arial" w:cs="Arial"/>
        </w:rPr>
        <w:t xml:space="preserve"> t</w:t>
      </w:r>
      <w:r w:rsidR="00E571C7" w:rsidRPr="00660998">
        <w:rPr>
          <w:rFonts w:ascii="Arial" w:hAnsi="Arial" w:cs="Arial"/>
        </w:rPr>
        <w:t>o</w:t>
      </w:r>
      <w:r w:rsidR="00F65A75" w:rsidRPr="00660998">
        <w:rPr>
          <w:rFonts w:ascii="Arial" w:hAnsi="Arial" w:cs="Arial"/>
        </w:rPr>
        <w:t xml:space="preserve"> thi</w:t>
      </w:r>
      <w:r w:rsidR="00E571C7" w:rsidRPr="00660998">
        <w:rPr>
          <w:rFonts w:ascii="Arial" w:hAnsi="Arial" w:cs="Arial"/>
        </w:rPr>
        <w:t>s</w:t>
      </w:r>
      <w:r w:rsidR="00F65A75" w:rsidRPr="00660998">
        <w:rPr>
          <w:rFonts w:ascii="Arial" w:hAnsi="Arial" w:cs="Arial"/>
        </w:rPr>
        <w:t xml:space="preserve"> Cont</w:t>
      </w:r>
      <w:r w:rsidR="00E571C7" w:rsidRPr="00660998">
        <w:rPr>
          <w:rFonts w:ascii="Arial" w:hAnsi="Arial" w:cs="Arial"/>
        </w:rPr>
        <w:t>rac</w:t>
      </w:r>
      <w:r w:rsidR="00F65A75" w:rsidRPr="00660998">
        <w:rPr>
          <w:rFonts w:ascii="Arial" w:hAnsi="Arial" w:cs="Arial"/>
        </w:rPr>
        <w:t>t</w:t>
      </w:r>
      <w:r w:rsidR="00E571C7" w:rsidRPr="00660998">
        <w:rPr>
          <w:rFonts w:ascii="Arial" w:hAnsi="Arial" w:cs="Arial"/>
        </w:rPr>
        <w:t>;</w:t>
      </w:r>
      <w:r w:rsidR="00F65A75" w:rsidRPr="00660998">
        <w:rPr>
          <w:rFonts w:ascii="Arial" w:hAnsi="Arial" w:cs="Arial"/>
        </w:rPr>
        <w:t xml:space="preserve"> </w:t>
      </w:r>
      <w:r w:rsidR="00E571C7" w:rsidRPr="00660998">
        <w:rPr>
          <w:rFonts w:ascii="Arial" w:hAnsi="Arial" w:cs="Arial"/>
        </w:rPr>
        <w:t>a</w:t>
      </w:r>
      <w:r w:rsidR="00F65A75" w:rsidRPr="00660998">
        <w:rPr>
          <w:rFonts w:ascii="Arial" w:hAnsi="Arial" w:cs="Arial"/>
        </w:rPr>
        <w:t>n</w:t>
      </w:r>
      <w:r w:rsidR="00E571C7" w:rsidRPr="00660998">
        <w:rPr>
          <w:rFonts w:ascii="Arial" w:hAnsi="Arial" w:cs="Arial"/>
        </w:rPr>
        <w:t>d</w:t>
      </w:r>
      <w:r w:rsidR="006D328C" w:rsidRPr="00660998">
        <w:rPr>
          <w:rFonts w:ascii="Arial" w:hAnsi="Arial" w:cs="Arial"/>
        </w:rPr>
        <w:t xml:space="preserve"> </w:t>
      </w:r>
    </w:p>
    <w:p w14:paraId="0248689C" w14:textId="77777777" w:rsidR="00901D6B" w:rsidRPr="00AE2FD6" w:rsidRDefault="00EF7323" w:rsidP="008F0502">
      <w:pPr>
        <w:numPr>
          <w:ilvl w:val="3"/>
          <w:numId w:val="33"/>
        </w:numPr>
        <w:spacing w:after="120" w:line="240" w:lineRule="atLeast"/>
        <w:ind w:left="2694" w:hanging="1134"/>
        <w:jc w:val="both"/>
        <w:rPr>
          <w:rFonts w:ascii="Arial" w:hAnsi="Arial" w:cs="Arial"/>
        </w:rPr>
      </w:pPr>
      <w:r>
        <w:rPr>
          <w:rFonts w:ascii="Arial" w:hAnsi="Arial" w:cs="Arial"/>
        </w:rPr>
        <w:t>r</w:t>
      </w:r>
      <w:r w:rsidR="0073301D">
        <w:rPr>
          <w:rFonts w:ascii="Arial" w:hAnsi="Arial" w:cs="Arial"/>
        </w:rPr>
        <w:t xml:space="preserve">elevant </w:t>
      </w:r>
      <w:r w:rsidR="00E571C7" w:rsidRPr="00660998">
        <w:rPr>
          <w:rFonts w:ascii="Arial" w:hAnsi="Arial" w:cs="Arial"/>
        </w:rPr>
        <w:t>r</w:t>
      </w:r>
      <w:r w:rsidR="00F65A75" w:rsidRPr="00660998">
        <w:rPr>
          <w:rFonts w:ascii="Arial" w:hAnsi="Arial" w:cs="Arial"/>
        </w:rPr>
        <w:t>ight</w:t>
      </w:r>
      <w:r w:rsidR="00E571C7" w:rsidRPr="00660998">
        <w:rPr>
          <w:rFonts w:ascii="Arial" w:hAnsi="Arial" w:cs="Arial"/>
        </w:rPr>
        <w:t>s,</w:t>
      </w:r>
      <w:r w:rsidR="00F65A75" w:rsidRPr="00660998">
        <w:rPr>
          <w:rFonts w:ascii="Arial" w:hAnsi="Arial" w:cs="Arial"/>
        </w:rPr>
        <w:t xml:space="preserve"> li</w:t>
      </w:r>
      <w:r w:rsidR="00E571C7" w:rsidRPr="00660998">
        <w:rPr>
          <w:rFonts w:ascii="Arial" w:hAnsi="Arial" w:cs="Arial"/>
        </w:rPr>
        <w:t>cences</w:t>
      </w:r>
      <w:r w:rsidR="00F65A75" w:rsidRPr="00660998">
        <w:rPr>
          <w:rFonts w:ascii="Arial" w:hAnsi="Arial" w:cs="Arial"/>
        </w:rPr>
        <w:t xml:space="preserve"> </w:t>
      </w:r>
      <w:r w:rsidR="00E571C7" w:rsidRPr="00660998">
        <w:rPr>
          <w:rFonts w:ascii="Arial" w:hAnsi="Arial" w:cs="Arial"/>
        </w:rPr>
        <w:t>a</w:t>
      </w:r>
      <w:r w:rsidR="00F65A75" w:rsidRPr="00660998">
        <w:rPr>
          <w:rFonts w:ascii="Arial" w:hAnsi="Arial" w:cs="Arial"/>
        </w:rPr>
        <w:t>n</w:t>
      </w:r>
      <w:r w:rsidR="00E571C7" w:rsidRPr="00660998">
        <w:rPr>
          <w:rFonts w:ascii="Arial" w:hAnsi="Arial" w:cs="Arial"/>
        </w:rPr>
        <w:t>d</w:t>
      </w:r>
      <w:r w:rsidR="00F65A75" w:rsidRPr="00660998">
        <w:rPr>
          <w:rFonts w:ascii="Arial" w:hAnsi="Arial" w:cs="Arial"/>
        </w:rPr>
        <w:t xml:space="preserve"> obligation</w:t>
      </w:r>
      <w:r w:rsidR="00E571C7" w:rsidRPr="00660998">
        <w:rPr>
          <w:rFonts w:ascii="Arial" w:hAnsi="Arial" w:cs="Arial"/>
        </w:rPr>
        <w:t>s</w:t>
      </w:r>
      <w:r w:rsidR="0073301D">
        <w:rPr>
          <w:rFonts w:ascii="Arial" w:hAnsi="Arial" w:cs="Arial"/>
        </w:rPr>
        <w:t xml:space="preserve"> as are recorded in the Contract</w:t>
      </w:r>
      <w:r w:rsidR="00F65A75" w:rsidRPr="00660998">
        <w:rPr>
          <w:rFonts w:ascii="Arial" w:hAnsi="Arial" w:cs="Arial"/>
        </w:rPr>
        <w:t xml:space="preserve"> wil</w:t>
      </w:r>
      <w:r w:rsidR="00E571C7" w:rsidRPr="00660998">
        <w:rPr>
          <w:rFonts w:ascii="Arial" w:hAnsi="Arial" w:cs="Arial"/>
        </w:rPr>
        <w:t xml:space="preserve">l </w:t>
      </w:r>
      <w:r w:rsidR="00F65A75" w:rsidRPr="00660998">
        <w:rPr>
          <w:rFonts w:ascii="Arial" w:hAnsi="Arial" w:cs="Arial"/>
        </w:rPr>
        <w:t>b</w:t>
      </w:r>
      <w:r w:rsidR="00E571C7" w:rsidRPr="00660998">
        <w:rPr>
          <w:rFonts w:ascii="Arial" w:hAnsi="Arial" w:cs="Arial"/>
        </w:rPr>
        <w:t>e</w:t>
      </w:r>
      <w:r w:rsidR="00F65A75" w:rsidRPr="00660998">
        <w:rPr>
          <w:rFonts w:ascii="Arial" w:hAnsi="Arial" w:cs="Arial"/>
        </w:rPr>
        <w:t xml:space="preserve"> di</w:t>
      </w:r>
      <w:r w:rsidR="00E571C7" w:rsidRPr="00660998">
        <w:rPr>
          <w:rFonts w:ascii="Arial" w:hAnsi="Arial" w:cs="Arial"/>
        </w:rPr>
        <w:t>r</w:t>
      </w:r>
      <w:r w:rsidR="00F65A75" w:rsidRPr="00660998">
        <w:rPr>
          <w:rFonts w:ascii="Arial" w:hAnsi="Arial" w:cs="Arial"/>
        </w:rPr>
        <w:t>ectl</w:t>
      </w:r>
      <w:r w:rsidR="00E571C7" w:rsidRPr="00660998">
        <w:rPr>
          <w:rFonts w:ascii="Arial" w:hAnsi="Arial" w:cs="Arial"/>
        </w:rPr>
        <w:t>y</w:t>
      </w:r>
      <w:r w:rsidR="00F65A75" w:rsidRPr="00660998">
        <w:rPr>
          <w:rFonts w:ascii="Arial" w:hAnsi="Arial" w:cs="Arial"/>
        </w:rPr>
        <w:t xml:space="preserve"> enfo</w:t>
      </w:r>
      <w:r w:rsidR="00E571C7" w:rsidRPr="00660998">
        <w:rPr>
          <w:rFonts w:ascii="Arial" w:hAnsi="Arial" w:cs="Arial"/>
        </w:rPr>
        <w:t>rcea</w:t>
      </w:r>
      <w:r w:rsidR="00F65A75" w:rsidRPr="00660998">
        <w:rPr>
          <w:rFonts w:ascii="Arial" w:hAnsi="Arial" w:cs="Arial"/>
        </w:rPr>
        <w:t>bl</w:t>
      </w:r>
      <w:r w:rsidR="00E571C7" w:rsidRPr="00660998">
        <w:rPr>
          <w:rFonts w:ascii="Arial" w:hAnsi="Arial" w:cs="Arial"/>
        </w:rPr>
        <w:t>e aga</w:t>
      </w:r>
      <w:r w:rsidR="00F65A75" w:rsidRPr="00660998">
        <w:rPr>
          <w:rFonts w:ascii="Arial" w:hAnsi="Arial" w:cs="Arial"/>
        </w:rPr>
        <w:t>in</w:t>
      </w:r>
      <w:r w:rsidR="00E571C7" w:rsidRPr="00660998">
        <w:rPr>
          <w:rFonts w:ascii="Arial" w:hAnsi="Arial" w:cs="Arial"/>
        </w:rPr>
        <w:t xml:space="preserve">st </w:t>
      </w:r>
      <w:r w:rsidR="0073301D">
        <w:rPr>
          <w:rFonts w:ascii="Arial" w:hAnsi="Arial" w:cs="Arial"/>
        </w:rPr>
        <w:t>the appropriate Collaborator</w:t>
      </w:r>
      <w:r w:rsidR="00AB0AFC">
        <w:rPr>
          <w:rFonts w:ascii="Arial" w:hAnsi="Arial" w:cs="Arial"/>
        </w:rPr>
        <w:t>(s)</w:t>
      </w:r>
      <w:r w:rsidR="00E571C7" w:rsidRPr="00660998">
        <w:rPr>
          <w:rFonts w:ascii="Arial" w:hAnsi="Arial" w:cs="Arial"/>
        </w:rPr>
        <w:t xml:space="preserve"> by</w:t>
      </w:r>
      <w:r w:rsidR="00E571C7" w:rsidRPr="00AE2FD6">
        <w:rPr>
          <w:rFonts w:ascii="Arial" w:hAnsi="Arial" w:cs="Arial"/>
        </w:rPr>
        <w:t xml:space="preserve"> the Authority pursuant to The Contracts (Ri</w:t>
      </w:r>
      <w:r w:rsidR="00F65A75" w:rsidRPr="00AE2FD6">
        <w:rPr>
          <w:rFonts w:ascii="Arial" w:hAnsi="Arial" w:cs="Arial"/>
        </w:rPr>
        <w:t>ght</w:t>
      </w:r>
      <w:r w:rsidR="00E571C7" w:rsidRPr="00AE2FD6">
        <w:rPr>
          <w:rFonts w:ascii="Arial" w:hAnsi="Arial" w:cs="Arial"/>
        </w:rPr>
        <w:t>s</w:t>
      </w:r>
      <w:r w:rsidR="00F65A75" w:rsidRPr="00AE2FD6">
        <w:rPr>
          <w:rFonts w:ascii="Arial" w:hAnsi="Arial" w:cs="Arial"/>
        </w:rPr>
        <w:t xml:space="preserve"> o</w:t>
      </w:r>
      <w:r w:rsidR="00E571C7" w:rsidRPr="00AE2FD6">
        <w:rPr>
          <w:rFonts w:ascii="Arial" w:hAnsi="Arial" w:cs="Arial"/>
        </w:rPr>
        <w:t>f</w:t>
      </w:r>
      <w:r w:rsidR="00F65A75" w:rsidRPr="00AE2FD6">
        <w:rPr>
          <w:rFonts w:ascii="Arial" w:hAnsi="Arial" w:cs="Arial"/>
        </w:rPr>
        <w:t xml:space="preserve"> </w:t>
      </w:r>
      <w:r w:rsidR="00E571C7" w:rsidRPr="00AE2FD6">
        <w:rPr>
          <w:rFonts w:ascii="Arial" w:hAnsi="Arial" w:cs="Arial"/>
        </w:rPr>
        <w:t>T</w:t>
      </w:r>
      <w:r w:rsidR="00F65A75" w:rsidRPr="00AE2FD6">
        <w:rPr>
          <w:rFonts w:ascii="Arial" w:hAnsi="Arial" w:cs="Arial"/>
        </w:rPr>
        <w:t>hi</w:t>
      </w:r>
      <w:r w:rsidR="00E571C7" w:rsidRPr="00AE2FD6">
        <w:rPr>
          <w:rFonts w:ascii="Arial" w:hAnsi="Arial" w:cs="Arial"/>
        </w:rPr>
        <w:t>rd</w:t>
      </w:r>
      <w:r w:rsidR="00F65A75" w:rsidRPr="00AE2FD6">
        <w:rPr>
          <w:rFonts w:ascii="Arial" w:hAnsi="Arial" w:cs="Arial"/>
        </w:rPr>
        <w:t xml:space="preserve"> </w:t>
      </w:r>
      <w:r w:rsidR="00E571C7" w:rsidRPr="00AE2FD6">
        <w:rPr>
          <w:rFonts w:ascii="Arial" w:hAnsi="Arial" w:cs="Arial"/>
        </w:rPr>
        <w:t>P</w:t>
      </w:r>
      <w:r w:rsidR="00F65A75" w:rsidRPr="00AE2FD6">
        <w:rPr>
          <w:rFonts w:ascii="Arial" w:hAnsi="Arial" w:cs="Arial"/>
        </w:rPr>
        <w:t>a</w:t>
      </w:r>
      <w:r w:rsidR="00E571C7" w:rsidRPr="00AE2FD6">
        <w:rPr>
          <w:rFonts w:ascii="Arial" w:hAnsi="Arial" w:cs="Arial"/>
        </w:rPr>
        <w:t>r</w:t>
      </w:r>
      <w:r w:rsidR="00F65A75" w:rsidRPr="00AE2FD6">
        <w:rPr>
          <w:rFonts w:ascii="Arial" w:hAnsi="Arial" w:cs="Arial"/>
        </w:rPr>
        <w:t>tie</w:t>
      </w:r>
      <w:r w:rsidR="00E571C7" w:rsidRPr="00AE2FD6">
        <w:rPr>
          <w:rFonts w:ascii="Arial" w:hAnsi="Arial" w:cs="Arial"/>
        </w:rPr>
        <w:t>s)</w:t>
      </w:r>
      <w:r w:rsidR="00F65A75" w:rsidRPr="00AE2FD6">
        <w:rPr>
          <w:rFonts w:ascii="Arial" w:hAnsi="Arial" w:cs="Arial"/>
        </w:rPr>
        <w:t xml:space="preserve"> A</w:t>
      </w:r>
      <w:r w:rsidR="00E571C7" w:rsidRPr="00AE2FD6">
        <w:rPr>
          <w:rFonts w:ascii="Arial" w:hAnsi="Arial" w:cs="Arial"/>
        </w:rPr>
        <w:t>ct</w:t>
      </w:r>
      <w:r w:rsidR="00F65A75" w:rsidRPr="00AE2FD6">
        <w:rPr>
          <w:rFonts w:ascii="Arial" w:hAnsi="Arial" w:cs="Arial"/>
        </w:rPr>
        <w:t xml:space="preserve"> 199</w:t>
      </w:r>
      <w:r w:rsidR="00E571C7" w:rsidRPr="00AE2FD6">
        <w:rPr>
          <w:rFonts w:ascii="Arial" w:hAnsi="Arial" w:cs="Arial"/>
        </w:rPr>
        <w:t xml:space="preserve">9 </w:t>
      </w:r>
      <w:r w:rsidR="00F65A75" w:rsidRPr="00AE2FD6">
        <w:rPr>
          <w:rFonts w:ascii="Arial" w:hAnsi="Arial" w:cs="Arial"/>
        </w:rPr>
        <w:t>o</w:t>
      </w:r>
      <w:r w:rsidR="00E571C7" w:rsidRPr="00AE2FD6">
        <w:rPr>
          <w:rFonts w:ascii="Arial" w:hAnsi="Arial" w:cs="Arial"/>
        </w:rPr>
        <w:t>r</w:t>
      </w:r>
      <w:r w:rsidR="00F65A75" w:rsidRPr="00AE2FD6">
        <w:rPr>
          <w:rFonts w:ascii="Arial" w:hAnsi="Arial" w:cs="Arial"/>
        </w:rPr>
        <w:t xml:space="preserve"> othe</w:t>
      </w:r>
      <w:r w:rsidR="00E571C7" w:rsidRPr="00AE2FD6">
        <w:rPr>
          <w:rFonts w:ascii="Arial" w:hAnsi="Arial" w:cs="Arial"/>
        </w:rPr>
        <w:t>r</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uit</w:t>
      </w:r>
      <w:r w:rsidR="00E571C7" w:rsidRPr="00AE2FD6">
        <w:rPr>
          <w:rFonts w:ascii="Arial" w:hAnsi="Arial" w:cs="Arial"/>
        </w:rPr>
        <w:t>ab</w:t>
      </w:r>
      <w:r w:rsidR="00F65A75" w:rsidRPr="00AE2FD6">
        <w:rPr>
          <w:rFonts w:ascii="Arial" w:hAnsi="Arial" w:cs="Arial"/>
        </w:rPr>
        <w:t>l</w:t>
      </w:r>
      <w:r w:rsidR="00E571C7" w:rsidRPr="00AE2FD6">
        <w:rPr>
          <w:rFonts w:ascii="Arial" w:hAnsi="Arial" w:cs="Arial"/>
        </w:rPr>
        <w:t>e m</w:t>
      </w:r>
      <w:r w:rsidR="00F65A75" w:rsidRPr="00AE2FD6">
        <w:rPr>
          <w:rFonts w:ascii="Arial" w:hAnsi="Arial" w:cs="Arial"/>
        </w:rPr>
        <w:t>e</w:t>
      </w:r>
      <w:r w:rsidR="00E571C7" w:rsidRPr="00AE2FD6">
        <w:rPr>
          <w:rFonts w:ascii="Arial" w:hAnsi="Arial" w:cs="Arial"/>
        </w:rPr>
        <w:t>c</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ni</w:t>
      </w:r>
      <w:r w:rsidR="00E571C7" w:rsidRPr="00AE2FD6">
        <w:rPr>
          <w:rFonts w:ascii="Arial" w:hAnsi="Arial" w:cs="Arial"/>
        </w:rPr>
        <w:t>sm.</w:t>
      </w:r>
      <w:r w:rsidR="006D328C" w:rsidRPr="00AE2FD6">
        <w:rPr>
          <w:rFonts w:ascii="Arial" w:hAnsi="Arial" w:cs="Arial"/>
        </w:rPr>
        <w:t xml:space="preserve"> </w:t>
      </w:r>
    </w:p>
    <w:p w14:paraId="2EE1DC26" w14:textId="77777777" w:rsidR="0046402B" w:rsidRPr="00AE2FD6" w:rsidRDefault="00BD6306" w:rsidP="006428E0">
      <w:pPr>
        <w:numPr>
          <w:ilvl w:val="2"/>
          <w:numId w:val="33"/>
        </w:numPr>
        <w:spacing w:after="120" w:line="240" w:lineRule="atLeast"/>
        <w:ind w:left="1418" w:hanging="657"/>
        <w:jc w:val="both"/>
        <w:rPr>
          <w:rFonts w:ascii="Arial" w:hAnsi="Arial" w:cs="Arial"/>
        </w:rPr>
      </w:pPr>
      <w:bookmarkStart w:id="61" w:name="_Ref414544556"/>
      <w:r w:rsidRPr="00AE2FD6">
        <w:rPr>
          <w:rFonts w:ascii="Arial" w:hAnsi="Arial" w:cs="Arial"/>
        </w:rPr>
        <w:t xml:space="preserve">Arising </w:t>
      </w:r>
      <w:r w:rsidR="0046402B" w:rsidRPr="00AE2FD6">
        <w:rPr>
          <w:rFonts w:ascii="Arial" w:hAnsi="Arial" w:cs="Arial"/>
        </w:rPr>
        <w:t>Know How may be used by the Contractor on a world-wide, royalty free, non-exclusive, transferable and sub-licensable basis in the course of the Contractor’s normal activities or to achieve Patient Benefit.  However:</w:t>
      </w:r>
      <w:bookmarkEnd w:id="61"/>
    </w:p>
    <w:p w14:paraId="29C76F7B" w14:textId="77777777" w:rsidR="0046402B" w:rsidRPr="00AE2FD6" w:rsidRDefault="00D058EE" w:rsidP="00872FD5">
      <w:pPr>
        <w:numPr>
          <w:ilvl w:val="3"/>
          <w:numId w:val="33"/>
        </w:numPr>
        <w:spacing w:after="120" w:line="240" w:lineRule="atLeast"/>
        <w:ind w:left="2694" w:hanging="1134"/>
        <w:jc w:val="both"/>
        <w:rPr>
          <w:rFonts w:ascii="Arial" w:hAnsi="Arial" w:cs="Arial"/>
        </w:rPr>
      </w:pPr>
      <w:r>
        <w:rPr>
          <w:rFonts w:ascii="Arial" w:hAnsi="Arial" w:cs="Arial"/>
        </w:rPr>
        <w:t>t</w:t>
      </w:r>
      <w:r w:rsidR="0046402B" w:rsidRPr="00AE2FD6">
        <w:rPr>
          <w:rFonts w:ascii="Arial" w:hAnsi="Arial" w:cs="Arial"/>
        </w:rPr>
        <w:t xml:space="preserve">he Contractor may not, and shall ensure that the </w:t>
      </w:r>
      <w:r w:rsidR="0073301D">
        <w:rPr>
          <w:rFonts w:ascii="Arial" w:hAnsi="Arial" w:cs="Arial"/>
        </w:rPr>
        <w:t>Collaborator</w:t>
      </w:r>
      <w:r w:rsidR="00AB0AFC">
        <w:rPr>
          <w:rFonts w:ascii="Arial" w:hAnsi="Arial" w:cs="Arial"/>
        </w:rPr>
        <w:t>(s)</w:t>
      </w:r>
      <w:r w:rsidR="008656ED">
        <w:rPr>
          <w:rFonts w:ascii="Arial" w:hAnsi="Arial" w:cs="Arial"/>
        </w:rPr>
        <w:t xml:space="preserve"> </w:t>
      </w:r>
      <w:r w:rsidR="005C5340" w:rsidRPr="00660998">
        <w:rPr>
          <w:rFonts w:ascii="Arial" w:hAnsi="Arial" w:cs="Arial"/>
        </w:rPr>
        <w:t xml:space="preserve"> </w:t>
      </w:r>
      <w:r w:rsidR="0046402B" w:rsidRPr="00AE2FD6">
        <w:rPr>
          <w:rFonts w:ascii="Arial" w:hAnsi="Arial" w:cs="Arial"/>
        </w:rPr>
        <w:t xml:space="preserve">may not, use, or permit any other party to use, the </w:t>
      </w:r>
      <w:r w:rsidR="00BD6306" w:rsidRPr="00AE2FD6">
        <w:rPr>
          <w:rFonts w:ascii="Arial" w:hAnsi="Arial" w:cs="Arial"/>
        </w:rPr>
        <w:t>Arising Know How for any C</w:t>
      </w:r>
      <w:r w:rsidR="0046402B" w:rsidRPr="00AE2FD6">
        <w:rPr>
          <w:rFonts w:ascii="Arial" w:hAnsi="Arial" w:cs="Arial"/>
        </w:rPr>
        <w:t xml:space="preserve">ommercial </w:t>
      </w:r>
      <w:r w:rsidR="00BD6306" w:rsidRPr="00AE2FD6">
        <w:rPr>
          <w:rFonts w:ascii="Arial" w:hAnsi="Arial" w:cs="Arial"/>
        </w:rPr>
        <w:t>Use</w:t>
      </w:r>
      <w:r w:rsidR="0046402B" w:rsidRPr="00AE2FD6">
        <w:rPr>
          <w:rFonts w:ascii="Arial" w:hAnsi="Arial" w:cs="Arial"/>
        </w:rPr>
        <w:t xml:space="preserve"> without the prior written consent of the Authority obtained in accordance with </w:t>
      </w:r>
      <w:r w:rsidR="00143127">
        <w:rPr>
          <w:rFonts w:ascii="Arial" w:hAnsi="Arial" w:cs="Arial"/>
        </w:rPr>
        <w:t>Clause</w:t>
      </w:r>
      <w:r w:rsidR="0046402B" w:rsidRPr="00AE2FD6">
        <w:rPr>
          <w:rFonts w:ascii="Arial" w:hAnsi="Arial" w:cs="Arial"/>
        </w:rPr>
        <w:t xml:space="preserve"> </w:t>
      </w:r>
      <w:r w:rsidR="00366BD3" w:rsidRPr="00303ACC">
        <w:rPr>
          <w:rFonts w:ascii="Arial" w:hAnsi="Arial" w:cs="Arial"/>
        </w:rPr>
        <w:t>17.6</w:t>
      </w:r>
      <w:r w:rsidR="003D2963" w:rsidRPr="00303ACC">
        <w:rPr>
          <w:rFonts w:ascii="Arial" w:hAnsi="Arial" w:cs="Arial"/>
        </w:rPr>
        <w:t>;</w:t>
      </w:r>
    </w:p>
    <w:p w14:paraId="630C8BB6" w14:textId="77777777" w:rsidR="0046402B" w:rsidRPr="00AE2FD6" w:rsidRDefault="0095291A" w:rsidP="00872FD5">
      <w:pPr>
        <w:numPr>
          <w:ilvl w:val="3"/>
          <w:numId w:val="33"/>
        </w:numPr>
        <w:spacing w:after="120" w:line="240" w:lineRule="atLeast"/>
        <w:ind w:left="2694" w:hanging="1134"/>
        <w:jc w:val="both"/>
        <w:rPr>
          <w:rFonts w:ascii="Arial" w:hAnsi="Arial" w:cs="Arial"/>
        </w:rPr>
      </w:pPr>
      <w:r>
        <w:rPr>
          <w:rFonts w:ascii="Arial" w:hAnsi="Arial" w:cs="Arial"/>
        </w:rPr>
        <w:t>t</w:t>
      </w:r>
      <w:r w:rsidR="0046402B" w:rsidRPr="00AE2FD6">
        <w:rPr>
          <w:rFonts w:ascii="Arial" w:hAnsi="Arial" w:cs="Arial"/>
        </w:rPr>
        <w:t>he Contractor</w:t>
      </w:r>
      <w:r w:rsidR="001C038D">
        <w:rPr>
          <w:rFonts w:ascii="Arial" w:hAnsi="Arial" w:cs="Arial"/>
        </w:rPr>
        <w:t xml:space="preserve"> </w:t>
      </w:r>
      <w:r w:rsidR="00A17758" w:rsidRPr="00303ACC">
        <w:rPr>
          <w:rFonts w:ascii="Arial" w:hAnsi="Arial" w:cs="Arial"/>
        </w:rPr>
        <w:t>and Collaborator</w:t>
      </w:r>
      <w:r w:rsidR="0073301D">
        <w:rPr>
          <w:rFonts w:ascii="Arial" w:hAnsi="Arial" w:cs="Arial"/>
        </w:rPr>
        <w:t>(</w:t>
      </w:r>
      <w:r w:rsidR="00A17758" w:rsidRPr="00303ACC">
        <w:rPr>
          <w:rFonts w:ascii="Arial" w:hAnsi="Arial" w:cs="Arial"/>
        </w:rPr>
        <w:t>s</w:t>
      </w:r>
      <w:r w:rsidR="0073301D">
        <w:rPr>
          <w:rFonts w:ascii="Arial" w:hAnsi="Arial" w:cs="Arial"/>
        </w:rPr>
        <w:t>)</w:t>
      </w:r>
      <w:r w:rsidR="0046402B" w:rsidRPr="00AE2FD6">
        <w:rPr>
          <w:rFonts w:ascii="Arial" w:hAnsi="Arial" w:cs="Arial"/>
        </w:rPr>
        <w:t xml:space="preserve"> may only use the </w:t>
      </w:r>
      <w:r w:rsidR="00BD6306" w:rsidRPr="00AE2FD6">
        <w:rPr>
          <w:rFonts w:ascii="Arial" w:hAnsi="Arial" w:cs="Arial"/>
        </w:rPr>
        <w:t xml:space="preserve">Arising </w:t>
      </w:r>
      <w:r w:rsidR="0046402B" w:rsidRPr="00AE2FD6">
        <w:rPr>
          <w:rFonts w:ascii="Arial" w:hAnsi="Arial" w:cs="Arial"/>
        </w:rPr>
        <w:t xml:space="preserve">Know How in accordance with </w:t>
      </w:r>
      <w:r w:rsidR="00143127">
        <w:rPr>
          <w:rFonts w:ascii="Arial" w:hAnsi="Arial" w:cs="Arial"/>
        </w:rPr>
        <w:t>Clause</w:t>
      </w:r>
      <w:r w:rsidR="0046402B" w:rsidRPr="00AE2FD6">
        <w:rPr>
          <w:rFonts w:ascii="Arial" w:hAnsi="Arial" w:cs="Arial"/>
        </w:rPr>
        <w:t xml:space="preserve"> </w:t>
      </w:r>
      <w:r w:rsidR="003A3AC5">
        <w:fldChar w:fldCharType="begin"/>
      </w:r>
      <w:r w:rsidR="003A3AC5">
        <w:instrText xml:space="preserve"> REF _Ref434490575 \r \h  \* MERGEFORMAT </w:instrText>
      </w:r>
      <w:r w:rsidR="003A3AC5">
        <w:fldChar w:fldCharType="separate"/>
      </w:r>
      <w:r w:rsidR="0003120A" w:rsidRPr="00030367">
        <w:rPr>
          <w:rFonts w:ascii="Arial" w:hAnsi="Arial" w:cs="Arial"/>
        </w:rPr>
        <w:t>9.1.2</w:t>
      </w:r>
      <w:r w:rsidR="003A3AC5">
        <w:fldChar w:fldCharType="end"/>
      </w:r>
      <w:r>
        <w:rPr>
          <w:rFonts w:ascii="Arial" w:hAnsi="Arial" w:cs="Arial"/>
        </w:rPr>
        <w:t>;</w:t>
      </w:r>
    </w:p>
    <w:p w14:paraId="7358B0A3" w14:textId="77777777" w:rsidR="00473B6A" w:rsidRPr="00AE2FD6" w:rsidRDefault="00993A9D" w:rsidP="00CA62A3">
      <w:pPr>
        <w:numPr>
          <w:ilvl w:val="2"/>
          <w:numId w:val="33"/>
        </w:numPr>
        <w:spacing w:after="120" w:line="240" w:lineRule="atLeast"/>
        <w:jc w:val="both"/>
        <w:rPr>
          <w:rFonts w:ascii="Arial" w:hAnsi="Arial" w:cs="Arial"/>
        </w:rPr>
      </w:pPr>
      <w:r>
        <w:rPr>
          <w:rFonts w:ascii="Arial" w:hAnsi="Arial" w:cs="Arial"/>
        </w:rPr>
        <w:t>Each</w:t>
      </w:r>
      <w:r w:rsidR="00473B6A" w:rsidRPr="00303ACC">
        <w:rPr>
          <w:rFonts w:ascii="Arial" w:hAnsi="Arial" w:cs="Arial"/>
        </w:rPr>
        <w:t xml:space="preserve"> </w:t>
      </w:r>
      <w:r w:rsidR="0073301D">
        <w:rPr>
          <w:rFonts w:ascii="Arial" w:hAnsi="Arial" w:cs="Arial"/>
        </w:rPr>
        <w:t>Collaborator</w:t>
      </w:r>
      <w:r w:rsidR="00F65A75" w:rsidRPr="00303ACC">
        <w:rPr>
          <w:rFonts w:ascii="Arial" w:hAnsi="Arial" w:cs="Arial"/>
        </w:rPr>
        <w:t xml:space="preserve"> </w:t>
      </w:r>
      <w:r w:rsidR="005C5340" w:rsidRPr="00660998">
        <w:rPr>
          <w:rFonts w:ascii="Arial" w:hAnsi="Arial" w:cs="Arial"/>
        </w:rPr>
        <w:t>will</w:t>
      </w:r>
      <w:r w:rsidR="00473B6A" w:rsidRPr="00660998">
        <w:rPr>
          <w:rFonts w:ascii="Arial" w:hAnsi="Arial" w:cs="Arial"/>
        </w:rPr>
        <w:t xml:space="preserve">, </w:t>
      </w:r>
      <w:r w:rsidR="00F65A75" w:rsidRPr="00660998">
        <w:rPr>
          <w:rFonts w:ascii="Arial" w:hAnsi="Arial" w:cs="Arial"/>
        </w:rPr>
        <w:t>u</w:t>
      </w:r>
      <w:r w:rsidR="00473B6A" w:rsidRPr="00AE2FD6">
        <w:rPr>
          <w:rFonts w:ascii="Arial" w:hAnsi="Arial" w:cs="Arial"/>
        </w:rPr>
        <w:t>pon reaso</w:t>
      </w:r>
      <w:r w:rsidR="00F65A75" w:rsidRPr="00AE2FD6">
        <w:rPr>
          <w:rFonts w:ascii="Arial" w:hAnsi="Arial" w:cs="Arial"/>
        </w:rPr>
        <w:t>n</w:t>
      </w:r>
      <w:r w:rsidR="00473B6A" w:rsidRPr="00AE2FD6">
        <w:rPr>
          <w:rFonts w:ascii="Arial" w:hAnsi="Arial" w:cs="Arial"/>
        </w:rPr>
        <w:t>able req</w:t>
      </w:r>
      <w:r w:rsidR="00F65A75" w:rsidRPr="00AE2FD6">
        <w:rPr>
          <w:rFonts w:ascii="Arial" w:hAnsi="Arial" w:cs="Arial"/>
        </w:rPr>
        <w:t>u</w:t>
      </w:r>
      <w:r w:rsidR="00473B6A" w:rsidRPr="00AE2FD6">
        <w:rPr>
          <w:rFonts w:ascii="Arial" w:hAnsi="Arial" w:cs="Arial"/>
        </w:rPr>
        <w:t>est,</w:t>
      </w:r>
      <w:r w:rsidR="00F65A75" w:rsidRPr="00AE2FD6">
        <w:rPr>
          <w:rFonts w:ascii="Arial" w:hAnsi="Arial" w:cs="Arial"/>
        </w:rPr>
        <w:t xml:space="preserve"> </w:t>
      </w:r>
      <w:r w:rsidR="00473B6A" w:rsidRPr="00AE2FD6">
        <w:rPr>
          <w:rFonts w:ascii="Arial" w:hAnsi="Arial" w:cs="Arial"/>
        </w:rPr>
        <w:t>ma</w:t>
      </w:r>
      <w:r w:rsidR="00F65A75" w:rsidRPr="00AE2FD6">
        <w:rPr>
          <w:rFonts w:ascii="Arial" w:hAnsi="Arial" w:cs="Arial"/>
        </w:rPr>
        <w:t>k</w:t>
      </w:r>
      <w:r w:rsidR="00473B6A" w:rsidRPr="00AE2FD6">
        <w:rPr>
          <w:rFonts w:ascii="Arial" w:hAnsi="Arial" w:cs="Arial"/>
        </w:rPr>
        <w:t>e a</w:t>
      </w:r>
      <w:r w:rsidR="00F65A75" w:rsidRPr="00AE2FD6">
        <w:rPr>
          <w:rFonts w:ascii="Arial" w:hAnsi="Arial" w:cs="Arial"/>
        </w:rPr>
        <w:t>v</w:t>
      </w:r>
      <w:r w:rsidR="00473B6A" w:rsidRPr="00AE2FD6">
        <w:rPr>
          <w:rFonts w:ascii="Arial" w:hAnsi="Arial" w:cs="Arial"/>
        </w:rPr>
        <w:t xml:space="preserve">ailable </w:t>
      </w:r>
      <w:r w:rsidR="0073301D">
        <w:rPr>
          <w:rFonts w:ascii="Arial" w:hAnsi="Arial" w:cs="Arial"/>
        </w:rPr>
        <w:t>their</w:t>
      </w:r>
      <w:r w:rsidR="00473B6A" w:rsidRPr="00AE2FD6">
        <w:rPr>
          <w:rFonts w:ascii="Arial" w:hAnsi="Arial" w:cs="Arial"/>
        </w:rPr>
        <w:t xml:space="preserve"> emplo</w:t>
      </w:r>
      <w:r w:rsidR="00F65A75" w:rsidRPr="00AE2FD6">
        <w:rPr>
          <w:rFonts w:ascii="Arial" w:hAnsi="Arial" w:cs="Arial"/>
        </w:rPr>
        <w:t>y</w:t>
      </w:r>
      <w:r w:rsidR="00473B6A" w:rsidRPr="00AE2FD6">
        <w:rPr>
          <w:rFonts w:ascii="Arial" w:hAnsi="Arial" w:cs="Arial"/>
        </w:rPr>
        <w:t>ees a</w:t>
      </w:r>
      <w:r w:rsidR="00F65A75" w:rsidRPr="00AE2FD6">
        <w:rPr>
          <w:rFonts w:ascii="Arial" w:hAnsi="Arial" w:cs="Arial"/>
        </w:rPr>
        <w:t>n</w:t>
      </w:r>
      <w:r w:rsidR="00473B6A" w:rsidRPr="00AE2FD6">
        <w:rPr>
          <w:rFonts w:ascii="Arial" w:hAnsi="Arial" w:cs="Arial"/>
        </w:rPr>
        <w:t>d/or co</w:t>
      </w:r>
      <w:r w:rsidR="00F65A75" w:rsidRPr="00AE2FD6">
        <w:rPr>
          <w:rFonts w:ascii="Arial" w:hAnsi="Arial" w:cs="Arial"/>
        </w:rPr>
        <w:t>n</w:t>
      </w:r>
      <w:r w:rsidR="00473B6A" w:rsidRPr="00AE2FD6">
        <w:rPr>
          <w:rFonts w:ascii="Arial" w:hAnsi="Arial" w:cs="Arial"/>
        </w:rPr>
        <w:t>s</w:t>
      </w:r>
      <w:r w:rsidR="00F65A75" w:rsidRPr="00AE2FD6">
        <w:rPr>
          <w:rFonts w:ascii="Arial" w:hAnsi="Arial" w:cs="Arial"/>
        </w:rPr>
        <w:t>u</w:t>
      </w:r>
      <w:r w:rsidR="00473B6A" w:rsidRPr="00AE2FD6">
        <w:rPr>
          <w:rFonts w:ascii="Arial" w:hAnsi="Arial" w:cs="Arial"/>
        </w:rPr>
        <w:t>lta</w:t>
      </w:r>
      <w:r w:rsidR="00F65A75" w:rsidRPr="00AE2FD6">
        <w:rPr>
          <w:rFonts w:ascii="Arial" w:hAnsi="Arial" w:cs="Arial"/>
        </w:rPr>
        <w:t>n</w:t>
      </w:r>
      <w:r w:rsidR="00473B6A" w:rsidRPr="00AE2FD6">
        <w:rPr>
          <w:rFonts w:ascii="Arial" w:hAnsi="Arial" w:cs="Arial"/>
        </w:rPr>
        <w:t xml:space="preserve">ts </w:t>
      </w:r>
      <w:r w:rsidR="00F65A75" w:rsidRPr="00AE2FD6">
        <w:rPr>
          <w:rFonts w:ascii="Arial" w:hAnsi="Arial" w:cs="Arial"/>
        </w:rPr>
        <w:t>f</w:t>
      </w:r>
      <w:r w:rsidR="00473B6A" w:rsidRPr="00AE2FD6">
        <w:rPr>
          <w:rFonts w:ascii="Arial" w:hAnsi="Arial" w:cs="Arial"/>
        </w:rPr>
        <w:t>or</w:t>
      </w:r>
      <w:r w:rsidR="00F65A75" w:rsidRPr="00AE2FD6">
        <w:rPr>
          <w:rFonts w:ascii="Arial" w:hAnsi="Arial" w:cs="Arial"/>
        </w:rPr>
        <w:t xml:space="preserve"> </w:t>
      </w:r>
      <w:r w:rsidR="00473B6A" w:rsidRPr="00AE2FD6">
        <w:rPr>
          <w:rFonts w:ascii="Arial" w:hAnsi="Arial" w:cs="Arial"/>
        </w:rPr>
        <w:t>disc</w:t>
      </w:r>
      <w:r w:rsidR="00F65A75" w:rsidRPr="00AE2FD6">
        <w:rPr>
          <w:rFonts w:ascii="Arial" w:hAnsi="Arial" w:cs="Arial"/>
        </w:rPr>
        <w:t>u</w:t>
      </w:r>
      <w:r w:rsidR="00473B6A" w:rsidRPr="00AE2FD6">
        <w:rPr>
          <w:rFonts w:ascii="Arial" w:hAnsi="Arial" w:cs="Arial"/>
        </w:rPr>
        <w:t xml:space="preserve">ssion </w:t>
      </w:r>
      <w:r w:rsidR="00F65A75" w:rsidRPr="00AE2FD6">
        <w:rPr>
          <w:rFonts w:ascii="Arial" w:hAnsi="Arial" w:cs="Arial"/>
        </w:rPr>
        <w:t>w</w:t>
      </w:r>
      <w:r w:rsidR="00473B6A" w:rsidRPr="00AE2FD6">
        <w:rPr>
          <w:rFonts w:ascii="Arial" w:hAnsi="Arial" w:cs="Arial"/>
        </w:rPr>
        <w:t>ith</w:t>
      </w:r>
      <w:r w:rsidR="00F65A75" w:rsidRPr="00AE2FD6">
        <w:rPr>
          <w:rFonts w:ascii="Arial" w:hAnsi="Arial" w:cs="Arial"/>
        </w:rPr>
        <w:t xml:space="preserve"> </w:t>
      </w:r>
      <w:r w:rsidR="00473B6A" w:rsidRPr="00AE2FD6">
        <w:rPr>
          <w:rFonts w:ascii="Arial" w:hAnsi="Arial" w:cs="Arial"/>
        </w:rPr>
        <w:t>t</w:t>
      </w:r>
      <w:r w:rsidR="00F65A75" w:rsidRPr="00AE2FD6">
        <w:rPr>
          <w:rFonts w:ascii="Arial" w:hAnsi="Arial" w:cs="Arial"/>
        </w:rPr>
        <w:t>h</w:t>
      </w:r>
      <w:r w:rsidR="00473B6A" w:rsidRPr="00AE2FD6">
        <w:rPr>
          <w:rFonts w:ascii="Arial" w:hAnsi="Arial" w:cs="Arial"/>
        </w:rPr>
        <w:t xml:space="preserve">e </w:t>
      </w:r>
      <w:r w:rsidR="00F65A75" w:rsidRPr="00AE2FD6">
        <w:rPr>
          <w:rFonts w:ascii="Arial" w:hAnsi="Arial" w:cs="Arial"/>
        </w:rPr>
        <w:t>S</w:t>
      </w:r>
      <w:r w:rsidR="00473B6A" w:rsidRPr="00AE2FD6">
        <w:rPr>
          <w:rFonts w:ascii="Arial" w:hAnsi="Arial" w:cs="Arial"/>
        </w:rPr>
        <w:t xml:space="preserve">ite </w:t>
      </w:r>
      <w:r w:rsidR="00F65A75" w:rsidRPr="00AE2FD6">
        <w:rPr>
          <w:rFonts w:ascii="Arial" w:hAnsi="Arial" w:cs="Arial"/>
        </w:rPr>
        <w:t>V</w:t>
      </w:r>
      <w:r w:rsidR="00473B6A" w:rsidRPr="00AE2FD6">
        <w:rPr>
          <w:rFonts w:ascii="Arial" w:hAnsi="Arial" w:cs="Arial"/>
        </w:rPr>
        <w:t>isit Group as</w:t>
      </w:r>
      <w:r w:rsidR="00F65A75" w:rsidRPr="00AE2FD6">
        <w:rPr>
          <w:rFonts w:ascii="Arial" w:hAnsi="Arial" w:cs="Arial"/>
        </w:rPr>
        <w:t xml:space="preserve"> </w:t>
      </w:r>
      <w:r w:rsidR="00473B6A" w:rsidRPr="00AE2FD6">
        <w:rPr>
          <w:rFonts w:ascii="Arial" w:hAnsi="Arial" w:cs="Arial"/>
        </w:rPr>
        <w:t>re</w:t>
      </w:r>
      <w:r w:rsidR="00F65A75" w:rsidRPr="00AE2FD6">
        <w:rPr>
          <w:rFonts w:ascii="Arial" w:hAnsi="Arial" w:cs="Arial"/>
        </w:rPr>
        <w:t>f</w:t>
      </w:r>
      <w:r w:rsidR="00473B6A" w:rsidRPr="00AE2FD6">
        <w:rPr>
          <w:rFonts w:ascii="Arial" w:hAnsi="Arial" w:cs="Arial"/>
        </w:rPr>
        <w:t xml:space="preserve">erred to in </w:t>
      </w:r>
      <w:r w:rsidR="00B159CF" w:rsidRPr="00AE2FD6">
        <w:rPr>
          <w:rFonts w:ascii="Arial" w:hAnsi="Arial" w:cs="Arial"/>
        </w:rPr>
        <w:t>Clause</w:t>
      </w:r>
      <w:r w:rsidR="00473B6A" w:rsidRPr="00AE2FD6">
        <w:rPr>
          <w:rFonts w:ascii="Arial" w:hAnsi="Arial" w:cs="Arial"/>
        </w:rPr>
        <w:t xml:space="preserve"> </w:t>
      </w:r>
      <w:r w:rsidR="003A3AC5">
        <w:fldChar w:fldCharType="begin"/>
      </w:r>
      <w:r w:rsidR="003A3AC5">
        <w:instrText xml:space="preserve"> REF _Ref434489529 \r \h  \* MERGEFORMAT </w:instrText>
      </w:r>
      <w:r w:rsidR="003A3AC5">
        <w:fldChar w:fldCharType="separate"/>
      </w:r>
      <w:r w:rsidR="0003120A" w:rsidRPr="00030367">
        <w:rPr>
          <w:rFonts w:ascii="Arial" w:hAnsi="Arial" w:cs="Arial"/>
        </w:rPr>
        <w:t>15</w:t>
      </w:r>
      <w:r w:rsidR="003A3AC5">
        <w:fldChar w:fldCharType="end"/>
      </w:r>
      <w:r w:rsidR="00473B6A" w:rsidRPr="00AE2FD6">
        <w:rPr>
          <w:rFonts w:ascii="Arial" w:hAnsi="Arial" w:cs="Arial"/>
        </w:rPr>
        <w:t xml:space="preserve">; </w:t>
      </w:r>
    </w:p>
    <w:p w14:paraId="2C7D5028" w14:textId="77777777" w:rsidR="00473B6A" w:rsidRPr="00AE2FD6" w:rsidRDefault="00F82744" w:rsidP="00CA62A3">
      <w:pPr>
        <w:numPr>
          <w:ilvl w:val="2"/>
          <w:numId w:val="33"/>
        </w:numPr>
        <w:spacing w:after="120" w:line="240" w:lineRule="atLeast"/>
        <w:jc w:val="both"/>
        <w:rPr>
          <w:rFonts w:ascii="Arial" w:hAnsi="Arial" w:cs="Arial"/>
        </w:rPr>
      </w:pPr>
      <w:r>
        <w:rPr>
          <w:rFonts w:ascii="Arial" w:hAnsi="Arial" w:cs="Arial"/>
        </w:rPr>
        <w:t xml:space="preserve">Each </w:t>
      </w:r>
      <w:r w:rsidR="0073301D">
        <w:rPr>
          <w:rFonts w:ascii="Arial" w:hAnsi="Arial" w:cs="Arial"/>
        </w:rPr>
        <w:t>Collaborator</w:t>
      </w:r>
      <w:r w:rsidR="00473B6A" w:rsidRPr="00AE2FD6">
        <w:rPr>
          <w:rFonts w:ascii="Arial" w:hAnsi="Arial" w:cs="Arial"/>
        </w:rPr>
        <w:t xml:space="preserve"> </w:t>
      </w:r>
      <w:r w:rsidR="00473B6A" w:rsidRPr="00660998">
        <w:rPr>
          <w:rFonts w:ascii="Arial" w:hAnsi="Arial" w:cs="Arial"/>
        </w:rPr>
        <w:t>s</w:t>
      </w:r>
      <w:r w:rsidR="00F65A75" w:rsidRPr="00660998">
        <w:rPr>
          <w:rFonts w:ascii="Arial" w:hAnsi="Arial" w:cs="Arial"/>
        </w:rPr>
        <w:t>h</w:t>
      </w:r>
      <w:r w:rsidR="00473B6A" w:rsidRPr="00660998">
        <w:rPr>
          <w:rFonts w:ascii="Arial" w:hAnsi="Arial" w:cs="Arial"/>
        </w:rPr>
        <w:t>all</w:t>
      </w:r>
      <w:r w:rsidR="005C5340">
        <w:rPr>
          <w:rFonts w:ascii="Arial" w:hAnsi="Arial" w:cs="Arial"/>
        </w:rPr>
        <w:t xml:space="preserve"> </w:t>
      </w:r>
      <w:r w:rsidR="00473B6A" w:rsidRPr="00AE2FD6">
        <w:rPr>
          <w:rFonts w:ascii="Arial" w:hAnsi="Arial" w:cs="Arial"/>
        </w:rPr>
        <w:t xml:space="preserve">be </w:t>
      </w:r>
      <w:r w:rsidR="00F65A75" w:rsidRPr="00AE2FD6">
        <w:rPr>
          <w:rFonts w:ascii="Arial" w:hAnsi="Arial" w:cs="Arial"/>
        </w:rPr>
        <w:t>un</w:t>
      </w:r>
      <w:r w:rsidR="00473B6A" w:rsidRPr="00AE2FD6">
        <w:rPr>
          <w:rFonts w:ascii="Arial" w:hAnsi="Arial" w:cs="Arial"/>
        </w:rPr>
        <w:t>der ob</w:t>
      </w:r>
      <w:r w:rsidR="00F65A75" w:rsidRPr="00AE2FD6">
        <w:rPr>
          <w:rFonts w:ascii="Arial" w:hAnsi="Arial" w:cs="Arial"/>
        </w:rPr>
        <w:t>l</w:t>
      </w:r>
      <w:r w:rsidR="00473B6A" w:rsidRPr="00AE2FD6">
        <w:rPr>
          <w:rFonts w:ascii="Arial" w:hAnsi="Arial" w:cs="Arial"/>
        </w:rPr>
        <w:t>iga</w:t>
      </w:r>
      <w:r w:rsidR="00F65A75" w:rsidRPr="00AE2FD6">
        <w:rPr>
          <w:rFonts w:ascii="Arial" w:hAnsi="Arial" w:cs="Arial"/>
        </w:rPr>
        <w:t>t</w:t>
      </w:r>
      <w:r w:rsidR="00473B6A" w:rsidRPr="00AE2FD6">
        <w:rPr>
          <w:rFonts w:ascii="Arial" w:hAnsi="Arial" w:cs="Arial"/>
        </w:rPr>
        <w:t>io</w:t>
      </w:r>
      <w:r w:rsidR="00F65A75" w:rsidRPr="00AE2FD6">
        <w:rPr>
          <w:rFonts w:ascii="Arial" w:hAnsi="Arial" w:cs="Arial"/>
        </w:rPr>
        <w:t>n</w:t>
      </w:r>
      <w:r w:rsidR="00473B6A" w:rsidRPr="00AE2FD6">
        <w:rPr>
          <w:rFonts w:ascii="Arial" w:hAnsi="Arial" w:cs="Arial"/>
        </w:rPr>
        <w:t>s of co</w:t>
      </w:r>
      <w:r w:rsidR="00F65A75" w:rsidRPr="00AE2FD6">
        <w:rPr>
          <w:rFonts w:ascii="Arial" w:hAnsi="Arial" w:cs="Arial"/>
        </w:rPr>
        <w:t>nf</w:t>
      </w:r>
      <w:r w:rsidR="00473B6A" w:rsidRPr="00AE2FD6">
        <w:rPr>
          <w:rFonts w:ascii="Arial" w:hAnsi="Arial" w:cs="Arial"/>
        </w:rPr>
        <w:t>ide</w:t>
      </w:r>
      <w:r w:rsidR="00F65A75" w:rsidRPr="00AE2FD6">
        <w:rPr>
          <w:rFonts w:ascii="Arial" w:hAnsi="Arial" w:cs="Arial"/>
        </w:rPr>
        <w:t>n</w:t>
      </w:r>
      <w:r w:rsidR="00473B6A" w:rsidRPr="00AE2FD6">
        <w:rPr>
          <w:rFonts w:ascii="Arial" w:hAnsi="Arial" w:cs="Arial"/>
        </w:rPr>
        <w:t>ce co</w:t>
      </w:r>
      <w:r w:rsidR="00F65A75" w:rsidRPr="00AE2FD6">
        <w:rPr>
          <w:rFonts w:ascii="Arial" w:hAnsi="Arial" w:cs="Arial"/>
        </w:rPr>
        <w:t>n</w:t>
      </w:r>
      <w:r w:rsidR="00473B6A" w:rsidRPr="00AE2FD6">
        <w:rPr>
          <w:rFonts w:ascii="Arial" w:hAnsi="Arial" w:cs="Arial"/>
        </w:rPr>
        <w:t>cer</w:t>
      </w:r>
      <w:r w:rsidR="00F65A75" w:rsidRPr="00AE2FD6">
        <w:rPr>
          <w:rFonts w:ascii="Arial" w:hAnsi="Arial" w:cs="Arial"/>
        </w:rPr>
        <w:t>n</w:t>
      </w:r>
      <w:r w:rsidR="00473B6A" w:rsidRPr="00AE2FD6">
        <w:rPr>
          <w:rFonts w:ascii="Arial" w:hAnsi="Arial" w:cs="Arial"/>
        </w:rPr>
        <w:t>i</w:t>
      </w:r>
      <w:r w:rsidR="00F65A75" w:rsidRPr="00AE2FD6">
        <w:rPr>
          <w:rFonts w:ascii="Arial" w:hAnsi="Arial" w:cs="Arial"/>
        </w:rPr>
        <w:t>n</w:t>
      </w:r>
      <w:r w:rsidR="00473B6A" w:rsidRPr="00AE2FD6">
        <w:rPr>
          <w:rFonts w:ascii="Arial" w:hAnsi="Arial" w:cs="Arial"/>
        </w:rPr>
        <w:t xml:space="preserve">g the </w:t>
      </w:r>
      <w:r w:rsidR="00333685" w:rsidRPr="00AE2FD6">
        <w:rPr>
          <w:rFonts w:ascii="Arial" w:hAnsi="Arial" w:cs="Arial"/>
        </w:rPr>
        <w:t>Foreground IP and Research Data</w:t>
      </w:r>
      <w:r w:rsidR="00473B6A" w:rsidRPr="00AE2FD6">
        <w:rPr>
          <w:rFonts w:ascii="Arial" w:hAnsi="Arial" w:cs="Arial"/>
        </w:rPr>
        <w:t xml:space="preserve"> on terms eq</w:t>
      </w:r>
      <w:r w:rsidR="00F65A75" w:rsidRPr="00AE2FD6">
        <w:rPr>
          <w:rFonts w:ascii="Arial" w:hAnsi="Arial" w:cs="Arial"/>
        </w:rPr>
        <w:t>u</w:t>
      </w:r>
      <w:r w:rsidR="00473B6A" w:rsidRPr="00AE2FD6">
        <w:rPr>
          <w:rFonts w:ascii="Arial" w:hAnsi="Arial" w:cs="Arial"/>
        </w:rPr>
        <w:t>i</w:t>
      </w:r>
      <w:r w:rsidR="00F65A75" w:rsidRPr="00AE2FD6">
        <w:rPr>
          <w:rFonts w:ascii="Arial" w:hAnsi="Arial" w:cs="Arial"/>
        </w:rPr>
        <w:t>v</w:t>
      </w:r>
      <w:r w:rsidR="00473B6A" w:rsidRPr="00AE2FD6">
        <w:rPr>
          <w:rFonts w:ascii="Arial" w:hAnsi="Arial" w:cs="Arial"/>
        </w:rPr>
        <w:t>alent to</w:t>
      </w:r>
      <w:r w:rsidR="00F65A75" w:rsidRPr="00AE2FD6">
        <w:rPr>
          <w:rFonts w:ascii="Arial" w:hAnsi="Arial" w:cs="Arial"/>
        </w:rPr>
        <w:t xml:space="preserve"> </w:t>
      </w:r>
      <w:r w:rsidR="00473B6A" w:rsidRPr="00AE2FD6">
        <w:rPr>
          <w:rFonts w:ascii="Arial" w:hAnsi="Arial" w:cs="Arial"/>
        </w:rPr>
        <w:t>t</w:t>
      </w:r>
      <w:r w:rsidR="00F65A75" w:rsidRPr="00AE2FD6">
        <w:rPr>
          <w:rFonts w:ascii="Arial" w:hAnsi="Arial" w:cs="Arial"/>
        </w:rPr>
        <w:t>h</w:t>
      </w:r>
      <w:r w:rsidR="00473B6A" w:rsidRPr="00AE2FD6">
        <w:rPr>
          <w:rFonts w:ascii="Arial" w:hAnsi="Arial" w:cs="Arial"/>
        </w:rPr>
        <w:t xml:space="preserve">ose </w:t>
      </w:r>
      <w:r w:rsidR="00F65A75" w:rsidRPr="00AE2FD6">
        <w:rPr>
          <w:rFonts w:ascii="Arial" w:hAnsi="Arial" w:cs="Arial"/>
        </w:rPr>
        <w:t>s</w:t>
      </w:r>
      <w:r w:rsidR="00473B6A" w:rsidRPr="00AE2FD6">
        <w:rPr>
          <w:rFonts w:ascii="Arial" w:hAnsi="Arial" w:cs="Arial"/>
        </w:rPr>
        <w:t>et o</w:t>
      </w:r>
      <w:r w:rsidR="00F65A75" w:rsidRPr="00AE2FD6">
        <w:rPr>
          <w:rFonts w:ascii="Arial" w:hAnsi="Arial" w:cs="Arial"/>
        </w:rPr>
        <w:t>u</w:t>
      </w:r>
      <w:r w:rsidR="00473B6A" w:rsidRPr="00AE2FD6">
        <w:rPr>
          <w:rFonts w:ascii="Arial" w:hAnsi="Arial" w:cs="Arial"/>
        </w:rPr>
        <w:t xml:space="preserve">t </w:t>
      </w:r>
      <w:r w:rsidR="00F65A75" w:rsidRPr="00AE2FD6">
        <w:rPr>
          <w:rFonts w:ascii="Arial" w:hAnsi="Arial" w:cs="Arial"/>
        </w:rPr>
        <w:t>un</w:t>
      </w:r>
      <w:r w:rsidR="00473B6A" w:rsidRPr="00AE2FD6">
        <w:rPr>
          <w:rFonts w:ascii="Arial" w:hAnsi="Arial" w:cs="Arial"/>
        </w:rPr>
        <w:t>der t</w:t>
      </w:r>
      <w:r w:rsidR="00F65A75" w:rsidRPr="00AE2FD6">
        <w:rPr>
          <w:rFonts w:ascii="Arial" w:hAnsi="Arial" w:cs="Arial"/>
        </w:rPr>
        <w:t>h</w:t>
      </w:r>
      <w:r w:rsidR="00473B6A" w:rsidRPr="00AE2FD6">
        <w:rPr>
          <w:rFonts w:ascii="Arial" w:hAnsi="Arial" w:cs="Arial"/>
        </w:rPr>
        <w:t xml:space="preserve">is </w:t>
      </w:r>
      <w:r w:rsidR="00F65A75" w:rsidRPr="00AE2FD6">
        <w:rPr>
          <w:rFonts w:ascii="Arial" w:hAnsi="Arial" w:cs="Arial"/>
        </w:rPr>
        <w:t>C</w:t>
      </w:r>
      <w:r w:rsidR="00473B6A" w:rsidRPr="00AE2FD6">
        <w:rPr>
          <w:rFonts w:ascii="Arial" w:hAnsi="Arial" w:cs="Arial"/>
        </w:rPr>
        <w:t>o</w:t>
      </w:r>
      <w:r w:rsidR="00F65A75" w:rsidRPr="00AE2FD6">
        <w:rPr>
          <w:rFonts w:ascii="Arial" w:hAnsi="Arial" w:cs="Arial"/>
        </w:rPr>
        <w:t>n</w:t>
      </w:r>
      <w:r w:rsidR="00473B6A" w:rsidRPr="00AE2FD6">
        <w:rPr>
          <w:rFonts w:ascii="Arial" w:hAnsi="Arial" w:cs="Arial"/>
        </w:rPr>
        <w:t>tract; a</w:t>
      </w:r>
      <w:r w:rsidR="00F65A75" w:rsidRPr="00AE2FD6">
        <w:rPr>
          <w:rFonts w:ascii="Arial" w:hAnsi="Arial" w:cs="Arial"/>
        </w:rPr>
        <w:t>n</w:t>
      </w:r>
      <w:r w:rsidR="00473B6A" w:rsidRPr="00AE2FD6">
        <w:rPr>
          <w:rFonts w:ascii="Arial" w:hAnsi="Arial" w:cs="Arial"/>
        </w:rPr>
        <w:t xml:space="preserve">d </w:t>
      </w:r>
    </w:p>
    <w:p w14:paraId="5E78DA95" w14:textId="77777777" w:rsidR="00473B6A" w:rsidRPr="005A4AB6" w:rsidRDefault="00F82744" w:rsidP="005A4AB6">
      <w:pPr>
        <w:numPr>
          <w:ilvl w:val="2"/>
          <w:numId w:val="33"/>
        </w:numPr>
        <w:spacing w:after="120" w:line="240" w:lineRule="atLeast"/>
        <w:jc w:val="both"/>
        <w:rPr>
          <w:rFonts w:ascii="Arial" w:hAnsi="Arial" w:cs="Arial"/>
        </w:rPr>
      </w:pPr>
      <w:r>
        <w:rPr>
          <w:rFonts w:ascii="Arial" w:hAnsi="Arial" w:cs="Arial"/>
        </w:rPr>
        <w:t>Each</w:t>
      </w:r>
      <w:r w:rsidR="00473B6A" w:rsidRPr="00AE2FD6">
        <w:rPr>
          <w:rFonts w:ascii="Arial" w:hAnsi="Arial" w:cs="Arial"/>
        </w:rPr>
        <w:t xml:space="preserve"> </w:t>
      </w:r>
      <w:r w:rsidR="0073301D">
        <w:rPr>
          <w:rFonts w:ascii="Arial" w:hAnsi="Arial" w:cs="Arial"/>
        </w:rPr>
        <w:t>Collaborator</w:t>
      </w:r>
      <w:r w:rsidR="00473B6A" w:rsidRPr="00AE2FD6">
        <w:rPr>
          <w:rFonts w:ascii="Arial" w:hAnsi="Arial" w:cs="Arial"/>
        </w:rPr>
        <w:t xml:space="preserve"> shall</w:t>
      </w:r>
      <w:r w:rsidR="005C5340">
        <w:rPr>
          <w:rFonts w:ascii="Arial" w:hAnsi="Arial" w:cs="Arial"/>
        </w:rPr>
        <w:t xml:space="preserve"> </w:t>
      </w:r>
      <w:r w:rsidR="00473B6A" w:rsidRPr="00AE2FD6">
        <w:rPr>
          <w:rFonts w:ascii="Arial" w:hAnsi="Arial" w:cs="Arial"/>
        </w:rPr>
        <w:t>keep detailed records including</w:t>
      </w:r>
      <w:r w:rsidR="0073301D">
        <w:rPr>
          <w:rFonts w:ascii="Arial" w:hAnsi="Arial" w:cs="Arial"/>
        </w:rPr>
        <w:t>,</w:t>
      </w:r>
      <w:r w:rsidR="00473B6A" w:rsidRPr="00AE2FD6">
        <w:rPr>
          <w:rFonts w:ascii="Arial" w:hAnsi="Arial" w:cs="Arial"/>
        </w:rPr>
        <w:t xml:space="preserve"> where relevant</w:t>
      </w:r>
      <w:r w:rsidR="0073301D">
        <w:rPr>
          <w:rFonts w:ascii="Arial" w:hAnsi="Arial" w:cs="Arial"/>
        </w:rPr>
        <w:t>,</w:t>
      </w:r>
      <w:r w:rsidR="00473B6A" w:rsidRPr="00AE2FD6">
        <w:rPr>
          <w:rFonts w:ascii="Arial" w:hAnsi="Arial" w:cs="Arial"/>
        </w:rPr>
        <w:t xml:space="preserve"> scie</w:t>
      </w:r>
      <w:r w:rsidR="00F65A75" w:rsidRPr="00AE2FD6">
        <w:rPr>
          <w:rFonts w:ascii="Arial" w:hAnsi="Arial" w:cs="Arial"/>
        </w:rPr>
        <w:t>n</w:t>
      </w:r>
      <w:r w:rsidR="00473B6A" w:rsidRPr="00AE2FD6">
        <w:rPr>
          <w:rFonts w:ascii="Arial" w:hAnsi="Arial" w:cs="Arial"/>
        </w:rPr>
        <w:t>ti</w:t>
      </w:r>
      <w:r w:rsidR="00F65A75" w:rsidRPr="00AE2FD6">
        <w:rPr>
          <w:rFonts w:ascii="Arial" w:hAnsi="Arial" w:cs="Arial"/>
        </w:rPr>
        <w:t>f</w:t>
      </w:r>
      <w:r w:rsidR="00473B6A" w:rsidRPr="00AE2FD6">
        <w:rPr>
          <w:rFonts w:ascii="Arial" w:hAnsi="Arial" w:cs="Arial"/>
        </w:rPr>
        <w:t xml:space="preserve">ic </w:t>
      </w:r>
      <w:r w:rsidR="00F65A75" w:rsidRPr="00AE2FD6">
        <w:rPr>
          <w:rFonts w:ascii="Arial" w:hAnsi="Arial" w:cs="Arial"/>
        </w:rPr>
        <w:t>n</w:t>
      </w:r>
      <w:r w:rsidR="00473B6A" w:rsidRPr="00AE2FD6">
        <w:rPr>
          <w:rFonts w:ascii="Arial" w:hAnsi="Arial" w:cs="Arial"/>
        </w:rPr>
        <w:t>oteboo</w:t>
      </w:r>
      <w:r w:rsidR="00F65A75" w:rsidRPr="00AE2FD6">
        <w:rPr>
          <w:rFonts w:ascii="Arial" w:hAnsi="Arial" w:cs="Arial"/>
        </w:rPr>
        <w:t>k</w:t>
      </w:r>
      <w:r w:rsidR="00473B6A" w:rsidRPr="00AE2FD6">
        <w:rPr>
          <w:rFonts w:ascii="Arial" w:hAnsi="Arial" w:cs="Arial"/>
        </w:rPr>
        <w:t>s of all of its acti</w:t>
      </w:r>
      <w:r w:rsidR="00F65A75" w:rsidRPr="00AE2FD6">
        <w:rPr>
          <w:rFonts w:ascii="Arial" w:hAnsi="Arial" w:cs="Arial"/>
        </w:rPr>
        <w:t>v</w:t>
      </w:r>
      <w:r w:rsidR="00473B6A" w:rsidRPr="00AE2FD6">
        <w:rPr>
          <w:rFonts w:ascii="Arial" w:hAnsi="Arial" w:cs="Arial"/>
        </w:rPr>
        <w:t>ities a</w:t>
      </w:r>
      <w:r w:rsidR="00F65A75" w:rsidRPr="00AE2FD6">
        <w:rPr>
          <w:rFonts w:ascii="Arial" w:hAnsi="Arial" w:cs="Arial"/>
        </w:rPr>
        <w:t>n</w:t>
      </w:r>
      <w:r w:rsidR="00473B6A" w:rsidRPr="00AE2FD6">
        <w:rPr>
          <w:rFonts w:ascii="Arial" w:hAnsi="Arial" w:cs="Arial"/>
        </w:rPr>
        <w:t xml:space="preserve">d </w:t>
      </w:r>
      <w:r w:rsidR="00F65A75" w:rsidRPr="00AE2FD6">
        <w:rPr>
          <w:rFonts w:ascii="Arial" w:hAnsi="Arial" w:cs="Arial"/>
        </w:rPr>
        <w:t>u</w:t>
      </w:r>
      <w:r w:rsidR="00473B6A" w:rsidRPr="00AE2FD6">
        <w:rPr>
          <w:rFonts w:ascii="Arial" w:hAnsi="Arial" w:cs="Arial"/>
        </w:rPr>
        <w:t>pon req</w:t>
      </w:r>
      <w:r w:rsidR="00F65A75" w:rsidRPr="00AE2FD6">
        <w:rPr>
          <w:rFonts w:ascii="Arial" w:hAnsi="Arial" w:cs="Arial"/>
        </w:rPr>
        <w:t>u</w:t>
      </w:r>
      <w:r w:rsidR="00473B6A" w:rsidRPr="00AE2FD6">
        <w:rPr>
          <w:rFonts w:ascii="Arial" w:hAnsi="Arial" w:cs="Arial"/>
        </w:rPr>
        <w:t>est s</w:t>
      </w:r>
      <w:r w:rsidR="00F65A75" w:rsidRPr="00AE2FD6">
        <w:rPr>
          <w:rFonts w:ascii="Arial" w:hAnsi="Arial" w:cs="Arial"/>
        </w:rPr>
        <w:t>h</w:t>
      </w:r>
      <w:r w:rsidR="00473B6A" w:rsidRPr="00AE2FD6">
        <w:rPr>
          <w:rFonts w:ascii="Arial" w:hAnsi="Arial" w:cs="Arial"/>
        </w:rPr>
        <w:t>all ma</w:t>
      </w:r>
      <w:r w:rsidR="00F65A75" w:rsidRPr="00AE2FD6">
        <w:rPr>
          <w:rFonts w:ascii="Arial" w:hAnsi="Arial" w:cs="Arial"/>
        </w:rPr>
        <w:t>k</w:t>
      </w:r>
      <w:r w:rsidR="00473B6A" w:rsidRPr="00AE2FD6">
        <w:rPr>
          <w:rFonts w:ascii="Arial" w:hAnsi="Arial" w:cs="Arial"/>
        </w:rPr>
        <w:t>e a</w:t>
      </w:r>
      <w:r w:rsidR="00F65A75" w:rsidRPr="00AE2FD6">
        <w:rPr>
          <w:rFonts w:ascii="Arial" w:hAnsi="Arial" w:cs="Arial"/>
        </w:rPr>
        <w:t>v</w:t>
      </w:r>
      <w:r w:rsidR="00473B6A" w:rsidRPr="00AE2FD6">
        <w:rPr>
          <w:rFonts w:ascii="Arial" w:hAnsi="Arial" w:cs="Arial"/>
        </w:rPr>
        <w:t>ailable c</w:t>
      </w:r>
      <w:r w:rsidR="00F65A75" w:rsidRPr="00AE2FD6">
        <w:rPr>
          <w:rFonts w:ascii="Arial" w:hAnsi="Arial" w:cs="Arial"/>
        </w:rPr>
        <w:t>o</w:t>
      </w:r>
      <w:r w:rsidR="00473B6A" w:rsidRPr="00AE2FD6">
        <w:rPr>
          <w:rFonts w:ascii="Arial" w:hAnsi="Arial" w:cs="Arial"/>
        </w:rPr>
        <w:t xml:space="preserve">pies </w:t>
      </w:r>
      <w:r w:rsidR="00F65A75" w:rsidRPr="00AE2FD6">
        <w:rPr>
          <w:rFonts w:ascii="Arial" w:hAnsi="Arial" w:cs="Arial"/>
        </w:rPr>
        <w:t>t</w:t>
      </w:r>
      <w:r w:rsidR="00473B6A" w:rsidRPr="00AE2FD6">
        <w:rPr>
          <w:rFonts w:ascii="Arial" w:hAnsi="Arial" w:cs="Arial"/>
        </w:rPr>
        <w:t>o</w:t>
      </w:r>
      <w:r w:rsidR="00F65A75" w:rsidRPr="00AE2FD6">
        <w:rPr>
          <w:rFonts w:ascii="Arial" w:hAnsi="Arial" w:cs="Arial"/>
        </w:rPr>
        <w:t xml:space="preserve"> </w:t>
      </w:r>
      <w:r w:rsidR="00473B6A" w:rsidRPr="00AE2FD6">
        <w:rPr>
          <w:rFonts w:ascii="Arial" w:hAnsi="Arial" w:cs="Arial"/>
        </w:rPr>
        <w:t>t</w:t>
      </w:r>
      <w:r w:rsidR="00F65A75" w:rsidRPr="00AE2FD6">
        <w:rPr>
          <w:rFonts w:ascii="Arial" w:hAnsi="Arial" w:cs="Arial"/>
        </w:rPr>
        <w:t>h</w:t>
      </w:r>
      <w:r w:rsidR="00473B6A" w:rsidRPr="00AE2FD6">
        <w:rPr>
          <w:rFonts w:ascii="Arial" w:hAnsi="Arial" w:cs="Arial"/>
        </w:rPr>
        <w:t xml:space="preserve">e </w:t>
      </w:r>
      <w:r w:rsidR="00F65A75" w:rsidRPr="00AE2FD6">
        <w:rPr>
          <w:rFonts w:ascii="Arial" w:hAnsi="Arial" w:cs="Arial"/>
        </w:rPr>
        <w:t>Au</w:t>
      </w:r>
      <w:r w:rsidR="00473B6A" w:rsidRPr="00AE2FD6">
        <w:rPr>
          <w:rFonts w:ascii="Arial" w:hAnsi="Arial" w:cs="Arial"/>
        </w:rPr>
        <w:t>t</w:t>
      </w:r>
      <w:r w:rsidR="00F65A75" w:rsidRPr="00AE2FD6">
        <w:rPr>
          <w:rFonts w:ascii="Arial" w:hAnsi="Arial" w:cs="Arial"/>
        </w:rPr>
        <w:t>h</w:t>
      </w:r>
      <w:r w:rsidR="00473B6A" w:rsidRPr="00AE2FD6">
        <w:rPr>
          <w:rFonts w:ascii="Arial" w:hAnsi="Arial" w:cs="Arial"/>
        </w:rPr>
        <w:t>orit</w:t>
      </w:r>
      <w:r w:rsidR="00F65A75" w:rsidRPr="00AE2FD6">
        <w:rPr>
          <w:rFonts w:ascii="Arial" w:hAnsi="Arial" w:cs="Arial"/>
        </w:rPr>
        <w:t>y</w:t>
      </w:r>
      <w:r w:rsidR="00473B6A" w:rsidRPr="00AE2FD6">
        <w:rPr>
          <w:rFonts w:ascii="Arial" w:hAnsi="Arial" w:cs="Arial"/>
        </w:rPr>
        <w:t>.</w:t>
      </w:r>
    </w:p>
    <w:p w14:paraId="5D666DFA" w14:textId="77777777" w:rsidR="00901D6B" w:rsidRPr="00AE2FD6" w:rsidRDefault="009A3DBB" w:rsidP="00F82744">
      <w:pPr>
        <w:numPr>
          <w:ilvl w:val="1"/>
          <w:numId w:val="33"/>
        </w:numPr>
        <w:spacing w:after="120" w:line="240" w:lineRule="atLeast"/>
        <w:ind w:left="540" w:hanging="540"/>
        <w:jc w:val="both"/>
        <w:rPr>
          <w:rFonts w:ascii="Arial" w:hAnsi="Arial" w:cs="Arial"/>
        </w:rPr>
      </w:pPr>
      <w:r w:rsidRPr="00AE2FD6">
        <w:rPr>
          <w:rFonts w:ascii="Arial" w:hAnsi="Arial" w:cs="Arial"/>
        </w:rPr>
        <w:t xml:space="preserve">Foreground IP, </w:t>
      </w:r>
      <w:r w:rsidR="00765D2E" w:rsidRPr="00303ACC">
        <w:rPr>
          <w:rFonts w:ascii="Arial" w:hAnsi="Arial" w:cs="Arial"/>
        </w:rPr>
        <w:t xml:space="preserve">Arising </w:t>
      </w:r>
      <w:r w:rsidRPr="00AE2FD6">
        <w:rPr>
          <w:rFonts w:ascii="Arial" w:hAnsi="Arial" w:cs="Arial"/>
        </w:rPr>
        <w:t>Know</w:t>
      </w:r>
      <w:r w:rsidR="00765D2E" w:rsidRPr="00303ACC">
        <w:rPr>
          <w:rFonts w:ascii="Arial" w:hAnsi="Arial" w:cs="Arial"/>
        </w:rPr>
        <w:t xml:space="preserve"> H</w:t>
      </w:r>
      <w:r w:rsidRPr="00303ACC">
        <w:rPr>
          <w:rFonts w:ascii="Arial" w:hAnsi="Arial" w:cs="Arial"/>
        </w:rPr>
        <w:t>ow</w:t>
      </w:r>
      <w:r w:rsidRPr="00AE2FD6">
        <w:rPr>
          <w:rFonts w:ascii="Arial" w:hAnsi="Arial" w:cs="Arial"/>
        </w:rPr>
        <w:t xml:space="preserve"> and Research Data</w:t>
      </w:r>
      <w:r w:rsidR="00F65A75" w:rsidRPr="00AE2FD6">
        <w:rPr>
          <w:rFonts w:ascii="Arial" w:hAnsi="Arial" w:cs="Arial"/>
        </w:rPr>
        <w:t xml:space="preserve"> whic</w:t>
      </w:r>
      <w:r w:rsidR="00E571C7" w:rsidRPr="00AE2FD6">
        <w:rPr>
          <w:rFonts w:ascii="Arial" w:hAnsi="Arial" w:cs="Arial"/>
        </w:rPr>
        <w:t>h</w:t>
      </w:r>
      <w:r w:rsidR="00F65A75" w:rsidRPr="00AE2FD6">
        <w:rPr>
          <w:rFonts w:ascii="Arial" w:hAnsi="Arial" w:cs="Arial"/>
        </w:rPr>
        <w:t xml:space="preserve"> </w:t>
      </w:r>
      <w:r w:rsidR="00E571C7" w:rsidRPr="00AE2FD6">
        <w:rPr>
          <w:rFonts w:ascii="Arial" w:hAnsi="Arial" w:cs="Arial"/>
        </w:rPr>
        <w:t>may ar</w:t>
      </w:r>
      <w:r w:rsidR="00F65A75" w:rsidRPr="00AE2FD6">
        <w:rPr>
          <w:rFonts w:ascii="Arial" w:hAnsi="Arial" w:cs="Arial"/>
        </w:rPr>
        <w:t>i</w:t>
      </w:r>
      <w:r w:rsidR="00E571C7" w:rsidRPr="00AE2FD6">
        <w:rPr>
          <w:rFonts w:ascii="Arial" w:hAnsi="Arial" w:cs="Arial"/>
        </w:rPr>
        <w:t>se</w:t>
      </w:r>
      <w:r w:rsidR="00F65A75" w:rsidRPr="00AE2FD6">
        <w:rPr>
          <w:rFonts w:ascii="Arial" w:hAnsi="Arial" w:cs="Arial"/>
        </w:rPr>
        <w:t xml:space="preserve"> </w:t>
      </w:r>
      <w:r w:rsidR="00E571C7" w:rsidRPr="00AE2FD6">
        <w:rPr>
          <w:rFonts w:ascii="Arial" w:hAnsi="Arial" w:cs="Arial"/>
        </w:rPr>
        <w:t>as</w:t>
      </w:r>
      <w:r w:rsidR="00F65A75" w:rsidRPr="00AE2FD6">
        <w:rPr>
          <w:rFonts w:ascii="Arial" w:hAnsi="Arial" w:cs="Arial"/>
        </w:rPr>
        <w:t xml:space="preserve"> p</w:t>
      </w:r>
      <w:r w:rsidR="00E571C7" w:rsidRPr="00AE2FD6">
        <w:rPr>
          <w:rFonts w:ascii="Arial" w:hAnsi="Arial" w:cs="Arial"/>
        </w:rPr>
        <w:t>art</w:t>
      </w:r>
      <w:r w:rsidR="00F65A75" w:rsidRPr="00AE2FD6">
        <w:rPr>
          <w:rFonts w:ascii="Arial" w:hAnsi="Arial" w:cs="Arial"/>
        </w:rPr>
        <w:t xml:space="preserve"> of</w:t>
      </w:r>
      <w:r w:rsidR="00E571C7" w:rsidRPr="00AE2FD6">
        <w:rPr>
          <w:rFonts w:ascii="Arial" w:hAnsi="Arial" w:cs="Arial"/>
        </w:rPr>
        <w:t>,</w:t>
      </w:r>
      <w:r w:rsidR="00F65A75" w:rsidRPr="00AE2FD6">
        <w:rPr>
          <w:rFonts w:ascii="Arial" w:hAnsi="Arial" w:cs="Arial"/>
        </w:rPr>
        <w:t xml:space="preserve"> in</w:t>
      </w:r>
      <w:r w:rsidR="00E571C7" w:rsidRPr="00AE2FD6">
        <w:rPr>
          <w:rFonts w:ascii="Arial" w:hAnsi="Arial" w:cs="Arial"/>
        </w:rPr>
        <w:t>c</w:t>
      </w:r>
      <w:r w:rsidR="00F65A75" w:rsidRPr="00AE2FD6">
        <w:rPr>
          <w:rFonts w:ascii="Arial" w:hAnsi="Arial" w:cs="Arial"/>
        </w:rPr>
        <w:t>ident</w:t>
      </w:r>
      <w:r w:rsidR="00E571C7" w:rsidRPr="00AE2FD6">
        <w:rPr>
          <w:rFonts w:ascii="Arial" w:hAnsi="Arial" w:cs="Arial"/>
        </w:rPr>
        <w:t>al</w:t>
      </w:r>
      <w:r w:rsidR="00F65A75" w:rsidRPr="00AE2FD6">
        <w:rPr>
          <w:rFonts w:ascii="Arial" w:hAnsi="Arial" w:cs="Arial"/>
        </w:rPr>
        <w:t xml:space="preserve"> t</w:t>
      </w:r>
      <w:r w:rsidR="00E571C7" w:rsidRPr="00AE2FD6">
        <w:rPr>
          <w:rFonts w:ascii="Arial" w:hAnsi="Arial" w:cs="Arial"/>
        </w:rPr>
        <w:t>o</w:t>
      </w:r>
      <w:r w:rsidR="00F65A75" w:rsidRPr="00AE2FD6">
        <w:rPr>
          <w:rFonts w:ascii="Arial" w:hAnsi="Arial" w:cs="Arial"/>
        </w:rPr>
        <w:t xml:space="preserve"> o</w:t>
      </w:r>
      <w:r w:rsidR="00E571C7" w:rsidRPr="00AE2FD6">
        <w:rPr>
          <w:rFonts w:ascii="Arial" w:hAnsi="Arial" w:cs="Arial"/>
        </w:rPr>
        <w:t>r</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s</w:t>
      </w:r>
      <w:r w:rsidR="00F65A75" w:rsidRPr="00AE2FD6">
        <w:rPr>
          <w:rFonts w:ascii="Arial" w:hAnsi="Arial" w:cs="Arial"/>
        </w:rPr>
        <w:t>ultin</w:t>
      </w:r>
      <w:r w:rsidR="00E571C7" w:rsidRPr="00AE2FD6">
        <w:rPr>
          <w:rFonts w:ascii="Arial" w:hAnsi="Arial" w:cs="Arial"/>
        </w:rPr>
        <w:t>g</w:t>
      </w:r>
      <w:r w:rsidR="00F65A75" w:rsidRPr="00AE2FD6">
        <w:rPr>
          <w:rFonts w:ascii="Arial" w:hAnsi="Arial" w:cs="Arial"/>
        </w:rPr>
        <w:t xml:space="preserve"> fro</w:t>
      </w:r>
      <w:r w:rsidR="00E571C7" w:rsidRPr="00AE2FD6">
        <w:rPr>
          <w:rFonts w:ascii="Arial" w:hAnsi="Arial" w:cs="Arial"/>
        </w:rPr>
        <w:t>m</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Res</w:t>
      </w:r>
      <w:r w:rsidR="00F65A75" w:rsidRPr="00AE2FD6">
        <w:rPr>
          <w:rFonts w:ascii="Arial" w:hAnsi="Arial" w:cs="Arial"/>
        </w:rPr>
        <w:t>e</w:t>
      </w:r>
      <w:r w:rsidR="00E571C7" w:rsidRPr="00AE2FD6">
        <w:rPr>
          <w:rFonts w:ascii="Arial" w:hAnsi="Arial" w:cs="Arial"/>
        </w:rPr>
        <w:t>arch</w:t>
      </w:r>
      <w:r w:rsidR="00F65A75" w:rsidRPr="00AE2FD6">
        <w:rPr>
          <w:rFonts w:ascii="Arial" w:hAnsi="Arial" w:cs="Arial"/>
        </w:rPr>
        <w:t xml:space="preserve"> sh</w:t>
      </w:r>
      <w:r w:rsidR="00E571C7" w:rsidRPr="00AE2FD6">
        <w:rPr>
          <w:rFonts w:ascii="Arial" w:hAnsi="Arial" w:cs="Arial"/>
        </w:rPr>
        <w:t>a</w:t>
      </w:r>
      <w:r w:rsidR="00F65A75" w:rsidRPr="00AE2FD6">
        <w:rPr>
          <w:rFonts w:ascii="Arial" w:hAnsi="Arial" w:cs="Arial"/>
        </w:rPr>
        <w:t>l</w:t>
      </w:r>
      <w:r w:rsidR="00E571C7" w:rsidRPr="00AE2FD6">
        <w:rPr>
          <w:rFonts w:ascii="Arial" w:hAnsi="Arial" w:cs="Arial"/>
        </w:rPr>
        <w:t>l</w:t>
      </w:r>
      <w:r w:rsidR="00F65A75" w:rsidRPr="00AE2FD6">
        <w:rPr>
          <w:rFonts w:ascii="Arial" w:hAnsi="Arial" w:cs="Arial"/>
        </w:rPr>
        <w:t xml:space="preserve"> </w:t>
      </w:r>
      <w:r w:rsidR="00C10526">
        <w:rPr>
          <w:rFonts w:ascii="Arial" w:hAnsi="Arial" w:cs="Arial"/>
        </w:rPr>
        <w:t xml:space="preserve">either: (i) </w:t>
      </w:r>
      <w:r w:rsidR="00F65A75" w:rsidRPr="00AE2FD6">
        <w:rPr>
          <w:rFonts w:ascii="Arial" w:hAnsi="Arial" w:cs="Arial"/>
        </w:rPr>
        <w:t>ve</w:t>
      </w:r>
      <w:r w:rsidR="00E571C7" w:rsidRPr="00AE2FD6">
        <w:rPr>
          <w:rFonts w:ascii="Arial" w:hAnsi="Arial" w:cs="Arial"/>
        </w:rPr>
        <w:t>st</w:t>
      </w:r>
      <w:r w:rsidR="00F65A75" w:rsidRPr="00AE2FD6">
        <w:rPr>
          <w:rFonts w:ascii="Arial" w:hAnsi="Arial" w:cs="Arial"/>
        </w:rPr>
        <w:t xml:space="preserve"> i</w:t>
      </w:r>
      <w:r w:rsidR="00E571C7" w:rsidRPr="00AE2FD6">
        <w:rPr>
          <w:rFonts w:ascii="Arial" w:hAnsi="Arial" w:cs="Arial"/>
        </w:rPr>
        <w:t>n</w:t>
      </w:r>
      <w:r w:rsidR="00F65A75" w:rsidRPr="00AE2FD6">
        <w:rPr>
          <w:rFonts w:ascii="Arial" w:hAnsi="Arial" w:cs="Arial"/>
        </w:rPr>
        <w:t xml:space="preserve"> th</w:t>
      </w:r>
      <w:r w:rsidR="00E571C7" w:rsidRPr="00AE2FD6">
        <w:rPr>
          <w:rFonts w:ascii="Arial" w:hAnsi="Arial" w:cs="Arial"/>
        </w:rPr>
        <w:t xml:space="preserve">e </w:t>
      </w:r>
      <w:r w:rsidR="00F65A75" w:rsidRPr="00AE2FD6">
        <w:rPr>
          <w:rFonts w:ascii="Arial" w:hAnsi="Arial" w:cs="Arial"/>
        </w:rPr>
        <w:t>Cont</w:t>
      </w:r>
      <w:r w:rsidR="00E571C7" w:rsidRPr="00AE2FD6">
        <w:rPr>
          <w:rFonts w:ascii="Arial" w:hAnsi="Arial" w:cs="Arial"/>
        </w:rPr>
        <w:t>rac</w:t>
      </w:r>
      <w:r w:rsidR="00F65A75" w:rsidRPr="00AE2FD6">
        <w:rPr>
          <w:rFonts w:ascii="Arial" w:hAnsi="Arial" w:cs="Arial"/>
        </w:rPr>
        <w:t>to</w:t>
      </w:r>
      <w:r w:rsidR="00E571C7" w:rsidRPr="00AE2FD6">
        <w:rPr>
          <w:rFonts w:ascii="Arial" w:hAnsi="Arial" w:cs="Arial"/>
        </w:rPr>
        <w:t>r</w:t>
      </w:r>
      <w:r w:rsidR="00C10526">
        <w:rPr>
          <w:rFonts w:ascii="Arial" w:hAnsi="Arial" w:cs="Arial"/>
        </w:rPr>
        <w:t>;</w:t>
      </w:r>
      <w:r w:rsidR="00F65A75" w:rsidRPr="00AE2FD6">
        <w:rPr>
          <w:rFonts w:ascii="Arial" w:hAnsi="Arial" w:cs="Arial"/>
        </w:rPr>
        <w:t xml:space="preserve"> o</w:t>
      </w:r>
      <w:r w:rsidR="00E571C7" w:rsidRPr="00AE2FD6">
        <w:rPr>
          <w:rFonts w:ascii="Arial" w:hAnsi="Arial" w:cs="Arial"/>
        </w:rPr>
        <w:t>r</w:t>
      </w:r>
      <w:r w:rsidR="00C10526">
        <w:rPr>
          <w:rFonts w:ascii="Arial" w:hAnsi="Arial" w:cs="Arial"/>
        </w:rPr>
        <w:t>, (ii)</w:t>
      </w:r>
      <w:r w:rsidR="00A524B1" w:rsidRPr="00AE2FD6">
        <w:rPr>
          <w:rFonts w:ascii="Arial" w:hAnsi="Arial" w:cs="Arial"/>
        </w:rPr>
        <w:t xml:space="preserve"> </w:t>
      </w:r>
      <w:r w:rsidR="00C10526">
        <w:rPr>
          <w:rFonts w:ascii="Arial" w:hAnsi="Arial" w:cs="Arial"/>
        </w:rPr>
        <w:t>where a Collaboration Agreement is in place and has been approved by the Authority vest in</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elev</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t</w:t>
      </w:r>
      <w:r w:rsidR="008C147E" w:rsidRPr="00AE2FD6">
        <w:rPr>
          <w:rFonts w:ascii="Arial" w:hAnsi="Arial" w:cs="Arial"/>
        </w:rPr>
        <w:t xml:space="preserve"> Collaborator</w:t>
      </w:r>
      <w:r w:rsidR="00BC1D92" w:rsidRPr="00BC1D92">
        <w:t xml:space="preserve"> </w:t>
      </w:r>
      <w:r w:rsidR="00BC1D92" w:rsidRPr="00BC1D92">
        <w:rPr>
          <w:rFonts w:ascii="Arial" w:hAnsi="Arial" w:cs="Arial"/>
        </w:rPr>
        <w:t xml:space="preserve">or be </w:t>
      </w:r>
      <w:r w:rsidR="00C10526">
        <w:rPr>
          <w:rFonts w:ascii="Arial" w:hAnsi="Arial" w:cs="Arial"/>
        </w:rPr>
        <w:t xml:space="preserve">owned and </w:t>
      </w:r>
      <w:r w:rsidR="00BC1D92" w:rsidRPr="00BC1D92">
        <w:rPr>
          <w:rFonts w:ascii="Arial" w:hAnsi="Arial" w:cs="Arial"/>
        </w:rPr>
        <w:t>managed in accordance with</w:t>
      </w:r>
      <w:r w:rsidR="009C36E2">
        <w:rPr>
          <w:rFonts w:ascii="Arial" w:hAnsi="Arial" w:cs="Arial"/>
        </w:rPr>
        <w:t xml:space="preserve"> Schedule D and</w:t>
      </w:r>
      <w:r w:rsidR="00BC1D92" w:rsidRPr="00BC1D92">
        <w:rPr>
          <w:rFonts w:ascii="Arial" w:hAnsi="Arial" w:cs="Arial"/>
        </w:rPr>
        <w:t xml:space="preserve"> the Collaboration Agreement</w:t>
      </w:r>
      <w:r w:rsidR="00E45043">
        <w:rPr>
          <w:rFonts w:ascii="Arial" w:hAnsi="Arial" w:cs="Arial"/>
        </w:rPr>
        <w:t>.</w:t>
      </w:r>
    </w:p>
    <w:p w14:paraId="3D960695" w14:textId="77777777" w:rsidR="00901D6B" w:rsidRPr="00AE2FD6" w:rsidRDefault="00E571C7" w:rsidP="006428E0">
      <w:pPr>
        <w:numPr>
          <w:ilvl w:val="1"/>
          <w:numId w:val="33"/>
        </w:numPr>
        <w:spacing w:after="120" w:line="240" w:lineRule="atLeast"/>
        <w:ind w:left="567" w:hanging="567"/>
        <w:jc w:val="both"/>
        <w:rPr>
          <w:rFonts w:ascii="Arial" w:hAnsi="Arial" w:cs="Arial"/>
        </w:rPr>
      </w:pPr>
      <w:bookmarkStart w:id="62" w:name="_Ref267491800"/>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00D936E5">
        <w:rPr>
          <w:rFonts w:ascii="Arial" w:hAnsi="Arial" w:cs="Arial"/>
        </w:rPr>
        <w:t xml:space="preserve">shall </w:t>
      </w:r>
      <w:r w:rsidR="001722CC" w:rsidRPr="00303ACC">
        <w:rPr>
          <w:rFonts w:ascii="Arial" w:hAnsi="Arial" w:cs="Arial"/>
        </w:rPr>
        <w:t xml:space="preserve">use reasonable efforts to </w:t>
      </w:r>
      <w:r w:rsidR="00D936E5">
        <w:rPr>
          <w:rFonts w:ascii="Arial" w:hAnsi="Arial" w:cs="Arial"/>
        </w:rPr>
        <w:t>make available</w:t>
      </w:r>
      <w:r w:rsidR="001722CC" w:rsidRPr="00303ACC">
        <w:rPr>
          <w:rFonts w:ascii="Arial" w:hAnsi="Arial" w:cs="Arial"/>
        </w:rPr>
        <w:t>,</w:t>
      </w:r>
      <w:r w:rsidR="00D936E5">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5C5340">
        <w:rPr>
          <w:rFonts w:ascii="Arial" w:hAnsi="Arial" w:cs="Arial"/>
        </w:rPr>
        <w:t>,</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ub</w:t>
      </w:r>
      <w:r w:rsidRPr="00AE2FD6">
        <w:rPr>
          <w:rFonts w:ascii="Arial" w:hAnsi="Arial" w:cs="Arial"/>
        </w:rPr>
        <w:t>j</w:t>
      </w:r>
      <w:r w:rsidR="00F65A75" w:rsidRPr="00AE2FD6">
        <w:rPr>
          <w:rFonts w:ascii="Arial" w:hAnsi="Arial" w:cs="Arial"/>
        </w:rPr>
        <w:t>e</w:t>
      </w:r>
      <w:r w:rsidRPr="00AE2FD6">
        <w:rPr>
          <w:rFonts w:ascii="Arial" w:hAnsi="Arial" w:cs="Arial"/>
        </w:rPr>
        <w:t>ct</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00B159CF" w:rsidRPr="00AE2FD6">
        <w:rPr>
          <w:rFonts w:ascii="Arial" w:hAnsi="Arial" w:cs="Arial"/>
        </w:rPr>
        <w:t>Clause</w:t>
      </w:r>
      <w:r w:rsidR="00F65A75" w:rsidRPr="00AE2FD6">
        <w:rPr>
          <w:rFonts w:ascii="Arial" w:hAnsi="Arial" w:cs="Arial"/>
        </w:rPr>
        <w:t xml:space="preserve"> </w:t>
      </w:r>
      <w:r w:rsidR="003A3AC5">
        <w:fldChar w:fldCharType="begin"/>
      </w:r>
      <w:r w:rsidR="003A3AC5">
        <w:instrText xml:space="preserve"> REF _Ref309913266 \r \h  \* MERGEFORMAT </w:instrText>
      </w:r>
      <w:r w:rsidR="003A3AC5">
        <w:fldChar w:fldCharType="separate"/>
      </w:r>
      <w:r w:rsidR="0003120A" w:rsidRPr="00030367">
        <w:rPr>
          <w:rFonts w:ascii="Arial" w:hAnsi="Arial" w:cs="Arial"/>
        </w:rPr>
        <w:t>16.2</w:t>
      </w:r>
      <w:r w:rsidR="003A3AC5">
        <w:fldChar w:fldCharType="end"/>
      </w:r>
      <w:r w:rsidR="005C5340">
        <w:rPr>
          <w:rFonts w:ascii="Arial" w:hAnsi="Arial" w:cs="Arial"/>
        </w:rPr>
        <w:t>,</w:t>
      </w:r>
      <w:r w:rsidR="001944EB">
        <w:rPr>
          <w:rFonts w:ascii="Arial" w:hAnsi="Arial" w:cs="Arial"/>
        </w:rPr>
        <w:t xml:space="preserve"> </w:t>
      </w:r>
      <w:r w:rsidR="00D936E5">
        <w:rPr>
          <w:rFonts w:ascii="Arial" w:hAnsi="Arial" w:cs="Arial"/>
        </w:rPr>
        <w:t xml:space="preserve">ensure that </w:t>
      </w:r>
      <w:r w:rsidR="0070634A">
        <w:rPr>
          <w:rFonts w:ascii="Arial" w:hAnsi="Arial" w:cs="Arial"/>
        </w:rPr>
        <w:t xml:space="preserve">each Collaborator </w:t>
      </w:r>
      <w:r w:rsidR="005C5340" w:rsidRPr="00660998">
        <w:rPr>
          <w:rFonts w:ascii="Arial" w:hAnsi="Arial" w:cs="Arial"/>
        </w:rPr>
        <w:t xml:space="preserve">shall </w:t>
      </w:r>
      <w:r w:rsidRPr="00660998">
        <w:rPr>
          <w:rFonts w:ascii="Arial" w:hAnsi="Arial" w:cs="Arial"/>
        </w:rPr>
        <w:t>ma</w:t>
      </w:r>
      <w:r w:rsidR="00F65A75" w:rsidRPr="00660998">
        <w:rPr>
          <w:rFonts w:ascii="Arial" w:hAnsi="Arial" w:cs="Arial"/>
        </w:rPr>
        <w:t>k</w:t>
      </w:r>
      <w:r w:rsidRPr="00660998">
        <w:rPr>
          <w:rFonts w:ascii="Arial" w:hAnsi="Arial" w:cs="Arial"/>
        </w:rPr>
        <w:t>e</w:t>
      </w:r>
      <w:r w:rsidR="008F0C2D">
        <w:rPr>
          <w:rFonts w:ascii="Arial" w:hAnsi="Arial" w:cs="Arial"/>
        </w:rPr>
        <w:t xml:space="preserve"> </w:t>
      </w:r>
      <w:r w:rsidRPr="00AE2FD6">
        <w:rPr>
          <w:rFonts w:ascii="Arial" w:hAnsi="Arial" w:cs="Arial"/>
        </w:rPr>
        <w:t>a</w:t>
      </w:r>
      <w:r w:rsidR="00F65A75" w:rsidRPr="00AE2FD6">
        <w:rPr>
          <w:rFonts w:ascii="Arial" w:hAnsi="Arial" w:cs="Arial"/>
        </w:rPr>
        <w:t>v</w:t>
      </w:r>
      <w:r w:rsidRPr="00AE2FD6">
        <w:rPr>
          <w:rFonts w:ascii="Arial" w:hAnsi="Arial" w:cs="Arial"/>
        </w:rPr>
        <w:t>a</w:t>
      </w:r>
      <w:r w:rsidR="00F65A75" w:rsidRPr="00AE2FD6">
        <w:rPr>
          <w:rFonts w:ascii="Arial" w:hAnsi="Arial" w:cs="Arial"/>
        </w:rPr>
        <w:t>il</w:t>
      </w:r>
      <w:r w:rsidRPr="00AE2FD6">
        <w:rPr>
          <w:rFonts w:ascii="Arial" w:hAnsi="Arial" w:cs="Arial"/>
        </w:rPr>
        <w:t>ab</w:t>
      </w:r>
      <w:r w:rsidR="00F65A75" w:rsidRPr="00AE2FD6">
        <w:rPr>
          <w:rFonts w:ascii="Arial" w:hAnsi="Arial" w:cs="Arial"/>
        </w:rPr>
        <w:t>l</w:t>
      </w:r>
      <w:r w:rsidRPr="00AE2FD6">
        <w:rPr>
          <w:rFonts w:ascii="Arial" w:hAnsi="Arial" w:cs="Arial"/>
        </w:rPr>
        <w:t>e</w:t>
      </w:r>
      <w:r w:rsidR="0070634A">
        <w:rPr>
          <w:rFonts w:ascii="Arial" w:hAnsi="Arial" w:cs="Arial"/>
        </w:rPr>
        <w:t>,</w:t>
      </w:r>
      <w:r w:rsidRPr="00AE2FD6">
        <w:rPr>
          <w:rFonts w:ascii="Arial" w:hAnsi="Arial" w:cs="Arial"/>
        </w:rPr>
        <w:t xml:space="preserve"> </w:t>
      </w:r>
      <w:r w:rsidR="00F65A75" w:rsidRPr="00AE2FD6">
        <w:rPr>
          <w:rFonts w:ascii="Arial" w:hAnsi="Arial" w:cs="Arial"/>
        </w:rPr>
        <w:t>th</w:t>
      </w:r>
      <w:r w:rsidRPr="00AE2FD6">
        <w:rPr>
          <w:rFonts w:ascii="Arial" w:hAnsi="Arial" w:cs="Arial"/>
        </w:rPr>
        <w:t>e</w:t>
      </w:r>
      <w:r w:rsidR="00F65A75" w:rsidRPr="00AE2FD6">
        <w:rPr>
          <w:rFonts w:ascii="Arial" w:hAnsi="Arial" w:cs="Arial"/>
        </w:rPr>
        <w:t xml:space="preserve"> B</w:t>
      </w:r>
      <w:r w:rsidRPr="00AE2FD6">
        <w:rPr>
          <w:rFonts w:ascii="Arial" w:hAnsi="Arial" w:cs="Arial"/>
        </w:rPr>
        <w:t>a</w:t>
      </w:r>
      <w:r w:rsidR="00F65A75" w:rsidRPr="00AE2FD6">
        <w:rPr>
          <w:rFonts w:ascii="Arial" w:hAnsi="Arial" w:cs="Arial"/>
        </w:rPr>
        <w:t>ckg</w:t>
      </w:r>
      <w:r w:rsidRPr="00AE2FD6">
        <w:rPr>
          <w:rFonts w:ascii="Arial" w:hAnsi="Arial" w:cs="Arial"/>
        </w:rPr>
        <w:t>r</w:t>
      </w:r>
      <w:r w:rsidR="00F65A75" w:rsidRPr="00AE2FD6">
        <w:rPr>
          <w:rFonts w:ascii="Arial" w:hAnsi="Arial" w:cs="Arial"/>
        </w:rPr>
        <w:t>oun</w:t>
      </w:r>
      <w:r w:rsidRPr="00AE2FD6">
        <w:rPr>
          <w:rFonts w:ascii="Arial" w:hAnsi="Arial" w:cs="Arial"/>
        </w:rPr>
        <w:t>d</w:t>
      </w:r>
      <w:r w:rsidR="00F65A75" w:rsidRPr="00AE2FD6">
        <w:rPr>
          <w:rFonts w:ascii="Arial" w:hAnsi="Arial" w:cs="Arial"/>
        </w:rPr>
        <w:t xml:space="preserve"> I</w:t>
      </w:r>
      <w:r w:rsidRPr="00AE2FD6">
        <w:rPr>
          <w:rFonts w:ascii="Arial" w:hAnsi="Arial" w:cs="Arial"/>
        </w:rPr>
        <w:t>P</w:t>
      </w:r>
      <w:r w:rsidR="00F65A75" w:rsidRPr="00AE2FD6">
        <w:rPr>
          <w:rFonts w:ascii="Arial" w:hAnsi="Arial" w:cs="Arial"/>
        </w:rPr>
        <w:t xml:space="preserve"> </w:t>
      </w:r>
      <w:r w:rsidR="003D2963" w:rsidRPr="00AE2FD6">
        <w:rPr>
          <w:rFonts w:ascii="Arial" w:hAnsi="Arial" w:cs="Arial"/>
        </w:rPr>
        <w:t>or Know-How that is owned or controlled by the Contractor or the</w:t>
      </w:r>
      <w:r w:rsidR="003D2963" w:rsidRPr="00303ACC">
        <w:rPr>
          <w:rFonts w:ascii="Arial" w:hAnsi="Arial" w:cs="Arial"/>
        </w:rPr>
        <w:t xml:space="preserve"> </w:t>
      </w:r>
      <w:r w:rsidR="0070634A">
        <w:rPr>
          <w:rFonts w:ascii="Arial" w:hAnsi="Arial" w:cs="Arial"/>
        </w:rPr>
        <w:t>Collaborator</w:t>
      </w:r>
      <w:r w:rsidR="00C12D9F">
        <w:rPr>
          <w:rFonts w:ascii="Arial" w:hAnsi="Arial" w:cs="Arial"/>
        </w:rPr>
        <w:t>(s)</w:t>
      </w:r>
      <w:r w:rsidR="003D2963" w:rsidRPr="00303ACC">
        <w:rPr>
          <w:rFonts w:ascii="Arial" w:hAnsi="Arial" w:cs="Arial"/>
        </w:rPr>
        <w:t xml:space="preserve"> </w:t>
      </w:r>
      <w:r w:rsidR="0070634A">
        <w:rPr>
          <w:rFonts w:ascii="Arial" w:hAnsi="Arial" w:cs="Arial"/>
        </w:rPr>
        <w:t>and</w:t>
      </w:r>
      <w:r w:rsidR="005C5340" w:rsidRPr="00303ACC">
        <w:rPr>
          <w:rFonts w:ascii="Arial" w:hAnsi="Arial" w:cs="Arial"/>
        </w:rPr>
        <w:t xml:space="preserve"> </w:t>
      </w:r>
      <w:r w:rsidR="00F65A75" w:rsidRPr="00AE2FD6">
        <w:rPr>
          <w:rFonts w:ascii="Arial" w:hAnsi="Arial" w:cs="Arial"/>
        </w:rPr>
        <w:t>th</w:t>
      </w:r>
      <w:r w:rsidRPr="00AE2FD6">
        <w:rPr>
          <w:rFonts w:ascii="Arial" w:hAnsi="Arial" w:cs="Arial"/>
        </w:rPr>
        <w:t>at</w:t>
      </w:r>
      <w:r w:rsidR="00F65A75" w:rsidRPr="00AE2FD6">
        <w:rPr>
          <w:rFonts w:ascii="Arial" w:hAnsi="Arial" w:cs="Arial"/>
        </w:rPr>
        <w:t xml:space="preserve"> i</w:t>
      </w:r>
      <w:r w:rsidRPr="00AE2FD6">
        <w:rPr>
          <w:rFonts w:ascii="Arial" w:hAnsi="Arial" w:cs="Arial"/>
        </w:rPr>
        <w:t>s</w:t>
      </w:r>
      <w:r w:rsidR="00F65A75" w:rsidRPr="00AE2FD6">
        <w:rPr>
          <w:rFonts w:ascii="Arial" w:hAnsi="Arial" w:cs="Arial"/>
        </w:rPr>
        <w:t xml:space="preserve"> ne</w:t>
      </w:r>
      <w:r w:rsidRPr="00AE2FD6">
        <w:rPr>
          <w:rFonts w:ascii="Arial" w:hAnsi="Arial" w:cs="Arial"/>
        </w:rPr>
        <w:t>cessary</w:t>
      </w:r>
      <w:r w:rsidR="00F65A75" w:rsidRPr="00AE2FD6">
        <w:rPr>
          <w:rFonts w:ascii="Arial" w:hAnsi="Arial" w:cs="Arial"/>
        </w:rPr>
        <w:t xml:space="preserve"> o</w:t>
      </w:r>
      <w:r w:rsidRPr="00AE2FD6">
        <w:rPr>
          <w:rFonts w:ascii="Arial" w:hAnsi="Arial" w:cs="Arial"/>
        </w:rPr>
        <w:t xml:space="preserve">r </w:t>
      </w:r>
      <w:r w:rsidR="00F65A75" w:rsidRPr="00AE2FD6">
        <w:rPr>
          <w:rFonts w:ascii="Arial" w:hAnsi="Arial" w:cs="Arial"/>
        </w:rPr>
        <w:t>u</w:t>
      </w:r>
      <w:r w:rsidRPr="00AE2FD6">
        <w:rPr>
          <w:rFonts w:ascii="Arial" w:hAnsi="Arial" w:cs="Arial"/>
        </w:rPr>
        <w:t>sef</w:t>
      </w:r>
      <w:r w:rsidR="00F65A75" w:rsidRPr="00AE2FD6">
        <w:rPr>
          <w:rFonts w:ascii="Arial" w:hAnsi="Arial" w:cs="Arial"/>
        </w:rPr>
        <w:t>u</w:t>
      </w:r>
      <w:r w:rsidRPr="00AE2FD6">
        <w:rPr>
          <w:rFonts w:ascii="Arial" w:hAnsi="Arial" w:cs="Arial"/>
        </w:rPr>
        <w:t>l</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unde</w:t>
      </w:r>
      <w:r w:rsidRPr="00AE2FD6">
        <w:rPr>
          <w:rFonts w:ascii="Arial" w:hAnsi="Arial" w:cs="Arial"/>
        </w:rPr>
        <w:t>r</w:t>
      </w:r>
      <w:r w:rsidR="00F65A75" w:rsidRPr="00AE2FD6">
        <w:rPr>
          <w:rFonts w:ascii="Arial" w:hAnsi="Arial" w:cs="Arial"/>
        </w:rPr>
        <w:t>t</w:t>
      </w:r>
      <w:r w:rsidRPr="00AE2FD6">
        <w:rPr>
          <w:rFonts w:ascii="Arial" w:hAnsi="Arial" w:cs="Arial"/>
        </w:rPr>
        <w:t>a</w:t>
      </w:r>
      <w:r w:rsidR="00F65A75" w:rsidRPr="00AE2FD6">
        <w:rPr>
          <w:rFonts w:ascii="Arial" w:hAnsi="Arial" w:cs="Arial"/>
        </w:rPr>
        <w:t>kin</w:t>
      </w:r>
      <w:r w:rsidRPr="00AE2FD6">
        <w:rPr>
          <w:rFonts w:ascii="Arial" w:hAnsi="Arial" w:cs="Arial"/>
        </w:rPr>
        <w:t>g</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Res</w:t>
      </w:r>
      <w:r w:rsidR="00F65A75" w:rsidRPr="00AE2FD6">
        <w:rPr>
          <w:rFonts w:ascii="Arial" w:hAnsi="Arial" w:cs="Arial"/>
        </w:rPr>
        <w:t>e</w:t>
      </w:r>
      <w:r w:rsidRPr="00AE2FD6">
        <w:rPr>
          <w:rFonts w:ascii="Arial" w:hAnsi="Arial" w:cs="Arial"/>
        </w:rPr>
        <w:t>arch</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3D2963" w:rsidRPr="00AE2FD6">
        <w:rPr>
          <w:rFonts w:ascii="Arial" w:hAnsi="Arial" w:cs="Arial"/>
        </w:rPr>
        <w:t xml:space="preserve"> for</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otection</w:t>
      </w:r>
      <w:r w:rsidR="009E2C5A" w:rsidRPr="00AE2FD6">
        <w:rPr>
          <w:rFonts w:ascii="Arial" w:hAnsi="Arial" w:cs="Arial"/>
        </w:rPr>
        <w:t>, dissemination</w:t>
      </w:r>
      <w:r w:rsidRPr="00AE2FD6">
        <w:rPr>
          <w:rFonts w:ascii="Arial" w:hAnsi="Arial" w:cs="Arial"/>
        </w:rPr>
        <w:t xml:space="preserve"> </w:t>
      </w:r>
      <w:r w:rsidR="00F65A75" w:rsidRPr="00AE2FD6">
        <w:rPr>
          <w:rFonts w:ascii="Arial" w:hAnsi="Arial" w:cs="Arial"/>
        </w:rPr>
        <w:t>o</w:t>
      </w:r>
      <w:r w:rsidRPr="00AE2FD6">
        <w:rPr>
          <w:rFonts w:ascii="Arial" w:hAnsi="Arial" w:cs="Arial"/>
        </w:rPr>
        <w:t xml:space="preserve">r </w:t>
      </w:r>
      <w:r w:rsidR="00F65A75" w:rsidRPr="00AE2FD6">
        <w:rPr>
          <w:rFonts w:ascii="Arial" w:hAnsi="Arial" w:cs="Arial"/>
        </w:rPr>
        <w:t>exploit</w:t>
      </w:r>
      <w:r w:rsidRPr="00AE2FD6">
        <w:rPr>
          <w:rFonts w:ascii="Arial" w:hAnsi="Arial" w:cs="Arial"/>
        </w:rPr>
        <w:t>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F</w:t>
      </w:r>
      <w:r w:rsidR="00F65A75" w:rsidRPr="00AE2FD6">
        <w:rPr>
          <w:rFonts w:ascii="Arial" w:hAnsi="Arial" w:cs="Arial"/>
        </w:rPr>
        <w:t>oregroun</w:t>
      </w:r>
      <w:r w:rsidRPr="00AE2FD6">
        <w:rPr>
          <w:rFonts w:ascii="Arial" w:hAnsi="Arial" w:cs="Arial"/>
        </w:rPr>
        <w:t>d</w:t>
      </w:r>
      <w:r w:rsidR="00F65A75" w:rsidRPr="00AE2FD6">
        <w:rPr>
          <w:rFonts w:ascii="Arial" w:hAnsi="Arial" w:cs="Arial"/>
        </w:rPr>
        <w:t xml:space="preserve"> I</w:t>
      </w:r>
      <w:r w:rsidRPr="00AE2FD6">
        <w:rPr>
          <w:rFonts w:ascii="Arial" w:hAnsi="Arial" w:cs="Arial"/>
        </w:rPr>
        <w:t>P.</w:t>
      </w:r>
      <w:r w:rsidR="009E2C5A" w:rsidRPr="00AE2FD6">
        <w:rPr>
          <w:rFonts w:ascii="Arial" w:hAnsi="Arial" w:cs="Arial"/>
        </w:rPr>
        <w:t xml:space="preserve"> </w:t>
      </w:r>
      <w:r w:rsidRPr="00AE2FD6">
        <w:rPr>
          <w:rFonts w:ascii="Arial" w:hAnsi="Arial" w:cs="Arial"/>
        </w:rPr>
        <w:t xml:space="preserve"> W</w:t>
      </w:r>
      <w:r w:rsidR="00F65A75" w:rsidRPr="00AE2FD6">
        <w:rPr>
          <w:rFonts w:ascii="Arial" w:hAnsi="Arial" w:cs="Arial"/>
        </w:rPr>
        <w:t>he</w:t>
      </w:r>
      <w:r w:rsidRPr="00AE2FD6">
        <w:rPr>
          <w:rFonts w:ascii="Arial" w:hAnsi="Arial" w:cs="Arial"/>
        </w:rPr>
        <w:t>re</w:t>
      </w:r>
      <w:r w:rsidR="00F65A75" w:rsidRPr="00AE2FD6">
        <w:rPr>
          <w:rFonts w:ascii="Arial" w:hAnsi="Arial" w:cs="Arial"/>
        </w:rPr>
        <w:t xml:space="preserve"> the Contractor and subject to </w:t>
      </w:r>
      <w:r w:rsidR="00B159CF" w:rsidRPr="00AE2FD6">
        <w:rPr>
          <w:rFonts w:ascii="Arial" w:hAnsi="Arial" w:cs="Arial"/>
        </w:rPr>
        <w:t>Clause</w:t>
      </w:r>
      <w:r w:rsidR="00F65A75" w:rsidRPr="00AE2FD6">
        <w:rPr>
          <w:rFonts w:ascii="Arial" w:hAnsi="Arial" w:cs="Arial"/>
        </w:rPr>
        <w:t xml:space="preserve"> </w:t>
      </w:r>
      <w:r w:rsidR="003A3AC5">
        <w:fldChar w:fldCharType="begin"/>
      </w:r>
      <w:r w:rsidR="003A3AC5">
        <w:instrText xml:space="preserve"> REF _Ref309913266 \r \h  \* MERGEFORMAT </w:instrText>
      </w:r>
      <w:r w:rsidR="003A3AC5">
        <w:fldChar w:fldCharType="separate"/>
      </w:r>
      <w:r w:rsidR="0003120A" w:rsidRPr="00030367">
        <w:rPr>
          <w:rFonts w:ascii="Arial" w:hAnsi="Arial" w:cs="Arial"/>
        </w:rPr>
        <w:t>16.2</w:t>
      </w:r>
      <w:r w:rsidR="003A3AC5">
        <w:fldChar w:fldCharType="end"/>
      </w:r>
      <w:r w:rsidR="00F65A75" w:rsidRPr="00AE2FD6">
        <w:rPr>
          <w:rFonts w:ascii="Arial" w:hAnsi="Arial" w:cs="Arial"/>
        </w:rPr>
        <w:t xml:space="preserve">, the </w:t>
      </w:r>
      <w:r w:rsidR="0070634A">
        <w:rPr>
          <w:rFonts w:ascii="Arial" w:hAnsi="Arial" w:cs="Arial"/>
        </w:rPr>
        <w:t>Collaborator</w:t>
      </w:r>
      <w:r w:rsidR="00F65A75" w:rsidRPr="00AE2FD6">
        <w:rPr>
          <w:rFonts w:ascii="Arial" w:hAnsi="Arial" w:cs="Arial"/>
        </w:rPr>
        <w:t xml:space="preserve"> ha</w:t>
      </w:r>
      <w:r w:rsidR="005C5340">
        <w:rPr>
          <w:rFonts w:ascii="Arial" w:hAnsi="Arial" w:cs="Arial"/>
        </w:rPr>
        <w:t>ve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s</w:t>
      </w:r>
      <w:r w:rsidR="00F65A75" w:rsidRPr="00AE2FD6">
        <w:rPr>
          <w:rFonts w:ascii="Arial" w:hAnsi="Arial" w:cs="Arial"/>
        </w:rPr>
        <w:t>pon</w:t>
      </w:r>
      <w:r w:rsidRPr="00AE2FD6">
        <w:rPr>
          <w:rFonts w:ascii="Arial" w:hAnsi="Arial" w:cs="Arial"/>
        </w:rPr>
        <w:t>s</w:t>
      </w:r>
      <w:r w:rsidR="00F65A75" w:rsidRPr="00AE2FD6">
        <w:rPr>
          <w:rFonts w:ascii="Arial" w:hAnsi="Arial" w:cs="Arial"/>
        </w:rPr>
        <w:t>ibilit</w:t>
      </w:r>
      <w:r w:rsidRPr="00AE2FD6">
        <w:rPr>
          <w:rFonts w:ascii="Arial" w:hAnsi="Arial" w:cs="Arial"/>
        </w:rPr>
        <w:t>y</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filing</w:t>
      </w:r>
      <w:r w:rsidRPr="00AE2FD6">
        <w:rPr>
          <w:rFonts w:ascii="Arial" w:hAnsi="Arial" w:cs="Arial"/>
        </w:rPr>
        <w:t>,</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osecuting</w:t>
      </w:r>
      <w:r w:rsidRPr="00AE2FD6">
        <w:rPr>
          <w:rFonts w:ascii="Arial" w:hAnsi="Arial" w:cs="Arial"/>
        </w:rPr>
        <w:t>, ma</w:t>
      </w:r>
      <w:r w:rsidR="00F65A75" w:rsidRPr="00AE2FD6">
        <w:rPr>
          <w:rFonts w:ascii="Arial" w:hAnsi="Arial" w:cs="Arial"/>
        </w:rPr>
        <w:t>int</w:t>
      </w:r>
      <w:r w:rsidRPr="00AE2FD6">
        <w:rPr>
          <w:rFonts w:ascii="Arial" w:hAnsi="Arial" w:cs="Arial"/>
        </w:rPr>
        <w:t>a</w:t>
      </w:r>
      <w:r w:rsidR="00F65A75" w:rsidRPr="00AE2FD6">
        <w:rPr>
          <w:rFonts w:ascii="Arial" w:hAnsi="Arial" w:cs="Arial"/>
        </w:rPr>
        <w:t>ining</w:t>
      </w:r>
      <w:r w:rsidRPr="00AE2FD6">
        <w:rPr>
          <w:rFonts w:ascii="Arial" w:hAnsi="Arial" w:cs="Arial"/>
        </w:rPr>
        <w:t xml:space="preserve">, </w:t>
      </w:r>
      <w:r w:rsidR="00F65A75" w:rsidRPr="00AE2FD6">
        <w:rPr>
          <w:rFonts w:ascii="Arial" w:hAnsi="Arial" w:cs="Arial"/>
        </w:rPr>
        <w:t>defendin</w:t>
      </w:r>
      <w:r w:rsidRPr="00AE2FD6">
        <w:rPr>
          <w:rFonts w:ascii="Arial" w:hAnsi="Arial" w:cs="Arial"/>
        </w:rPr>
        <w:t>g a</w:t>
      </w:r>
      <w:r w:rsidR="00F65A75" w:rsidRPr="00AE2FD6">
        <w:rPr>
          <w:rFonts w:ascii="Arial" w:hAnsi="Arial" w:cs="Arial"/>
        </w:rPr>
        <w:t>n</w:t>
      </w:r>
      <w:r w:rsidRPr="00AE2FD6">
        <w:rPr>
          <w:rFonts w:ascii="Arial" w:hAnsi="Arial" w:cs="Arial"/>
        </w:rPr>
        <w:t>d enforcing protection for such Background IP</w:t>
      </w:r>
      <w:r w:rsidR="00F57B62" w:rsidRPr="00AE2FD6">
        <w:rPr>
          <w:rFonts w:ascii="Arial" w:hAnsi="Arial" w:cs="Arial"/>
        </w:rPr>
        <w:t xml:space="preserve">, the Contractor or, subject to </w:t>
      </w:r>
      <w:r w:rsidR="00B159CF" w:rsidRPr="00AE2FD6">
        <w:rPr>
          <w:rFonts w:ascii="Arial" w:hAnsi="Arial" w:cs="Arial"/>
        </w:rPr>
        <w:t>Clause</w:t>
      </w:r>
      <w:r w:rsidR="00F57B62" w:rsidRPr="00AE2FD6">
        <w:rPr>
          <w:rFonts w:ascii="Arial" w:hAnsi="Arial" w:cs="Arial"/>
        </w:rPr>
        <w:t xml:space="preserve"> </w:t>
      </w:r>
      <w:r w:rsidR="003A3AC5">
        <w:fldChar w:fldCharType="begin"/>
      </w:r>
      <w:r w:rsidR="003A3AC5">
        <w:instrText xml:space="preserve"> REF _Ref309913266 \r \h  \* MERGEFORMAT </w:instrText>
      </w:r>
      <w:r w:rsidR="003A3AC5">
        <w:fldChar w:fldCharType="separate"/>
      </w:r>
      <w:r w:rsidR="0003120A" w:rsidRPr="00030367">
        <w:rPr>
          <w:rFonts w:ascii="Arial" w:hAnsi="Arial" w:cs="Arial"/>
        </w:rPr>
        <w:t>16.2</w:t>
      </w:r>
      <w:r w:rsidR="003A3AC5">
        <w:fldChar w:fldCharType="end"/>
      </w:r>
      <w:r w:rsidR="00F57B62" w:rsidRPr="00AE2FD6">
        <w:rPr>
          <w:rFonts w:ascii="Arial" w:hAnsi="Arial" w:cs="Arial"/>
        </w:rPr>
        <w:t xml:space="preserve">, the </w:t>
      </w:r>
      <w:r w:rsidR="0070634A">
        <w:rPr>
          <w:rFonts w:ascii="Arial" w:hAnsi="Arial" w:cs="Arial"/>
        </w:rPr>
        <w:t>Collaborator</w:t>
      </w:r>
      <w:r w:rsidR="00F57B62" w:rsidRPr="00660998">
        <w:rPr>
          <w:rFonts w:ascii="Arial" w:hAnsi="Arial" w:cs="Arial"/>
        </w:rPr>
        <w:t xml:space="preserve">, </w:t>
      </w:r>
      <w:r w:rsidR="00F65A75" w:rsidRPr="00660998">
        <w:rPr>
          <w:rFonts w:ascii="Arial" w:hAnsi="Arial" w:cs="Arial"/>
        </w:rPr>
        <w:t>sh</w:t>
      </w:r>
      <w:r w:rsidRPr="00660998">
        <w:rPr>
          <w:rFonts w:ascii="Arial" w:hAnsi="Arial" w:cs="Arial"/>
        </w:rPr>
        <w:t>a</w:t>
      </w:r>
      <w:r w:rsidR="00F65A75" w:rsidRPr="00660998">
        <w:rPr>
          <w:rFonts w:ascii="Arial" w:hAnsi="Arial" w:cs="Arial"/>
        </w:rPr>
        <w:t>l</w:t>
      </w:r>
      <w:r w:rsidRPr="00660998">
        <w:rPr>
          <w:rFonts w:ascii="Arial" w:hAnsi="Arial" w:cs="Arial"/>
        </w:rPr>
        <w:t>l</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et</w:t>
      </w:r>
      <w:r w:rsidRPr="00AE2FD6">
        <w:rPr>
          <w:rFonts w:ascii="Arial" w:hAnsi="Arial" w:cs="Arial"/>
        </w:rPr>
        <w:t>a</w:t>
      </w:r>
      <w:r w:rsidR="00F65A75" w:rsidRPr="00AE2FD6">
        <w:rPr>
          <w:rFonts w:ascii="Arial" w:hAnsi="Arial" w:cs="Arial"/>
        </w:rPr>
        <w:t>i</w:t>
      </w:r>
      <w:r w:rsidRPr="00AE2FD6">
        <w:rPr>
          <w:rFonts w:ascii="Arial" w:hAnsi="Arial" w:cs="Arial"/>
        </w:rPr>
        <w:t>n</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s</w:t>
      </w:r>
      <w:r w:rsidR="00F65A75" w:rsidRPr="00AE2FD6">
        <w:rPr>
          <w:rFonts w:ascii="Arial" w:hAnsi="Arial" w:cs="Arial"/>
        </w:rPr>
        <w:t>pon</w:t>
      </w:r>
      <w:r w:rsidRPr="00AE2FD6">
        <w:rPr>
          <w:rFonts w:ascii="Arial" w:hAnsi="Arial" w:cs="Arial"/>
        </w:rPr>
        <w:t>s</w:t>
      </w:r>
      <w:r w:rsidR="00F65A75" w:rsidRPr="00AE2FD6">
        <w:rPr>
          <w:rFonts w:ascii="Arial" w:hAnsi="Arial" w:cs="Arial"/>
        </w:rPr>
        <w:t>ibilit</w:t>
      </w:r>
      <w:r w:rsidRPr="00AE2FD6">
        <w:rPr>
          <w:rFonts w:ascii="Arial" w:hAnsi="Arial" w:cs="Arial"/>
        </w:rPr>
        <w:t>y</w:t>
      </w:r>
      <w:r w:rsidR="00F65A75" w:rsidRPr="00AE2FD6">
        <w:rPr>
          <w:rFonts w:ascii="Arial" w:hAnsi="Arial" w:cs="Arial"/>
        </w:rPr>
        <w:t xml:space="preserve"> unle</w:t>
      </w:r>
      <w:r w:rsidRPr="00AE2FD6">
        <w:rPr>
          <w:rFonts w:ascii="Arial" w:hAnsi="Arial" w:cs="Arial"/>
        </w:rPr>
        <w:t>ss</w:t>
      </w:r>
      <w:r w:rsidR="00F65A75" w:rsidRPr="00AE2FD6">
        <w:rPr>
          <w:rFonts w:ascii="Arial" w:hAnsi="Arial" w:cs="Arial"/>
        </w:rPr>
        <w:t xml:space="preserve"> othe</w:t>
      </w:r>
      <w:r w:rsidRPr="00AE2FD6">
        <w:rPr>
          <w:rFonts w:ascii="Arial" w:hAnsi="Arial" w:cs="Arial"/>
        </w:rPr>
        <w:t>r</w:t>
      </w:r>
      <w:r w:rsidR="00F65A75" w:rsidRPr="00AE2FD6">
        <w:rPr>
          <w:rFonts w:ascii="Arial" w:hAnsi="Arial" w:cs="Arial"/>
        </w:rPr>
        <w:t>wi</w:t>
      </w:r>
      <w:r w:rsidRPr="00AE2FD6">
        <w:rPr>
          <w:rFonts w:ascii="Arial" w:hAnsi="Arial" w:cs="Arial"/>
        </w:rPr>
        <w:t>se</w:t>
      </w:r>
      <w:r w:rsidR="00F65A75" w:rsidRPr="00AE2FD6">
        <w:rPr>
          <w:rFonts w:ascii="Arial" w:hAnsi="Arial" w:cs="Arial"/>
        </w:rPr>
        <w:t xml:space="preserve"> </w:t>
      </w:r>
      <w:r w:rsidRPr="00AE2FD6">
        <w:rPr>
          <w:rFonts w:ascii="Arial" w:hAnsi="Arial" w:cs="Arial"/>
        </w:rPr>
        <w:t>agr</w:t>
      </w:r>
      <w:r w:rsidR="00F65A75" w:rsidRPr="00AE2FD6">
        <w:rPr>
          <w:rFonts w:ascii="Arial" w:hAnsi="Arial" w:cs="Arial"/>
        </w:rPr>
        <w:t>ee</w:t>
      </w:r>
      <w:r w:rsidRPr="00AE2FD6">
        <w:rPr>
          <w:rFonts w:ascii="Arial" w:hAnsi="Arial" w:cs="Arial"/>
        </w:rPr>
        <w:t>d</w:t>
      </w:r>
      <w:r w:rsidR="00F65A75" w:rsidRPr="00AE2FD6">
        <w:rPr>
          <w:rFonts w:ascii="Arial" w:hAnsi="Arial" w:cs="Arial"/>
        </w:rPr>
        <w:t xml:space="preserve"> i</w:t>
      </w:r>
      <w:r w:rsidRPr="00AE2FD6">
        <w:rPr>
          <w:rFonts w:ascii="Arial" w:hAnsi="Arial" w:cs="Arial"/>
        </w:rPr>
        <w:t xml:space="preserve">n </w:t>
      </w:r>
      <w:r w:rsidR="00F65A75" w:rsidRPr="00AE2FD6">
        <w:rPr>
          <w:rFonts w:ascii="Arial" w:hAnsi="Arial" w:cs="Arial"/>
        </w:rPr>
        <w:t>w</w:t>
      </w:r>
      <w:r w:rsidRPr="00AE2FD6">
        <w:rPr>
          <w:rFonts w:ascii="Arial" w:hAnsi="Arial" w:cs="Arial"/>
        </w:rPr>
        <w:t>r</w:t>
      </w:r>
      <w:r w:rsidR="00F65A75" w:rsidRPr="00AE2FD6">
        <w:rPr>
          <w:rFonts w:ascii="Arial" w:hAnsi="Arial" w:cs="Arial"/>
        </w:rPr>
        <w:t>itin</w:t>
      </w:r>
      <w:r w:rsidRPr="00AE2FD6">
        <w:rPr>
          <w:rFonts w:ascii="Arial" w:hAnsi="Arial" w:cs="Arial"/>
        </w:rPr>
        <w:t>g</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 xml:space="preserve">y </w:t>
      </w:r>
      <w:r w:rsidR="00F65A75" w:rsidRPr="00AE2FD6">
        <w:rPr>
          <w:rFonts w:ascii="Arial" w:hAnsi="Arial" w:cs="Arial"/>
        </w:rPr>
        <w:t>even</w:t>
      </w:r>
      <w:r w:rsidRPr="00AE2FD6">
        <w:rPr>
          <w:rFonts w:ascii="Arial" w:hAnsi="Arial" w:cs="Arial"/>
        </w:rPr>
        <w:t>t</w:t>
      </w:r>
      <w:r w:rsidR="00F65A75" w:rsidRPr="00AE2FD6">
        <w:rPr>
          <w:rFonts w:ascii="Arial" w:hAnsi="Arial" w:cs="Arial"/>
        </w:rPr>
        <w:t xml:space="preserve"> a</w:t>
      </w:r>
      <w:r w:rsidRPr="00AE2FD6">
        <w:rPr>
          <w:rFonts w:ascii="Arial" w:hAnsi="Arial" w:cs="Arial"/>
        </w:rPr>
        <w:t>t</w:t>
      </w:r>
      <w:r w:rsidR="00F65A75" w:rsidRPr="00AE2FD6">
        <w:rPr>
          <w:rFonts w:ascii="Arial" w:hAnsi="Arial" w:cs="Arial"/>
        </w:rPr>
        <w:t xml:space="preserve"> n</w:t>
      </w:r>
      <w:r w:rsidRPr="00AE2FD6">
        <w:rPr>
          <w:rFonts w:ascii="Arial" w:hAnsi="Arial" w:cs="Arial"/>
        </w:rPr>
        <w:t>o</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w:t>
      </w:r>
      <w:r w:rsidRPr="00AE2FD6">
        <w:rPr>
          <w:rFonts w:ascii="Arial" w:hAnsi="Arial" w:cs="Arial"/>
        </w:rPr>
        <w:t>st</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ity</w:t>
      </w:r>
      <w:r w:rsidRPr="00AE2FD6">
        <w:rPr>
          <w:rFonts w:ascii="Arial" w:hAnsi="Arial" w:cs="Arial"/>
        </w:rPr>
        <w:t xml:space="preserve">. </w:t>
      </w:r>
      <w:r w:rsidR="00F65A75" w:rsidRPr="00AE2FD6">
        <w:rPr>
          <w:rFonts w:ascii="Arial" w:hAnsi="Arial" w:cs="Arial"/>
        </w:rPr>
        <w:t xml:space="preserve"> I</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E76BD2" w:rsidRPr="00AE2FD6">
        <w:rPr>
          <w:rFonts w:ascii="Arial" w:hAnsi="Arial" w:cs="Arial"/>
        </w:rPr>
        <w:t>,</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subject to </w:t>
      </w:r>
      <w:r w:rsidR="00B159CF" w:rsidRPr="00AE2FD6">
        <w:rPr>
          <w:rFonts w:ascii="Arial" w:hAnsi="Arial" w:cs="Arial"/>
        </w:rPr>
        <w:t>Clause</w:t>
      </w:r>
      <w:r w:rsidR="00F65A75" w:rsidRPr="00AE2FD6">
        <w:rPr>
          <w:rFonts w:ascii="Arial" w:hAnsi="Arial" w:cs="Arial"/>
        </w:rPr>
        <w:t xml:space="preserve"> </w:t>
      </w:r>
      <w:r w:rsidR="003A3AC5">
        <w:fldChar w:fldCharType="begin"/>
      </w:r>
      <w:r w:rsidR="003A3AC5">
        <w:instrText xml:space="preserve"> REF _Ref309913266 \r \h  \* MERGEFORMAT </w:instrText>
      </w:r>
      <w:r w:rsidR="003A3AC5">
        <w:fldChar w:fldCharType="separate"/>
      </w:r>
      <w:r w:rsidR="0003120A" w:rsidRPr="00030367">
        <w:rPr>
          <w:rFonts w:ascii="Arial" w:hAnsi="Arial" w:cs="Arial"/>
        </w:rPr>
        <w:t>16.2</w:t>
      </w:r>
      <w:r w:rsidR="003A3AC5">
        <w:fldChar w:fldCharType="end"/>
      </w:r>
      <w:r w:rsidR="00F65A75" w:rsidRPr="00AE2FD6">
        <w:rPr>
          <w:rFonts w:ascii="Arial" w:hAnsi="Arial" w:cs="Arial"/>
        </w:rPr>
        <w:t xml:space="preserve">, the </w:t>
      </w:r>
      <w:r w:rsidR="0070634A">
        <w:rPr>
          <w:rFonts w:ascii="Arial" w:hAnsi="Arial" w:cs="Arial"/>
        </w:rPr>
        <w:t>Collaborator</w:t>
      </w:r>
      <w:r w:rsidRPr="00AE2FD6">
        <w:rPr>
          <w:rFonts w:ascii="Arial" w:hAnsi="Arial" w:cs="Arial"/>
        </w:rPr>
        <w:t xml:space="preserve"> </w:t>
      </w:r>
      <w:r w:rsidR="00F65A75" w:rsidRPr="00AE2FD6">
        <w:rPr>
          <w:rFonts w:ascii="Arial" w:hAnsi="Arial" w:cs="Arial"/>
        </w:rPr>
        <w:t>wi</w:t>
      </w:r>
      <w:r w:rsidRPr="00AE2FD6">
        <w:rPr>
          <w:rFonts w:ascii="Arial" w:hAnsi="Arial" w:cs="Arial"/>
        </w:rPr>
        <w:t>s</w:t>
      </w:r>
      <w:r w:rsidR="00F65A75" w:rsidRPr="00AE2FD6">
        <w:rPr>
          <w:rFonts w:ascii="Arial" w:hAnsi="Arial" w:cs="Arial"/>
        </w:rPr>
        <w:t>he</w:t>
      </w:r>
      <w:r w:rsidRPr="00AE2FD6">
        <w:rPr>
          <w:rFonts w:ascii="Arial" w:hAnsi="Arial" w:cs="Arial"/>
        </w:rPr>
        <w:t>s</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cease</w:t>
      </w:r>
      <w:r w:rsidR="00F65A75" w:rsidRPr="00AE2FD6">
        <w:rPr>
          <w:rFonts w:ascii="Arial" w:hAnsi="Arial" w:cs="Arial"/>
        </w:rPr>
        <w:t xml:space="preserve"> doin</w:t>
      </w:r>
      <w:r w:rsidRPr="00AE2FD6">
        <w:rPr>
          <w:rFonts w:ascii="Arial" w:hAnsi="Arial" w:cs="Arial"/>
        </w:rPr>
        <w:t>g</w:t>
      </w:r>
      <w:r w:rsidR="00F65A75" w:rsidRPr="00AE2FD6">
        <w:rPr>
          <w:rFonts w:ascii="Arial" w:hAnsi="Arial" w:cs="Arial"/>
        </w:rPr>
        <w:t xml:space="preserve"> </w:t>
      </w:r>
      <w:r w:rsidRPr="00AE2FD6">
        <w:rPr>
          <w:rFonts w:ascii="Arial" w:hAnsi="Arial" w:cs="Arial"/>
        </w:rPr>
        <w:t>so</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el</w:t>
      </w:r>
      <w:r w:rsidRPr="00AE2FD6">
        <w:rPr>
          <w:rFonts w:ascii="Arial" w:hAnsi="Arial" w:cs="Arial"/>
        </w:rPr>
        <w:t>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uc</w:t>
      </w:r>
      <w:r w:rsidRPr="00AE2FD6">
        <w:rPr>
          <w:rFonts w:ascii="Arial" w:hAnsi="Arial" w:cs="Arial"/>
        </w:rPr>
        <w:t>h</w:t>
      </w:r>
      <w:r w:rsidR="00F65A75" w:rsidRPr="00AE2FD6">
        <w:rPr>
          <w:rFonts w:ascii="Arial" w:hAnsi="Arial" w:cs="Arial"/>
        </w:rPr>
        <w:t xml:space="preserve"> B</w:t>
      </w:r>
      <w:r w:rsidRPr="00AE2FD6">
        <w:rPr>
          <w:rFonts w:ascii="Arial" w:hAnsi="Arial" w:cs="Arial"/>
        </w:rPr>
        <w:t>ac</w:t>
      </w:r>
      <w:r w:rsidR="00F65A75" w:rsidRPr="00AE2FD6">
        <w:rPr>
          <w:rFonts w:ascii="Arial" w:hAnsi="Arial" w:cs="Arial"/>
        </w:rPr>
        <w:t>kg</w:t>
      </w:r>
      <w:r w:rsidRPr="00AE2FD6">
        <w:rPr>
          <w:rFonts w:ascii="Arial" w:hAnsi="Arial" w:cs="Arial"/>
        </w:rPr>
        <w:t>r</w:t>
      </w:r>
      <w:r w:rsidR="00F65A75" w:rsidRPr="00AE2FD6">
        <w:rPr>
          <w:rFonts w:ascii="Arial" w:hAnsi="Arial" w:cs="Arial"/>
        </w:rPr>
        <w:t>oun</w:t>
      </w:r>
      <w:r w:rsidRPr="00AE2FD6">
        <w:rPr>
          <w:rFonts w:ascii="Arial" w:hAnsi="Arial" w:cs="Arial"/>
        </w:rPr>
        <w:t>d</w:t>
      </w:r>
      <w:r w:rsidR="009E2C5A" w:rsidRPr="00AE2FD6">
        <w:rPr>
          <w:rFonts w:ascii="Arial" w:hAnsi="Arial" w:cs="Arial"/>
        </w:rPr>
        <w:t xml:space="preserve"> </w:t>
      </w:r>
      <w:r w:rsidR="00F65A75" w:rsidRPr="00AE2FD6">
        <w:rPr>
          <w:rFonts w:ascii="Arial" w:hAnsi="Arial" w:cs="Arial"/>
        </w:rPr>
        <w:t>I</w:t>
      </w:r>
      <w:r w:rsidR="009E2C5A" w:rsidRPr="00AE2FD6">
        <w:rPr>
          <w:rFonts w:ascii="Arial" w:hAnsi="Arial" w:cs="Arial"/>
        </w:rPr>
        <w:t>P</w:t>
      </w:r>
      <w:r w:rsidRPr="00AE2FD6">
        <w:rPr>
          <w:rFonts w:ascii="Arial" w:hAnsi="Arial" w:cs="Arial"/>
        </w:rPr>
        <w:t>,</w:t>
      </w:r>
      <w:r w:rsidR="00F65A75" w:rsidRPr="00AE2FD6">
        <w:rPr>
          <w:rFonts w:ascii="Arial" w:hAnsi="Arial" w:cs="Arial"/>
        </w:rPr>
        <w:t xml:space="preserve"> i</w:t>
      </w:r>
      <w:r w:rsidRPr="00AE2FD6">
        <w:rPr>
          <w:rFonts w:ascii="Arial" w:hAnsi="Arial" w:cs="Arial"/>
        </w:rPr>
        <w:t>t</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notif</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t>
      </w:r>
      <w:r w:rsidR="00A17758" w:rsidRPr="00303ACC">
        <w:rPr>
          <w:rFonts w:ascii="Arial" w:hAnsi="Arial" w:cs="Arial"/>
        </w:rPr>
        <w:t xml:space="preserve">as soon as reasonably practical and in any event </w:t>
      </w:r>
      <w:r w:rsidR="00F65A75" w:rsidRPr="00AE2FD6">
        <w:rPr>
          <w:rFonts w:ascii="Arial" w:hAnsi="Arial" w:cs="Arial"/>
        </w:rPr>
        <w:t>n</w:t>
      </w:r>
      <w:r w:rsidRPr="00AE2FD6">
        <w:rPr>
          <w:rFonts w:ascii="Arial" w:hAnsi="Arial" w:cs="Arial"/>
        </w:rPr>
        <w:t>o</w:t>
      </w:r>
      <w:r w:rsidR="00F65A75" w:rsidRPr="00AE2FD6">
        <w:rPr>
          <w:rFonts w:ascii="Arial" w:hAnsi="Arial" w:cs="Arial"/>
        </w:rPr>
        <w:t xml:space="preserve"> le</w:t>
      </w:r>
      <w:r w:rsidRPr="00AE2FD6">
        <w:rPr>
          <w:rFonts w:ascii="Arial" w:hAnsi="Arial" w:cs="Arial"/>
        </w:rPr>
        <w:t>ss</w:t>
      </w:r>
      <w:r w:rsidR="00F65A75" w:rsidRPr="00AE2FD6">
        <w:rPr>
          <w:rFonts w:ascii="Arial" w:hAnsi="Arial" w:cs="Arial"/>
        </w:rPr>
        <w:t xml:space="preserve"> th</w:t>
      </w:r>
      <w:r w:rsidRPr="00AE2FD6">
        <w:rPr>
          <w:rFonts w:ascii="Arial" w:hAnsi="Arial" w:cs="Arial"/>
        </w:rPr>
        <w:t>an</w:t>
      </w:r>
      <w:r w:rsidR="00F65A75" w:rsidRPr="00AE2FD6">
        <w:rPr>
          <w:rFonts w:ascii="Arial" w:hAnsi="Arial" w:cs="Arial"/>
        </w:rPr>
        <w:t xml:space="preserve"> </w:t>
      </w:r>
      <w:r w:rsidR="00421579" w:rsidRPr="00303ACC">
        <w:rPr>
          <w:rFonts w:ascii="Arial" w:hAnsi="Arial" w:cs="Arial"/>
        </w:rPr>
        <w:t>two</w:t>
      </w:r>
      <w:r w:rsidR="00A17758" w:rsidRPr="00303ACC">
        <w:rPr>
          <w:rFonts w:ascii="Arial" w:hAnsi="Arial" w:cs="Arial"/>
        </w:rPr>
        <w:t xml:space="preserve"> </w:t>
      </w:r>
      <w:r w:rsidRPr="00303ACC">
        <w:rPr>
          <w:rFonts w:ascii="Arial" w:hAnsi="Arial" w:cs="Arial"/>
        </w:rPr>
        <w:t>(</w:t>
      </w:r>
      <w:r w:rsidR="00421579" w:rsidRPr="00303ACC">
        <w:rPr>
          <w:rFonts w:ascii="Arial" w:hAnsi="Arial" w:cs="Arial"/>
        </w:rPr>
        <w:t>2</w:t>
      </w:r>
      <w:r w:rsidRPr="00303ACC">
        <w:rPr>
          <w:rFonts w:ascii="Arial" w:hAnsi="Arial" w:cs="Arial"/>
        </w:rPr>
        <w:t>)</w:t>
      </w:r>
      <w:r w:rsidR="00F65A75" w:rsidRPr="00303ACC">
        <w:rPr>
          <w:rFonts w:ascii="Arial" w:hAnsi="Arial" w:cs="Arial"/>
        </w:rPr>
        <w:t xml:space="preserve"> </w:t>
      </w:r>
      <w:r w:rsidRPr="00303ACC">
        <w:rPr>
          <w:rFonts w:ascii="Arial" w:hAnsi="Arial" w:cs="Arial"/>
        </w:rPr>
        <w:t>m</w:t>
      </w:r>
      <w:r w:rsidR="00F65A75" w:rsidRPr="00303ACC">
        <w:rPr>
          <w:rFonts w:ascii="Arial" w:hAnsi="Arial" w:cs="Arial"/>
        </w:rPr>
        <w:t>onth</w:t>
      </w:r>
      <w:r w:rsidR="00EC1463">
        <w:rPr>
          <w:rFonts w:ascii="Arial" w:hAnsi="Arial" w:cs="Arial"/>
        </w:rPr>
        <w:t>s</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io</w:t>
      </w:r>
      <w:r w:rsidRPr="00AE2FD6">
        <w:rPr>
          <w:rFonts w:ascii="Arial" w:hAnsi="Arial" w:cs="Arial"/>
        </w:rPr>
        <w:t xml:space="preserve">r </w:t>
      </w:r>
      <w:r w:rsidR="00F65A75" w:rsidRPr="00AE2FD6">
        <w:rPr>
          <w:rFonts w:ascii="Arial" w:hAnsi="Arial" w:cs="Arial"/>
        </w:rPr>
        <w:t>t</w:t>
      </w:r>
      <w:r w:rsidRPr="00AE2FD6">
        <w:rPr>
          <w:rFonts w:ascii="Arial" w:hAnsi="Arial" w:cs="Arial"/>
        </w:rPr>
        <w:t>o</w:t>
      </w:r>
      <w:r w:rsidR="00F65A75" w:rsidRPr="00AE2FD6">
        <w:rPr>
          <w:rFonts w:ascii="Arial" w:hAnsi="Arial" w:cs="Arial"/>
        </w:rPr>
        <w:t xml:space="preserve"> di</w:t>
      </w:r>
      <w:r w:rsidRPr="00AE2FD6">
        <w:rPr>
          <w:rFonts w:ascii="Arial" w:hAnsi="Arial" w:cs="Arial"/>
        </w:rPr>
        <w:t>sc</w:t>
      </w:r>
      <w:r w:rsidR="00F65A75" w:rsidRPr="00AE2FD6">
        <w:rPr>
          <w:rFonts w:ascii="Arial" w:hAnsi="Arial" w:cs="Arial"/>
        </w:rPr>
        <w:t>ontinuin</w:t>
      </w:r>
      <w:r w:rsidRPr="00AE2FD6">
        <w:rPr>
          <w:rFonts w:ascii="Arial" w:hAnsi="Arial" w:cs="Arial"/>
        </w:rPr>
        <w:t>g</w:t>
      </w:r>
      <w:r w:rsidR="00F65A75" w:rsidRPr="00AE2FD6">
        <w:rPr>
          <w:rFonts w:ascii="Arial" w:hAnsi="Arial" w:cs="Arial"/>
        </w:rPr>
        <w:t xml:space="preserve"> it</w:t>
      </w:r>
      <w:r w:rsidRPr="00AE2FD6">
        <w:rPr>
          <w:rFonts w:ascii="Arial" w:hAnsi="Arial" w:cs="Arial"/>
        </w:rPr>
        <w:t>s</w:t>
      </w:r>
      <w:r w:rsidR="00F65A75" w:rsidRPr="00AE2FD6">
        <w:rPr>
          <w:rFonts w:ascii="Arial" w:hAnsi="Arial" w:cs="Arial"/>
        </w:rPr>
        <w:t xml:space="preserve"> </w:t>
      </w:r>
      <w:r w:rsidRPr="00AE2FD6">
        <w:rPr>
          <w:rFonts w:ascii="Arial" w:hAnsi="Arial" w:cs="Arial"/>
        </w:rPr>
        <w:t>ma</w:t>
      </w:r>
      <w:r w:rsidR="00F65A75" w:rsidRPr="00AE2FD6">
        <w:rPr>
          <w:rFonts w:ascii="Arial" w:hAnsi="Arial" w:cs="Arial"/>
        </w:rPr>
        <w:t>inten</w:t>
      </w:r>
      <w:r w:rsidRPr="00AE2FD6">
        <w:rPr>
          <w:rFonts w:ascii="Arial" w:hAnsi="Arial" w:cs="Arial"/>
        </w:rPr>
        <w:t>a</w:t>
      </w:r>
      <w:r w:rsidR="00F65A75" w:rsidRPr="00AE2FD6">
        <w:rPr>
          <w:rFonts w:ascii="Arial" w:hAnsi="Arial" w:cs="Arial"/>
        </w:rPr>
        <w:t>n</w:t>
      </w:r>
      <w:r w:rsidRPr="00AE2FD6">
        <w:rPr>
          <w:rFonts w:ascii="Arial" w:hAnsi="Arial" w:cs="Arial"/>
        </w:rPr>
        <w:t xml:space="preserve">ce, </w:t>
      </w:r>
      <w:r w:rsidR="00F65A75" w:rsidRPr="00AE2FD6">
        <w:rPr>
          <w:rFonts w:ascii="Arial" w:hAnsi="Arial" w:cs="Arial"/>
        </w:rPr>
        <w:t>defen</w:t>
      </w:r>
      <w:r w:rsidRPr="00AE2FD6">
        <w:rPr>
          <w:rFonts w:ascii="Arial" w:hAnsi="Arial" w:cs="Arial"/>
        </w:rPr>
        <w:t>ce</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enfo</w:t>
      </w:r>
      <w:r w:rsidRPr="00AE2FD6">
        <w:rPr>
          <w:rFonts w:ascii="Arial" w:hAnsi="Arial" w:cs="Arial"/>
        </w:rPr>
        <w:t>rce</w:t>
      </w:r>
      <w:r w:rsidR="00F65A75" w:rsidRPr="00AE2FD6">
        <w:rPr>
          <w:rFonts w:ascii="Arial" w:hAnsi="Arial" w:cs="Arial"/>
        </w:rPr>
        <w:t>men</w:t>
      </w:r>
      <w:r w:rsidRPr="00AE2FD6">
        <w:rPr>
          <w:rFonts w:ascii="Arial" w:hAnsi="Arial" w:cs="Arial"/>
        </w:rPr>
        <w:t>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w:t>
      </w:r>
      <w:r w:rsidRPr="00AE2FD6">
        <w:rPr>
          <w:rFonts w:ascii="Arial" w:hAnsi="Arial" w:cs="Arial"/>
        </w:rPr>
        <w:t>ch</w:t>
      </w:r>
      <w:r w:rsidR="00F65A75" w:rsidRPr="00AE2FD6">
        <w:rPr>
          <w:rFonts w:ascii="Arial" w:hAnsi="Arial" w:cs="Arial"/>
        </w:rPr>
        <w:t xml:space="preserve"> B</w:t>
      </w:r>
      <w:r w:rsidRPr="00AE2FD6">
        <w:rPr>
          <w:rFonts w:ascii="Arial" w:hAnsi="Arial" w:cs="Arial"/>
        </w:rPr>
        <w:t>ac</w:t>
      </w:r>
      <w:r w:rsidR="00F65A75" w:rsidRPr="00AE2FD6">
        <w:rPr>
          <w:rFonts w:ascii="Arial" w:hAnsi="Arial" w:cs="Arial"/>
        </w:rPr>
        <w:t>kg</w:t>
      </w:r>
      <w:r w:rsidRPr="00AE2FD6">
        <w:rPr>
          <w:rFonts w:ascii="Arial" w:hAnsi="Arial" w:cs="Arial"/>
        </w:rPr>
        <w:t>r</w:t>
      </w:r>
      <w:r w:rsidR="00F65A75" w:rsidRPr="00AE2FD6">
        <w:rPr>
          <w:rFonts w:ascii="Arial" w:hAnsi="Arial" w:cs="Arial"/>
        </w:rPr>
        <w:t>oun</w:t>
      </w:r>
      <w:r w:rsidRPr="00AE2FD6">
        <w:rPr>
          <w:rFonts w:ascii="Arial" w:hAnsi="Arial" w:cs="Arial"/>
        </w:rPr>
        <w:t>d</w:t>
      </w:r>
      <w:r w:rsidR="00F65A75" w:rsidRPr="00AE2FD6">
        <w:rPr>
          <w:rFonts w:ascii="Arial" w:hAnsi="Arial" w:cs="Arial"/>
        </w:rPr>
        <w:t xml:space="preserve"> I</w:t>
      </w:r>
      <w:r w:rsidRPr="00AE2FD6">
        <w:rPr>
          <w:rFonts w:ascii="Arial" w:hAnsi="Arial" w:cs="Arial"/>
        </w:rPr>
        <w:t>P</w:t>
      </w:r>
      <w:r w:rsidR="0070634A">
        <w:rPr>
          <w:rFonts w:ascii="Arial" w:hAnsi="Arial" w:cs="Arial"/>
        </w:rPr>
        <w:t xml:space="preserve"> and</w:t>
      </w:r>
      <w:r w:rsidRPr="00AE2FD6">
        <w:rPr>
          <w:rFonts w:ascii="Arial" w:hAnsi="Arial" w:cs="Arial"/>
        </w:rPr>
        <w:t xml:space="preserve"> </w:t>
      </w:r>
      <w:r w:rsidR="00F65A75" w:rsidRPr="00AE2FD6">
        <w:rPr>
          <w:rFonts w:ascii="Arial" w:hAnsi="Arial" w:cs="Arial"/>
        </w:rPr>
        <w:t>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 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h</w:t>
      </w:r>
      <w:r w:rsidRPr="00AE2FD6">
        <w:rPr>
          <w:rFonts w:ascii="Arial" w:hAnsi="Arial" w:cs="Arial"/>
        </w:rPr>
        <w:t>a</w:t>
      </w:r>
      <w:r w:rsidR="00F65A75" w:rsidRPr="00AE2FD6">
        <w:rPr>
          <w:rFonts w:ascii="Arial" w:hAnsi="Arial" w:cs="Arial"/>
        </w:rPr>
        <w:t>v</w:t>
      </w:r>
      <w:r w:rsidRPr="00AE2FD6">
        <w:rPr>
          <w:rFonts w:ascii="Arial" w:hAnsi="Arial" w:cs="Arial"/>
        </w:rPr>
        <w:t>e</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igh</w:t>
      </w:r>
      <w:r w:rsidRPr="00AE2FD6">
        <w:rPr>
          <w:rFonts w:ascii="Arial" w:hAnsi="Arial" w:cs="Arial"/>
        </w:rPr>
        <w:t xml:space="preserve">t </w:t>
      </w:r>
      <w:r w:rsidR="00F65A75" w:rsidRPr="00AE2FD6">
        <w:rPr>
          <w:rFonts w:ascii="Arial" w:hAnsi="Arial" w:cs="Arial"/>
        </w:rPr>
        <w:t>bu</w:t>
      </w:r>
      <w:r w:rsidRPr="00AE2FD6">
        <w:rPr>
          <w:rFonts w:ascii="Arial" w:hAnsi="Arial" w:cs="Arial"/>
        </w:rPr>
        <w:t>t</w:t>
      </w:r>
      <w:r w:rsidR="00F65A75" w:rsidRPr="00AE2FD6">
        <w:rPr>
          <w:rFonts w:ascii="Arial" w:hAnsi="Arial" w:cs="Arial"/>
        </w:rPr>
        <w:t xml:space="preserve"> no</w:t>
      </w:r>
      <w:r w:rsidRPr="00AE2FD6">
        <w:rPr>
          <w:rFonts w:ascii="Arial" w:hAnsi="Arial" w:cs="Arial"/>
        </w:rPr>
        <w:t>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obligatio</w:t>
      </w:r>
      <w:r w:rsidRPr="00AE2FD6">
        <w:rPr>
          <w:rFonts w:ascii="Arial" w:hAnsi="Arial" w:cs="Arial"/>
        </w:rPr>
        <w:t>n</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w:t>
      </w:r>
      <w:r w:rsidRPr="00AE2FD6">
        <w:rPr>
          <w:rFonts w:ascii="Arial" w:hAnsi="Arial" w:cs="Arial"/>
        </w:rPr>
        <w:t>a</w:t>
      </w:r>
      <w:r w:rsidR="00F65A75" w:rsidRPr="00AE2FD6">
        <w:rPr>
          <w:rFonts w:ascii="Arial" w:hAnsi="Arial" w:cs="Arial"/>
        </w:rPr>
        <w:t>k</w:t>
      </w:r>
      <w:r w:rsidRPr="00AE2FD6">
        <w:rPr>
          <w:rFonts w:ascii="Arial" w:hAnsi="Arial" w:cs="Arial"/>
        </w:rPr>
        <w:t>e</w:t>
      </w:r>
      <w:r w:rsidR="00F65A75" w:rsidRPr="00AE2FD6">
        <w:rPr>
          <w:rFonts w:ascii="Arial" w:hAnsi="Arial" w:cs="Arial"/>
        </w:rPr>
        <w:t xml:space="preserve"> ove</w:t>
      </w:r>
      <w:r w:rsidRPr="00AE2FD6">
        <w:rPr>
          <w:rFonts w:ascii="Arial" w:hAnsi="Arial" w:cs="Arial"/>
        </w:rPr>
        <w:t>r</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sp</w:t>
      </w:r>
      <w:r w:rsidR="00F65A75" w:rsidRPr="00AE2FD6">
        <w:rPr>
          <w:rFonts w:ascii="Arial" w:hAnsi="Arial" w:cs="Arial"/>
        </w:rPr>
        <w:t>on</w:t>
      </w:r>
      <w:r w:rsidRPr="00AE2FD6">
        <w:rPr>
          <w:rFonts w:ascii="Arial" w:hAnsi="Arial" w:cs="Arial"/>
        </w:rPr>
        <w:t>s</w:t>
      </w:r>
      <w:r w:rsidR="00F65A75" w:rsidRPr="00AE2FD6">
        <w:rPr>
          <w:rFonts w:ascii="Arial" w:hAnsi="Arial" w:cs="Arial"/>
        </w:rPr>
        <w:t>ibilit</w:t>
      </w:r>
      <w:r w:rsidRPr="00AE2FD6">
        <w:rPr>
          <w:rFonts w:ascii="Arial" w:hAnsi="Arial" w:cs="Arial"/>
        </w:rPr>
        <w:t xml:space="preserve">y </w:t>
      </w:r>
      <w:r w:rsidR="00F65A75" w:rsidRPr="00AE2FD6">
        <w:rPr>
          <w:rFonts w:ascii="Arial" w:hAnsi="Arial" w:cs="Arial"/>
        </w:rPr>
        <w:t>fo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w:t>
      </w:r>
      <w:r w:rsidRPr="00AE2FD6">
        <w:rPr>
          <w:rFonts w:ascii="Arial" w:hAnsi="Arial" w:cs="Arial"/>
        </w:rPr>
        <w:t>ch</w:t>
      </w:r>
      <w:r w:rsidR="00F65A75" w:rsidRPr="00AE2FD6">
        <w:rPr>
          <w:rFonts w:ascii="Arial" w:hAnsi="Arial" w:cs="Arial"/>
        </w:rPr>
        <w:t xml:space="preserve"> B</w:t>
      </w:r>
      <w:r w:rsidRPr="00AE2FD6">
        <w:rPr>
          <w:rFonts w:ascii="Arial" w:hAnsi="Arial" w:cs="Arial"/>
        </w:rPr>
        <w:t>ac</w:t>
      </w:r>
      <w:r w:rsidR="00F65A75" w:rsidRPr="00AE2FD6">
        <w:rPr>
          <w:rFonts w:ascii="Arial" w:hAnsi="Arial" w:cs="Arial"/>
        </w:rPr>
        <w:t>kg</w:t>
      </w:r>
      <w:r w:rsidRPr="00AE2FD6">
        <w:rPr>
          <w:rFonts w:ascii="Arial" w:hAnsi="Arial" w:cs="Arial"/>
        </w:rPr>
        <w:t>r</w:t>
      </w:r>
      <w:r w:rsidR="00F65A75" w:rsidRPr="00AE2FD6">
        <w:rPr>
          <w:rFonts w:ascii="Arial" w:hAnsi="Arial" w:cs="Arial"/>
        </w:rPr>
        <w:t>oun</w:t>
      </w:r>
      <w:r w:rsidRPr="00AE2FD6">
        <w:rPr>
          <w:rFonts w:ascii="Arial" w:hAnsi="Arial" w:cs="Arial"/>
        </w:rPr>
        <w:t xml:space="preserve">d </w:t>
      </w:r>
      <w:r w:rsidR="00F65A75" w:rsidRPr="00AE2FD6">
        <w:rPr>
          <w:rFonts w:ascii="Arial" w:hAnsi="Arial" w:cs="Arial"/>
        </w:rPr>
        <w:t>I</w:t>
      </w:r>
      <w:r w:rsidRPr="00AE2FD6">
        <w:rPr>
          <w:rFonts w:ascii="Arial" w:hAnsi="Arial" w:cs="Arial"/>
        </w:rPr>
        <w:t>P</w:t>
      </w:r>
      <w:r w:rsidR="00381E8B">
        <w:rPr>
          <w:rFonts w:ascii="Arial" w:hAnsi="Arial" w:cs="Arial"/>
        </w:rPr>
        <w:t>.</w:t>
      </w:r>
      <w:r w:rsidR="00DD4369" w:rsidRPr="00AE2FD6">
        <w:rPr>
          <w:rFonts w:ascii="Arial" w:hAnsi="Arial" w:cs="Arial"/>
        </w:rPr>
        <w:t xml:space="preserve"> </w:t>
      </w:r>
      <w:r w:rsidR="00DA4426" w:rsidRPr="00AE2FD6">
        <w:rPr>
          <w:rFonts w:ascii="Arial" w:hAnsi="Arial" w:cs="Arial"/>
        </w:rPr>
        <w:t>To the extent that it is legally able to do so</w:t>
      </w:r>
      <w:r w:rsidR="00E2250F" w:rsidRPr="00AE2FD6">
        <w:rPr>
          <w:rFonts w:ascii="Arial" w:hAnsi="Arial" w:cs="Arial"/>
        </w:rPr>
        <w:t xml:space="preserve">, the Contractor or </w:t>
      </w:r>
      <w:r w:rsidR="0070634A">
        <w:rPr>
          <w:rFonts w:ascii="Arial" w:hAnsi="Arial" w:cs="Arial"/>
        </w:rPr>
        <w:t>Collaborator</w:t>
      </w:r>
      <w:r w:rsidR="00E2250F" w:rsidRPr="00AE2FD6">
        <w:rPr>
          <w:rFonts w:ascii="Arial" w:hAnsi="Arial" w:cs="Arial"/>
        </w:rPr>
        <w:t xml:space="preserve"> shall licence or assign the Background IP to a nominee of the Authority’s choosing on fair and reasonable terms</w:t>
      </w:r>
      <w:r w:rsidR="009A3DBB" w:rsidRPr="00AE2FD6">
        <w:rPr>
          <w:rFonts w:ascii="Arial" w:hAnsi="Arial" w:cs="Arial"/>
        </w:rPr>
        <w:t xml:space="preserve"> taking account of the permitted use of such Background IP.</w:t>
      </w:r>
      <w:bookmarkEnd w:id="62"/>
    </w:p>
    <w:p w14:paraId="3F875826" w14:textId="51616D06" w:rsidR="00DD4369" w:rsidRPr="00AE2FD6" w:rsidRDefault="009828C5" w:rsidP="006428E0">
      <w:pPr>
        <w:numPr>
          <w:ilvl w:val="1"/>
          <w:numId w:val="33"/>
        </w:numPr>
        <w:spacing w:after="120" w:line="240" w:lineRule="atLeast"/>
        <w:ind w:left="567" w:hanging="567"/>
        <w:jc w:val="both"/>
        <w:rPr>
          <w:rFonts w:ascii="Arial" w:hAnsi="Arial" w:cs="Arial"/>
        </w:rPr>
      </w:pPr>
      <w:bookmarkStart w:id="63" w:name="_Ref433898080"/>
      <w:r w:rsidRPr="00AE2FD6">
        <w:rPr>
          <w:rFonts w:ascii="Arial" w:hAnsi="Arial" w:cs="Arial"/>
        </w:rPr>
        <w:t>T</w:t>
      </w:r>
      <w:r w:rsidR="00B8302D" w:rsidRPr="00AE2FD6">
        <w:rPr>
          <w:rFonts w:ascii="Arial" w:hAnsi="Arial" w:cs="Arial"/>
        </w:rPr>
        <w:t xml:space="preserve">he Contractor shall grant (and shall procure that </w:t>
      </w:r>
      <w:r w:rsidR="00C94273">
        <w:rPr>
          <w:rFonts w:ascii="Arial" w:hAnsi="Arial" w:cs="Arial"/>
        </w:rPr>
        <w:t>the</w:t>
      </w:r>
      <w:r w:rsidR="00D87BB8">
        <w:rPr>
          <w:rFonts w:ascii="Arial" w:hAnsi="Arial" w:cs="Arial"/>
        </w:rPr>
        <w:t xml:space="preserve"> </w:t>
      </w:r>
      <w:r w:rsidR="00B8302D" w:rsidRPr="00AE2FD6">
        <w:rPr>
          <w:rFonts w:ascii="Arial" w:hAnsi="Arial" w:cs="Arial"/>
        </w:rPr>
        <w:t xml:space="preserve">Collaborators grant) to the Authority a non-exclusive, irrevocable, royalty-free, worldwide licence together with the right to grant sub-licences </w:t>
      </w:r>
      <w:r w:rsidR="00923E0A" w:rsidRPr="00AE2FD6">
        <w:rPr>
          <w:rFonts w:ascii="Arial" w:hAnsi="Arial" w:cs="Arial"/>
        </w:rPr>
        <w:t xml:space="preserve">to Health </w:t>
      </w:r>
      <w:r w:rsidR="004F7B8E">
        <w:rPr>
          <w:rFonts w:ascii="Arial" w:hAnsi="Arial" w:cs="Arial"/>
        </w:rPr>
        <w:t>and Care Providers</w:t>
      </w:r>
      <w:r w:rsidR="00210B95" w:rsidRPr="00AE2FD6">
        <w:rPr>
          <w:rFonts w:ascii="Arial" w:hAnsi="Arial" w:cs="Arial"/>
        </w:rPr>
        <w:t xml:space="preserve"> </w:t>
      </w:r>
      <w:r w:rsidR="002E6E9F" w:rsidRPr="00AE2FD6">
        <w:rPr>
          <w:rFonts w:ascii="Arial" w:hAnsi="Arial" w:cs="Arial"/>
        </w:rPr>
        <w:t xml:space="preserve">permitting the Authority </w:t>
      </w:r>
      <w:r w:rsidR="00B8302D" w:rsidRPr="00AE2FD6">
        <w:rPr>
          <w:rFonts w:ascii="Arial" w:hAnsi="Arial" w:cs="Arial"/>
        </w:rPr>
        <w:t>to</w:t>
      </w:r>
      <w:bookmarkStart w:id="64" w:name="_Ref280232949"/>
      <w:bookmarkEnd w:id="63"/>
      <w:r w:rsidR="00283EEC" w:rsidRPr="00AE2FD6">
        <w:rPr>
          <w:rFonts w:ascii="Arial" w:hAnsi="Arial" w:cs="Arial"/>
        </w:rPr>
        <w:t>:</w:t>
      </w:r>
    </w:p>
    <w:p w14:paraId="464D715C" w14:textId="77777777" w:rsidR="002E6E9F" w:rsidRPr="00AE2FD6" w:rsidRDefault="00473B6A" w:rsidP="006428E0">
      <w:pPr>
        <w:numPr>
          <w:ilvl w:val="2"/>
          <w:numId w:val="33"/>
        </w:numPr>
        <w:spacing w:after="120" w:line="240" w:lineRule="atLeast"/>
        <w:ind w:left="1418" w:hanging="657"/>
        <w:jc w:val="both"/>
        <w:rPr>
          <w:rFonts w:ascii="Arial" w:hAnsi="Arial" w:cs="Arial"/>
        </w:rPr>
      </w:pPr>
      <w:bookmarkStart w:id="65" w:name="_Ref442965630"/>
      <w:bookmarkStart w:id="66" w:name="_Ref286203215"/>
      <w:r w:rsidRPr="00AE2FD6">
        <w:rPr>
          <w:rFonts w:ascii="Arial" w:hAnsi="Arial" w:cs="Arial"/>
        </w:rPr>
        <w:t xml:space="preserve">use and publish (in accordance with </w:t>
      </w:r>
      <w:r w:rsidR="00B159CF" w:rsidRPr="00EC1463">
        <w:rPr>
          <w:rFonts w:ascii="Arial" w:hAnsi="Arial" w:cs="Arial"/>
        </w:rPr>
        <w:t>Clause</w:t>
      </w:r>
      <w:r w:rsidR="00366BD3" w:rsidRPr="00EC1463">
        <w:rPr>
          <w:rFonts w:ascii="Arial" w:hAnsi="Arial" w:cs="Arial"/>
        </w:rPr>
        <w:t>s 8 and</w:t>
      </w:r>
      <w:r w:rsidRPr="00EC1463">
        <w:rPr>
          <w:rFonts w:ascii="Arial" w:hAnsi="Arial" w:cs="Arial"/>
        </w:rPr>
        <w:t xml:space="preserve"> </w:t>
      </w:r>
      <w:r w:rsidR="003A3AC5" w:rsidRPr="001C4131">
        <w:rPr>
          <w:rFonts w:ascii="Arial" w:hAnsi="Arial" w:cs="Arial"/>
        </w:rPr>
        <w:fldChar w:fldCharType="begin"/>
      </w:r>
      <w:r w:rsidR="003A3AC5" w:rsidRPr="001C4131">
        <w:rPr>
          <w:rFonts w:ascii="Arial" w:hAnsi="Arial" w:cs="Arial"/>
        </w:rPr>
        <w:instrText xml:space="preserve"> REF _Ref267478537 \r \h  \* MERGEFORMAT </w:instrText>
      </w:r>
      <w:r w:rsidR="003A3AC5" w:rsidRPr="001C4131">
        <w:rPr>
          <w:rFonts w:ascii="Arial" w:hAnsi="Arial" w:cs="Arial"/>
        </w:rPr>
      </w:r>
      <w:r w:rsidR="003A3AC5" w:rsidRPr="001C4131">
        <w:rPr>
          <w:rFonts w:ascii="Arial" w:hAnsi="Arial" w:cs="Arial"/>
        </w:rPr>
        <w:fldChar w:fldCharType="separate"/>
      </w:r>
      <w:r w:rsidR="0003120A">
        <w:rPr>
          <w:rFonts w:ascii="Arial" w:hAnsi="Arial" w:cs="Arial"/>
        </w:rPr>
        <w:t>9</w:t>
      </w:r>
      <w:r w:rsidR="003A3AC5" w:rsidRPr="001C4131">
        <w:rPr>
          <w:rFonts w:ascii="Arial" w:hAnsi="Arial" w:cs="Arial"/>
        </w:rPr>
        <w:fldChar w:fldCharType="end"/>
      </w:r>
      <w:r w:rsidRPr="00EC1463">
        <w:rPr>
          <w:rFonts w:ascii="Arial" w:hAnsi="Arial" w:cs="Arial"/>
        </w:rPr>
        <w:t>)</w:t>
      </w:r>
      <w:r w:rsidR="009A3DBB" w:rsidRPr="00EC1463">
        <w:rPr>
          <w:rFonts w:ascii="Arial" w:hAnsi="Arial" w:cs="Arial"/>
        </w:rPr>
        <w:t>:</w:t>
      </w:r>
      <w:bookmarkEnd w:id="65"/>
      <w:r w:rsidRPr="00AE2FD6">
        <w:rPr>
          <w:rFonts w:ascii="Arial" w:hAnsi="Arial" w:cs="Arial"/>
        </w:rPr>
        <w:t xml:space="preserve"> </w:t>
      </w:r>
    </w:p>
    <w:p w14:paraId="2402C22C" w14:textId="77777777" w:rsidR="002E6E9F" w:rsidRPr="00AE2FD6" w:rsidRDefault="00473B6A" w:rsidP="006428E0">
      <w:pPr>
        <w:numPr>
          <w:ilvl w:val="3"/>
          <w:numId w:val="33"/>
        </w:numPr>
        <w:spacing w:after="120" w:line="240" w:lineRule="atLeast"/>
        <w:ind w:left="2835" w:hanging="1289"/>
        <w:jc w:val="both"/>
        <w:rPr>
          <w:rFonts w:ascii="Arial" w:hAnsi="Arial" w:cs="Arial"/>
        </w:rPr>
      </w:pPr>
      <w:r w:rsidRPr="00AE2FD6">
        <w:rPr>
          <w:rFonts w:ascii="Arial" w:hAnsi="Arial" w:cs="Arial"/>
        </w:rPr>
        <w:t xml:space="preserve">any information </w:t>
      </w:r>
      <w:r w:rsidR="00044680">
        <w:rPr>
          <w:rFonts w:ascii="Arial" w:hAnsi="Arial" w:cs="Arial"/>
        </w:rPr>
        <w:t xml:space="preserve"> </w:t>
      </w:r>
      <w:r w:rsidR="009828C5" w:rsidRPr="00AE2FD6">
        <w:rPr>
          <w:rFonts w:ascii="Arial" w:hAnsi="Arial" w:cs="Arial"/>
        </w:rPr>
        <w:t xml:space="preserve">relating to the Research </w:t>
      </w:r>
      <w:r w:rsidRPr="00AE2FD6">
        <w:rPr>
          <w:rFonts w:ascii="Arial" w:hAnsi="Arial" w:cs="Arial"/>
        </w:rPr>
        <w:t>which is not Confidential Information</w:t>
      </w:r>
      <w:r w:rsidR="00AE5BB9" w:rsidRPr="00AE2FD6">
        <w:rPr>
          <w:rFonts w:ascii="Arial" w:hAnsi="Arial" w:cs="Arial"/>
        </w:rPr>
        <w:t xml:space="preserve"> of the Contractor</w:t>
      </w:r>
      <w:r w:rsidR="004F7B8E">
        <w:rPr>
          <w:rFonts w:ascii="Arial" w:hAnsi="Arial" w:cs="Arial"/>
        </w:rPr>
        <w:t xml:space="preserve"> or Collaborator</w:t>
      </w:r>
      <w:r w:rsidR="00AE5BB9" w:rsidRPr="00AE2FD6">
        <w:rPr>
          <w:rFonts w:ascii="Arial" w:hAnsi="Arial" w:cs="Arial"/>
        </w:rPr>
        <w:t>;</w:t>
      </w:r>
      <w:r w:rsidRPr="00AE2FD6">
        <w:rPr>
          <w:rFonts w:ascii="Arial" w:hAnsi="Arial" w:cs="Arial"/>
        </w:rPr>
        <w:t xml:space="preserve"> </w:t>
      </w:r>
    </w:p>
    <w:p w14:paraId="18DFCD1B" w14:textId="77777777" w:rsidR="002E6E9F" w:rsidRPr="00AE2FD6" w:rsidRDefault="00AE5BB9" w:rsidP="006428E0">
      <w:pPr>
        <w:numPr>
          <w:ilvl w:val="3"/>
          <w:numId w:val="33"/>
        </w:numPr>
        <w:spacing w:after="120" w:line="240" w:lineRule="atLeast"/>
        <w:ind w:hanging="452"/>
        <w:jc w:val="both"/>
        <w:rPr>
          <w:rFonts w:ascii="Arial" w:hAnsi="Arial" w:cs="Arial"/>
        </w:rPr>
      </w:pPr>
      <w:r w:rsidRPr="00AE2FD6">
        <w:rPr>
          <w:rFonts w:ascii="Arial" w:hAnsi="Arial" w:cs="Arial"/>
        </w:rPr>
        <w:t xml:space="preserve">any Foreground </w:t>
      </w:r>
      <w:r w:rsidR="00473B6A" w:rsidRPr="00AE2FD6">
        <w:rPr>
          <w:rFonts w:ascii="Arial" w:hAnsi="Arial" w:cs="Arial"/>
        </w:rPr>
        <w:t>I</w:t>
      </w:r>
      <w:r w:rsidR="00F37DA6">
        <w:rPr>
          <w:rFonts w:ascii="Arial" w:hAnsi="Arial" w:cs="Arial"/>
        </w:rPr>
        <w:t>P</w:t>
      </w:r>
      <w:r w:rsidRPr="00AE2FD6">
        <w:rPr>
          <w:rFonts w:ascii="Arial" w:hAnsi="Arial" w:cs="Arial"/>
        </w:rPr>
        <w:t xml:space="preserve">; </w:t>
      </w:r>
    </w:p>
    <w:p w14:paraId="5CCC4459" w14:textId="77777777" w:rsidR="002E6E9F" w:rsidRPr="00AE2FD6" w:rsidRDefault="00473B6A" w:rsidP="006428E0">
      <w:pPr>
        <w:numPr>
          <w:ilvl w:val="3"/>
          <w:numId w:val="33"/>
        </w:numPr>
        <w:spacing w:after="120" w:line="240" w:lineRule="atLeast"/>
        <w:ind w:hanging="452"/>
        <w:jc w:val="both"/>
        <w:rPr>
          <w:rFonts w:ascii="Arial" w:hAnsi="Arial" w:cs="Arial"/>
        </w:rPr>
      </w:pPr>
      <w:r w:rsidRPr="00AE2FD6">
        <w:rPr>
          <w:rFonts w:ascii="Arial" w:hAnsi="Arial" w:cs="Arial"/>
        </w:rPr>
        <w:t>Res</w:t>
      </w:r>
      <w:r w:rsidR="00AE5BB9" w:rsidRPr="00AE2FD6">
        <w:rPr>
          <w:rFonts w:ascii="Arial" w:hAnsi="Arial" w:cs="Arial"/>
        </w:rPr>
        <w:t>earch Data;</w:t>
      </w:r>
      <w:r w:rsidRPr="00AE2FD6">
        <w:rPr>
          <w:rFonts w:ascii="Arial" w:hAnsi="Arial" w:cs="Arial"/>
        </w:rPr>
        <w:t xml:space="preserve"> </w:t>
      </w:r>
    </w:p>
    <w:p w14:paraId="2366E55F" w14:textId="77777777" w:rsidR="002E6E9F" w:rsidRPr="00AE2FD6" w:rsidRDefault="00FF159E" w:rsidP="006428E0">
      <w:pPr>
        <w:numPr>
          <w:ilvl w:val="3"/>
          <w:numId w:val="33"/>
        </w:numPr>
        <w:spacing w:after="120" w:line="240" w:lineRule="atLeast"/>
        <w:ind w:hanging="452"/>
        <w:jc w:val="both"/>
        <w:rPr>
          <w:rFonts w:ascii="Arial" w:hAnsi="Arial" w:cs="Arial"/>
        </w:rPr>
      </w:pPr>
      <w:r w:rsidRPr="00AE2FD6">
        <w:rPr>
          <w:rFonts w:ascii="Arial" w:hAnsi="Arial" w:cs="Arial"/>
        </w:rPr>
        <w:t>Report</w:t>
      </w:r>
      <w:r w:rsidR="00473B6A" w:rsidRPr="00AE2FD6">
        <w:rPr>
          <w:rFonts w:ascii="Arial" w:hAnsi="Arial" w:cs="Arial"/>
        </w:rPr>
        <w:t>s</w:t>
      </w:r>
      <w:r w:rsidR="00AE5BB9" w:rsidRPr="00AE2FD6">
        <w:rPr>
          <w:rFonts w:ascii="Arial" w:hAnsi="Arial" w:cs="Arial"/>
        </w:rPr>
        <w:t xml:space="preserve">; </w:t>
      </w:r>
    </w:p>
    <w:p w14:paraId="3D7A3B96" w14:textId="77777777" w:rsidR="002E6E9F" w:rsidRPr="00AE2FD6" w:rsidRDefault="009828C5" w:rsidP="006428E0">
      <w:pPr>
        <w:numPr>
          <w:ilvl w:val="3"/>
          <w:numId w:val="33"/>
        </w:numPr>
        <w:spacing w:after="120" w:line="240" w:lineRule="atLeast"/>
        <w:ind w:hanging="452"/>
        <w:jc w:val="both"/>
        <w:rPr>
          <w:rFonts w:ascii="Arial" w:hAnsi="Arial" w:cs="Arial"/>
        </w:rPr>
      </w:pPr>
      <w:r w:rsidRPr="00AE2FD6">
        <w:rPr>
          <w:rFonts w:ascii="Arial" w:hAnsi="Arial" w:cs="Arial"/>
        </w:rPr>
        <w:t xml:space="preserve">Arising </w:t>
      </w:r>
      <w:r w:rsidR="00AE5BB9" w:rsidRPr="00AE2FD6">
        <w:rPr>
          <w:rFonts w:ascii="Arial" w:hAnsi="Arial" w:cs="Arial"/>
        </w:rPr>
        <w:t>Know</w:t>
      </w:r>
      <w:r w:rsidR="00765D2E" w:rsidRPr="00303ACC">
        <w:rPr>
          <w:rFonts w:ascii="Arial" w:hAnsi="Arial" w:cs="Arial"/>
        </w:rPr>
        <w:t xml:space="preserve"> H</w:t>
      </w:r>
      <w:r w:rsidR="00AE5BB9" w:rsidRPr="00303ACC">
        <w:rPr>
          <w:rFonts w:ascii="Arial" w:hAnsi="Arial" w:cs="Arial"/>
        </w:rPr>
        <w:t>ow</w:t>
      </w:r>
      <w:r w:rsidR="00AE5BB9" w:rsidRPr="00AE2FD6">
        <w:rPr>
          <w:rFonts w:ascii="Arial" w:hAnsi="Arial" w:cs="Arial"/>
        </w:rPr>
        <w:t>;</w:t>
      </w:r>
      <w:r w:rsidR="00473B6A" w:rsidRPr="00AE2FD6">
        <w:rPr>
          <w:rFonts w:ascii="Arial" w:hAnsi="Arial" w:cs="Arial"/>
        </w:rPr>
        <w:t xml:space="preserve"> and</w:t>
      </w:r>
      <w:r w:rsidR="009A3DBB" w:rsidRPr="00AE2FD6">
        <w:rPr>
          <w:rFonts w:ascii="Arial" w:hAnsi="Arial" w:cs="Arial"/>
        </w:rPr>
        <w:t>,</w:t>
      </w:r>
      <w:r w:rsidR="00473B6A" w:rsidRPr="00AE2FD6">
        <w:rPr>
          <w:rFonts w:ascii="Arial" w:hAnsi="Arial" w:cs="Arial"/>
        </w:rPr>
        <w:t xml:space="preserve"> </w:t>
      </w:r>
    </w:p>
    <w:p w14:paraId="154CCDAD" w14:textId="77777777" w:rsidR="002E6E9F" w:rsidRPr="00AE2FD6" w:rsidRDefault="00473B6A" w:rsidP="006428E0">
      <w:pPr>
        <w:numPr>
          <w:ilvl w:val="3"/>
          <w:numId w:val="33"/>
        </w:numPr>
        <w:spacing w:after="120" w:line="240" w:lineRule="atLeast"/>
        <w:ind w:hanging="452"/>
        <w:jc w:val="both"/>
        <w:rPr>
          <w:rFonts w:ascii="Arial" w:hAnsi="Arial" w:cs="Arial"/>
        </w:rPr>
      </w:pPr>
      <w:r w:rsidRPr="00AE2FD6">
        <w:rPr>
          <w:rFonts w:ascii="Arial" w:hAnsi="Arial" w:cs="Arial"/>
        </w:rPr>
        <w:t xml:space="preserve">conclusions arising from the Research </w:t>
      </w:r>
    </w:p>
    <w:p w14:paraId="3E7B13B4" w14:textId="77777777" w:rsidR="00473B6A" w:rsidRPr="00AE2FD6" w:rsidRDefault="00CE0D10" w:rsidP="006428E0">
      <w:pPr>
        <w:spacing w:after="120" w:line="240" w:lineRule="atLeast"/>
        <w:ind w:left="1440"/>
        <w:jc w:val="both"/>
        <w:rPr>
          <w:rFonts w:ascii="Arial" w:hAnsi="Arial" w:cs="Arial"/>
        </w:rPr>
      </w:pPr>
      <w:r w:rsidRPr="00303ACC">
        <w:rPr>
          <w:rFonts w:ascii="Arial" w:hAnsi="Arial" w:cs="Arial"/>
        </w:rPr>
        <w:t xml:space="preserve">and in each case, the Authority intends to exercise this right only where </w:t>
      </w:r>
      <w:r w:rsidR="00F67127" w:rsidRPr="00303ACC">
        <w:rPr>
          <w:rFonts w:ascii="Arial" w:hAnsi="Arial" w:cs="Arial"/>
        </w:rPr>
        <w:t>the Authority’s reasonable opinion the Contrac</w:t>
      </w:r>
      <w:r w:rsidR="00381E8B">
        <w:rPr>
          <w:rFonts w:ascii="Arial" w:hAnsi="Arial" w:cs="Arial"/>
        </w:rPr>
        <w:t xml:space="preserve">tor </w:t>
      </w:r>
      <w:r w:rsidR="00F67127" w:rsidRPr="00303ACC">
        <w:rPr>
          <w:rFonts w:ascii="Arial" w:hAnsi="Arial" w:cs="Arial"/>
        </w:rPr>
        <w:t xml:space="preserve">or Collaborator (as appropriate) is not appropriately managing, disseminating or using such items and </w:t>
      </w:r>
      <w:r w:rsidR="002E6E9F" w:rsidRPr="00303ACC">
        <w:rPr>
          <w:rFonts w:ascii="Arial" w:hAnsi="Arial" w:cs="Arial"/>
        </w:rPr>
        <w:t xml:space="preserve">in each case </w:t>
      </w:r>
      <w:r w:rsidR="00F67127" w:rsidRPr="00303ACC">
        <w:rPr>
          <w:rFonts w:ascii="Arial" w:hAnsi="Arial" w:cs="Arial"/>
        </w:rPr>
        <w:t>the Authority is permitted to use or make available such items as it sees fit</w:t>
      </w:r>
      <w:r w:rsidR="002E6E9F" w:rsidRPr="00AE2FD6">
        <w:rPr>
          <w:rFonts w:ascii="Arial" w:hAnsi="Arial" w:cs="Arial"/>
        </w:rPr>
        <w:t xml:space="preserve"> in support of the developm</w:t>
      </w:r>
      <w:r w:rsidR="00210B95" w:rsidRPr="00AE2FD6">
        <w:rPr>
          <w:rFonts w:ascii="Arial" w:hAnsi="Arial" w:cs="Arial"/>
        </w:rPr>
        <w:t>ent, promotion or provision of H</w:t>
      </w:r>
      <w:r w:rsidR="002E6E9F" w:rsidRPr="00AE2FD6">
        <w:rPr>
          <w:rFonts w:ascii="Arial" w:hAnsi="Arial" w:cs="Arial"/>
        </w:rPr>
        <w:t xml:space="preserve">ealth </w:t>
      </w:r>
      <w:r w:rsidR="00210B95" w:rsidRPr="00AE2FD6">
        <w:rPr>
          <w:rFonts w:ascii="Arial" w:hAnsi="Arial" w:cs="Arial"/>
        </w:rPr>
        <w:t>C</w:t>
      </w:r>
      <w:r w:rsidR="002E6E9F" w:rsidRPr="00AE2FD6">
        <w:rPr>
          <w:rFonts w:ascii="Arial" w:hAnsi="Arial" w:cs="Arial"/>
        </w:rPr>
        <w:t xml:space="preserve">are or </w:t>
      </w:r>
      <w:r w:rsidR="00473B6A" w:rsidRPr="00AE2FD6">
        <w:rPr>
          <w:rFonts w:ascii="Arial" w:hAnsi="Arial" w:cs="Arial"/>
        </w:rPr>
        <w:t xml:space="preserve">for </w:t>
      </w:r>
      <w:r w:rsidR="00C6718B" w:rsidRPr="00AE2FD6">
        <w:rPr>
          <w:rFonts w:ascii="Arial" w:hAnsi="Arial" w:cs="Arial"/>
        </w:rPr>
        <w:t xml:space="preserve">any </w:t>
      </w:r>
      <w:r w:rsidR="00FC6DA3" w:rsidRPr="00AE2FD6">
        <w:rPr>
          <w:rFonts w:ascii="Arial" w:hAnsi="Arial" w:cs="Arial"/>
        </w:rPr>
        <w:t xml:space="preserve">other </w:t>
      </w:r>
      <w:r w:rsidR="00C6718B" w:rsidRPr="00AE2FD6">
        <w:rPr>
          <w:rFonts w:ascii="Arial" w:hAnsi="Arial" w:cs="Arial"/>
        </w:rPr>
        <w:t>purpose that is not a Commercial Use</w:t>
      </w:r>
      <w:r w:rsidR="00473B6A" w:rsidRPr="00AE2FD6">
        <w:rPr>
          <w:rFonts w:ascii="Arial" w:hAnsi="Arial" w:cs="Arial"/>
        </w:rPr>
        <w:t>; and</w:t>
      </w:r>
      <w:bookmarkEnd w:id="64"/>
      <w:bookmarkEnd w:id="66"/>
    </w:p>
    <w:p w14:paraId="12AFC087" w14:textId="77777777" w:rsidR="009828C5" w:rsidRPr="00AE2FD6" w:rsidRDefault="00473B6A" w:rsidP="006428E0">
      <w:pPr>
        <w:numPr>
          <w:ilvl w:val="2"/>
          <w:numId w:val="33"/>
        </w:numPr>
        <w:spacing w:after="120" w:line="240" w:lineRule="atLeast"/>
        <w:ind w:left="1418" w:hanging="657"/>
        <w:jc w:val="both"/>
        <w:rPr>
          <w:rFonts w:ascii="Arial" w:hAnsi="Arial" w:cs="Arial"/>
        </w:rPr>
      </w:pPr>
      <w:r w:rsidRPr="00AE2FD6">
        <w:rPr>
          <w:rFonts w:ascii="Arial" w:hAnsi="Arial" w:cs="Arial"/>
        </w:rPr>
        <w:t>use t</w:t>
      </w:r>
      <w:r w:rsidR="00F65A75" w:rsidRPr="00AE2FD6">
        <w:rPr>
          <w:rFonts w:ascii="Arial" w:hAnsi="Arial" w:cs="Arial"/>
        </w:rPr>
        <w:t>h</w:t>
      </w:r>
      <w:r w:rsidRPr="00AE2FD6">
        <w:rPr>
          <w:rFonts w:ascii="Arial" w:hAnsi="Arial" w:cs="Arial"/>
        </w:rPr>
        <w:t xml:space="preserve">e </w:t>
      </w:r>
      <w:r w:rsidR="00F65A75" w:rsidRPr="00AE2FD6">
        <w:rPr>
          <w:rFonts w:ascii="Arial" w:hAnsi="Arial" w:cs="Arial"/>
        </w:rPr>
        <w:t>C</w:t>
      </w:r>
      <w:r w:rsidRPr="00AE2FD6">
        <w:rPr>
          <w:rFonts w:ascii="Arial" w:hAnsi="Arial" w:cs="Arial"/>
        </w:rPr>
        <w:t>o</w:t>
      </w:r>
      <w:r w:rsidR="00F65A75" w:rsidRPr="00AE2FD6">
        <w:rPr>
          <w:rFonts w:ascii="Arial" w:hAnsi="Arial" w:cs="Arial"/>
        </w:rPr>
        <w:t>n</w:t>
      </w:r>
      <w:r w:rsidRPr="00AE2FD6">
        <w:rPr>
          <w:rFonts w:ascii="Arial" w:hAnsi="Arial" w:cs="Arial"/>
        </w:rPr>
        <w:t xml:space="preserve">tractor's </w:t>
      </w:r>
      <w:r w:rsidR="00F65A75" w:rsidRPr="00AE2FD6">
        <w:rPr>
          <w:rFonts w:ascii="Arial" w:hAnsi="Arial" w:cs="Arial"/>
        </w:rPr>
        <w:t>B</w:t>
      </w:r>
      <w:r w:rsidRPr="00AE2FD6">
        <w:rPr>
          <w:rFonts w:ascii="Arial" w:hAnsi="Arial" w:cs="Arial"/>
        </w:rPr>
        <w:t>ackgro</w:t>
      </w:r>
      <w:r w:rsidR="00F65A75" w:rsidRPr="00AE2FD6">
        <w:rPr>
          <w:rFonts w:ascii="Arial" w:hAnsi="Arial" w:cs="Arial"/>
        </w:rPr>
        <w:t>un</w:t>
      </w:r>
      <w:r w:rsidRPr="00AE2FD6">
        <w:rPr>
          <w:rFonts w:ascii="Arial" w:hAnsi="Arial" w:cs="Arial"/>
        </w:rPr>
        <w:t>d IP and</w:t>
      </w:r>
      <w:r w:rsidRPr="00303ACC">
        <w:rPr>
          <w:rFonts w:ascii="Arial" w:hAnsi="Arial" w:cs="Arial"/>
        </w:rPr>
        <w:t xml:space="preserve"> </w:t>
      </w:r>
      <w:r w:rsidR="00CC448C">
        <w:rPr>
          <w:rFonts w:ascii="Arial" w:hAnsi="Arial" w:cs="Arial"/>
        </w:rPr>
        <w:t>Collaborator</w:t>
      </w:r>
      <w:r w:rsidRPr="00303ACC">
        <w:rPr>
          <w:rFonts w:ascii="Arial" w:hAnsi="Arial" w:cs="Arial"/>
        </w:rPr>
        <w:t xml:space="preserve"> Background IP </w:t>
      </w:r>
      <w:r w:rsidRPr="00660998">
        <w:rPr>
          <w:rFonts w:ascii="Arial" w:hAnsi="Arial" w:cs="Arial"/>
        </w:rPr>
        <w:t>b</w:t>
      </w:r>
      <w:r w:rsidR="00F65A75" w:rsidRPr="00660998">
        <w:rPr>
          <w:rFonts w:ascii="Arial" w:hAnsi="Arial" w:cs="Arial"/>
        </w:rPr>
        <w:t>u</w:t>
      </w:r>
      <w:r w:rsidRPr="00660998">
        <w:rPr>
          <w:rFonts w:ascii="Arial" w:hAnsi="Arial" w:cs="Arial"/>
        </w:rPr>
        <w:t>t solely to</w:t>
      </w:r>
      <w:r w:rsidRPr="00AE2FD6">
        <w:rPr>
          <w:rFonts w:ascii="Arial" w:hAnsi="Arial" w:cs="Arial"/>
        </w:rPr>
        <w:t xml:space="preserve"> t</w:t>
      </w:r>
      <w:r w:rsidR="00F65A75" w:rsidRPr="00AE2FD6">
        <w:rPr>
          <w:rFonts w:ascii="Arial" w:hAnsi="Arial" w:cs="Arial"/>
        </w:rPr>
        <w:t>h</w:t>
      </w:r>
      <w:r w:rsidRPr="00AE2FD6">
        <w:rPr>
          <w:rFonts w:ascii="Arial" w:hAnsi="Arial" w:cs="Arial"/>
        </w:rPr>
        <w:t>e e</w:t>
      </w:r>
      <w:r w:rsidR="00F65A75" w:rsidRPr="00AE2FD6">
        <w:rPr>
          <w:rFonts w:ascii="Arial" w:hAnsi="Arial" w:cs="Arial"/>
        </w:rPr>
        <w:t>x</w:t>
      </w:r>
      <w:r w:rsidRPr="00AE2FD6">
        <w:rPr>
          <w:rFonts w:ascii="Arial" w:hAnsi="Arial" w:cs="Arial"/>
        </w:rPr>
        <w:t>te</w:t>
      </w:r>
      <w:r w:rsidR="00F65A75" w:rsidRPr="00AE2FD6">
        <w:rPr>
          <w:rFonts w:ascii="Arial" w:hAnsi="Arial" w:cs="Arial"/>
        </w:rPr>
        <w:t>n</w:t>
      </w:r>
      <w:r w:rsidRPr="00AE2FD6">
        <w:rPr>
          <w:rFonts w:ascii="Arial" w:hAnsi="Arial" w:cs="Arial"/>
        </w:rPr>
        <w:t>t t</w:t>
      </w:r>
      <w:r w:rsidR="00F65A75" w:rsidRPr="00AE2FD6">
        <w:rPr>
          <w:rFonts w:ascii="Arial" w:hAnsi="Arial" w:cs="Arial"/>
        </w:rPr>
        <w:t>h</w:t>
      </w:r>
      <w:r w:rsidRPr="00AE2FD6">
        <w:rPr>
          <w:rFonts w:ascii="Arial" w:hAnsi="Arial" w:cs="Arial"/>
        </w:rPr>
        <w:t xml:space="preserve">at it is </w:t>
      </w:r>
      <w:r w:rsidR="00F65A75" w:rsidRPr="00AE2FD6">
        <w:rPr>
          <w:rFonts w:ascii="Arial" w:hAnsi="Arial" w:cs="Arial"/>
        </w:rPr>
        <w:t>n</w:t>
      </w:r>
      <w:r w:rsidRPr="00AE2FD6">
        <w:rPr>
          <w:rFonts w:ascii="Arial" w:hAnsi="Arial" w:cs="Arial"/>
        </w:rPr>
        <w:t xml:space="preserve">ecessary </w:t>
      </w:r>
      <w:r w:rsidR="007E3B18" w:rsidRPr="00AE2FD6">
        <w:rPr>
          <w:rFonts w:ascii="Arial" w:hAnsi="Arial" w:cs="Arial"/>
        </w:rPr>
        <w:t xml:space="preserve">in order to exercise the licence granted in </w:t>
      </w:r>
      <w:r w:rsidR="00143127">
        <w:rPr>
          <w:rFonts w:ascii="Arial" w:hAnsi="Arial" w:cs="Arial"/>
        </w:rPr>
        <w:t>C</w:t>
      </w:r>
      <w:r w:rsidR="007E3B18" w:rsidRPr="00AE2FD6">
        <w:rPr>
          <w:rFonts w:ascii="Arial" w:hAnsi="Arial" w:cs="Arial"/>
        </w:rPr>
        <w:t xml:space="preserve">lause </w:t>
      </w:r>
      <w:r w:rsidR="003A3AC5">
        <w:fldChar w:fldCharType="begin"/>
      </w:r>
      <w:r w:rsidR="003A3AC5">
        <w:instrText xml:space="preserve"> REF _Ref442965630 \r \h  \* MERGEFORMAT </w:instrText>
      </w:r>
      <w:r w:rsidR="003A3AC5">
        <w:fldChar w:fldCharType="separate"/>
      </w:r>
      <w:r w:rsidR="0003120A" w:rsidRPr="00030367">
        <w:rPr>
          <w:rFonts w:ascii="Arial" w:hAnsi="Arial" w:cs="Arial"/>
        </w:rPr>
        <w:t>16.5.1</w:t>
      </w:r>
      <w:r w:rsidR="003A3AC5">
        <w:fldChar w:fldCharType="end"/>
      </w:r>
      <w:r w:rsidR="00143127">
        <w:rPr>
          <w:rFonts w:ascii="Arial" w:hAnsi="Arial" w:cs="Arial"/>
        </w:rPr>
        <w:t>.</w:t>
      </w:r>
    </w:p>
    <w:p w14:paraId="7B79B03D" w14:textId="77777777" w:rsidR="00473B6A" w:rsidRPr="00AE2FD6" w:rsidRDefault="00777274" w:rsidP="006428E0">
      <w:pPr>
        <w:spacing w:after="120" w:line="240" w:lineRule="atLeast"/>
        <w:ind w:left="1418"/>
        <w:jc w:val="both"/>
        <w:rPr>
          <w:rFonts w:ascii="Arial" w:hAnsi="Arial" w:cs="Arial"/>
        </w:rPr>
      </w:pPr>
      <w:r w:rsidRPr="00AE2FD6">
        <w:rPr>
          <w:rFonts w:ascii="Arial" w:hAnsi="Arial" w:cs="Arial"/>
        </w:rPr>
        <w:t xml:space="preserve">In each case, </w:t>
      </w:r>
      <w:r w:rsidR="009828C5" w:rsidRPr="00AE2FD6">
        <w:rPr>
          <w:rFonts w:ascii="Arial" w:hAnsi="Arial" w:cs="Arial"/>
        </w:rPr>
        <w:t xml:space="preserve">where </w:t>
      </w:r>
      <w:r w:rsidR="00BB26BC" w:rsidRPr="00AE2FD6">
        <w:rPr>
          <w:rFonts w:ascii="Arial" w:hAnsi="Arial" w:cs="Arial"/>
        </w:rPr>
        <w:t xml:space="preserve">any third party has rights </w:t>
      </w:r>
      <w:r w:rsidR="009828C5" w:rsidRPr="00AE2FD6">
        <w:rPr>
          <w:rFonts w:ascii="Arial" w:hAnsi="Arial" w:cs="Arial"/>
        </w:rPr>
        <w:t>existing at</w:t>
      </w:r>
      <w:r w:rsidR="00A524B1" w:rsidRPr="00AE2FD6">
        <w:rPr>
          <w:rFonts w:ascii="Arial" w:hAnsi="Arial" w:cs="Arial"/>
        </w:rPr>
        <w:t xml:space="preserve"> </w:t>
      </w:r>
      <w:r w:rsidR="009828C5" w:rsidRPr="00AE2FD6">
        <w:rPr>
          <w:rFonts w:ascii="Arial" w:hAnsi="Arial" w:cs="Arial"/>
        </w:rPr>
        <w:t xml:space="preserve">the date of the licence granted in this </w:t>
      </w:r>
      <w:r w:rsidR="00143127">
        <w:rPr>
          <w:rFonts w:ascii="Arial" w:hAnsi="Arial" w:cs="Arial"/>
        </w:rPr>
        <w:t>Clause</w:t>
      </w:r>
      <w:r w:rsidRPr="00AE2FD6">
        <w:rPr>
          <w:rFonts w:ascii="Arial" w:hAnsi="Arial" w:cs="Arial"/>
        </w:rPr>
        <w:t xml:space="preserve"> such licence will be subject to th</w:t>
      </w:r>
      <w:r w:rsidR="006F0A43">
        <w:rPr>
          <w:rFonts w:ascii="Arial" w:hAnsi="Arial" w:cs="Arial"/>
        </w:rPr>
        <w:t>os</w:t>
      </w:r>
      <w:r w:rsidRPr="00AE2FD6">
        <w:rPr>
          <w:rFonts w:ascii="Arial" w:hAnsi="Arial" w:cs="Arial"/>
        </w:rPr>
        <w:t xml:space="preserve">e third party rights and </w:t>
      </w:r>
      <w:r w:rsidR="00BB26BC" w:rsidRPr="00AE2FD6">
        <w:rPr>
          <w:rFonts w:ascii="Arial" w:hAnsi="Arial" w:cs="Arial"/>
        </w:rPr>
        <w:t xml:space="preserve">the </w:t>
      </w:r>
      <w:r w:rsidR="009828C5" w:rsidRPr="00AE2FD6">
        <w:rPr>
          <w:rFonts w:ascii="Arial" w:hAnsi="Arial" w:cs="Arial"/>
        </w:rPr>
        <w:t xml:space="preserve">Contractor </w:t>
      </w:r>
      <w:r w:rsidR="00BB26BC" w:rsidRPr="00AE2FD6">
        <w:rPr>
          <w:rFonts w:ascii="Arial" w:hAnsi="Arial" w:cs="Arial"/>
        </w:rPr>
        <w:t>shall</w:t>
      </w:r>
      <w:r w:rsidRPr="00AE2FD6">
        <w:rPr>
          <w:rFonts w:ascii="Arial" w:hAnsi="Arial" w:cs="Arial"/>
        </w:rPr>
        <w:t>:</w:t>
      </w:r>
      <w:r w:rsidR="00BB26BC" w:rsidRPr="00AE2FD6">
        <w:rPr>
          <w:rFonts w:ascii="Arial" w:hAnsi="Arial" w:cs="Arial"/>
        </w:rPr>
        <w:t xml:space="preserve"> </w:t>
      </w:r>
      <w:r w:rsidRPr="00AE2FD6">
        <w:rPr>
          <w:rFonts w:ascii="Arial" w:hAnsi="Arial" w:cs="Arial"/>
        </w:rPr>
        <w:t xml:space="preserve">(i) notify the Authority of such rights; and (ii) </w:t>
      </w:r>
      <w:r w:rsidR="00BB26BC" w:rsidRPr="00AE2FD6">
        <w:rPr>
          <w:rFonts w:ascii="Arial" w:hAnsi="Arial" w:cs="Arial"/>
        </w:rPr>
        <w:t>mak</w:t>
      </w:r>
      <w:r w:rsidR="009828C5" w:rsidRPr="00AE2FD6">
        <w:rPr>
          <w:rFonts w:ascii="Arial" w:hAnsi="Arial" w:cs="Arial"/>
        </w:rPr>
        <w:t xml:space="preserve">e reasonable efforts to overcome or to negotiate exclusions from </w:t>
      </w:r>
      <w:r w:rsidR="00BB26BC" w:rsidRPr="00AE2FD6">
        <w:rPr>
          <w:rFonts w:ascii="Arial" w:hAnsi="Arial" w:cs="Arial"/>
        </w:rPr>
        <w:t xml:space="preserve">such rights </w:t>
      </w:r>
      <w:r w:rsidR="009828C5" w:rsidRPr="00AE2FD6">
        <w:rPr>
          <w:rFonts w:ascii="Arial" w:hAnsi="Arial" w:cs="Arial"/>
        </w:rPr>
        <w:t>for</w:t>
      </w:r>
      <w:r w:rsidR="00BB26BC" w:rsidRPr="00AE2FD6">
        <w:rPr>
          <w:rFonts w:ascii="Arial" w:hAnsi="Arial" w:cs="Arial"/>
        </w:rPr>
        <w:t xml:space="preserve"> the benefit of the Authority</w:t>
      </w:r>
      <w:r w:rsidR="00473B6A" w:rsidRPr="00AE2FD6">
        <w:rPr>
          <w:rFonts w:ascii="Arial" w:hAnsi="Arial" w:cs="Arial"/>
        </w:rPr>
        <w:t xml:space="preserve">.  </w:t>
      </w:r>
    </w:p>
    <w:p w14:paraId="066B1305" w14:textId="77777777" w:rsidR="00C57885" w:rsidRPr="00AE2FD6" w:rsidRDefault="008F75FE" w:rsidP="006428E0">
      <w:pPr>
        <w:numPr>
          <w:ilvl w:val="1"/>
          <w:numId w:val="33"/>
        </w:numPr>
        <w:spacing w:after="120" w:line="240" w:lineRule="atLeast"/>
        <w:ind w:left="567" w:hanging="567"/>
        <w:jc w:val="both"/>
        <w:rPr>
          <w:rFonts w:ascii="Arial" w:hAnsi="Arial" w:cs="Arial"/>
        </w:rPr>
      </w:pPr>
      <w:r>
        <w:rPr>
          <w:rFonts w:ascii="Arial" w:hAnsi="Arial" w:cs="Arial"/>
        </w:rPr>
        <w:t>T</w:t>
      </w:r>
      <w:r w:rsidR="00D7377F" w:rsidRPr="00AE2FD6">
        <w:rPr>
          <w:rFonts w:ascii="Arial" w:hAnsi="Arial" w:cs="Arial"/>
        </w:rPr>
        <w:t xml:space="preserve">he Contractor </w:t>
      </w:r>
      <w:r w:rsidR="00AE5BB9" w:rsidRPr="00AE2FD6">
        <w:rPr>
          <w:rFonts w:ascii="Arial" w:hAnsi="Arial" w:cs="Arial"/>
        </w:rPr>
        <w:t>shall</w:t>
      </w:r>
      <w:r w:rsidR="00C57885" w:rsidRPr="00AE2FD6">
        <w:rPr>
          <w:rFonts w:ascii="Arial" w:hAnsi="Arial" w:cs="Arial"/>
        </w:rPr>
        <w:t>:</w:t>
      </w:r>
    </w:p>
    <w:p w14:paraId="54C547DC" w14:textId="77777777" w:rsidR="00C57885" w:rsidRPr="00AE2FD6" w:rsidRDefault="00D7377F" w:rsidP="006428E0">
      <w:pPr>
        <w:numPr>
          <w:ilvl w:val="2"/>
          <w:numId w:val="33"/>
        </w:numPr>
        <w:spacing w:after="120" w:line="240" w:lineRule="atLeast"/>
        <w:ind w:left="1418" w:hanging="657"/>
        <w:jc w:val="both"/>
        <w:rPr>
          <w:rFonts w:ascii="Arial" w:hAnsi="Arial" w:cs="Arial"/>
        </w:rPr>
      </w:pPr>
      <w:r w:rsidRPr="00AE2FD6">
        <w:rPr>
          <w:rFonts w:ascii="Arial" w:hAnsi="Arial" w:cs="Arial"/>
        </w:rPr>
        <w:t xml:space="preserve">ensure that </w:t>
      </w:r>
      <w:r w:rsidR="00C36C4F">
        <w:rPr>
          <w:rFonts w:ascii="Arial" w:hAnsi="Arial" w:cs="Arial"/>
        </w:rPr>
        <w:t xml:space="preserve">for </w:t>
      </w:r>
      <w:r w:rsidRPr="00AE2FD6">
        <w:rPr>
          <w:rFonts w:ascii="Arial" w:hAnsi="Arial" w:cs="Arial"/>
        </w:rPr>
        <w:t>any</w:t>
      </w:r>
      <w:r w:rsidR="00C36C4F">
        <w:rPr>
          <w:rFonts w:ascii="Arial" w:hAnsi="Arial" w:cs="Arial"/>
        </w:rPr>
        <w:t xml:space="preserve"> part of the</w:t>
      </w:r>
      <w:r w:rsidRPr="00AE2FD6">
        <w:rPr>
          <w:rFonts w:ascii="Arial" w:hAnsi="Arial" w:cs="Arial"/>
        </w:rPr>
        <w:t xml:space="preserve"> Research involving a third party, </w:t>
      </w:r>
      <w:r w:rsidR="008F75FE">
        <w:rPr>
          <w:rFonts w:ascii="Arial" w:hAnsi="Arial" w:cs="Arial"/>
        </w:rPr>
        <w:t>it</w:t>
      </w:r>
      <w:r w:rsidRPr="00AE2FD6">
        <w:rPr>
          <w:rFonts w:ascii="Arial" w:hAnsi="Arial" w:cs="Arial"/>
        </w:rPr>
        <w:t xml:space="preserve"> shall have in place suitable agreements</w:t>
      </w:r>
      <w:r w:rsidR="006F0A43">
        <w:rPr>
          <w:rFonts w:ascii="Arial" w:hAnsi="Arial" w:cs="Arial"/>
        </w:rPr>
        <w:t>,</w:t>
      </w:r>
      <w:r w:rsidR="00C86059" w:rsidRPr="00AE2FD6">
        <w:rPr>
          <w:rFonts w:ascii="Arial" w:hAnsi="Arial" w:cs="Arial"/>
        </w:rPr>
        <w:t xml:space="preserve"> </w:t>
      </w:r>
      <w:r w:rsidR="006F0A43">
        <w:rPr>
          <w:rFonts w:ascii="Arial" w:hAnsi="Arial" w:cs="Arial"/>
        </w:rPr>
        <w:t>including</w:t>
      </w:r>
      <w:r w:rsidR="00D51EB5">
        <w:rPr>
          <w:rFonts w:ascii="Arial" w:hAnsi="Arial" w:cs="Arial"/>
        </w:rPr>
        <w:t>, for example, a</w:t>
      </w:r>
      <w:r w:rsidR="00C86059" w:rsidRPr="00AE2FD6">
        <w:rPr>
          <w:rFonts w:ascii="Arial" w:hAnsi="Arial" w:cs="Arial"/>
        </w:rPr>
        <w:t xml:space="preserve"> drug supply agreement</w:t>
      </w:r>
      <w:r w:rsidR="00D51EB5">
        <w:rPr>
          <w:rFonts w:ascii="Arial" w:hAnsi="Arial" w:cs="Arial"/>
        </w:rPr>
        <w:t xml:space="preserve"> or software supply agreement</w:t>
      </w:r>
      <w:r w:rsidR="006F0A43">
        <w:rPr>
          <w:rFonts w:ascii="Arial" w:hAnsi="Arial" w:cs="Arial"/>
        </w:rPr>
        <w:t>,</w:t>
      </w:r>
      <w:r w:rsidRPr="00AE2FD6">
        <w:rPr>
          <w:rFonts w:ascii="Arial" w:hAnsi="Arial" w:cs="Arial"/>
        </w:rPr>
        <w:t xml:space="preserve"> </w:t>
      </w:r>
      <w:r w:rsidR="00A01B70" w:rsidRPr="00AE2FD6">
        <w:rPr>
          <w:rFonts w:ascii="Arial" w:hAnsi="Arial" w:cs="Arial"/>
        </w:rPr>
        <w:t>(</w:t>
      </w:r>
      <w:r w:rsidRPr="00AE2FD6">
        <w:rPr>
          <w:rFonts w:ascii="Arial" w:hAnsi="Arial" w:cs="Arial"/>
        </w:rPr>
        <w:t>“</w:t>
      </w:r>
      <w:r w:rsidRPr="00AB38F9">
        <w:rPr>
          <w:rFonts w:ascii="Arial" w:hAnsi="Arial" w:cs="Arial"/>
          <w:b/>
        </w:rPr>
        <w:t>Research Project Agreements</w:t>
      </w:r>
      <w:r w:rsidRPr="00AE2FD6">
        <w:rPr>
          <w:rFonts w:ascii="Arial" w:hAnsi="Arial" w:cs="Arial"/>
        </w:rPr>
        <w:t xml:space="preserve">”) to ensure effective performance of the Research, ownership </w:t>
      </w:r>
      <w:r w:rsidR="0044064B">
        <w:rPr>
          <w:rFonts w:ascii="Arial" w:hAnsi="Arial" w:cs="Arial"/>
        </w:rPr>
        <w:t xml:space="preserve">and/or management </w:t>
      </w:r>
      <w:r w:rsidRPr="00AE2FD6">
        <w:rPr>
          <w:rFonts w:ascii="Arial" w:hAnsi="Arial" w:cs="Arial"/>
        </w:rPr>
        <w:t>of Foreground IP,</w:t>
      </w:r>
      <w:r w:rsidR="0044064B">
        <w:rPr>
          <w:rFonts w:ascii="Arial" w:hAnsi="Arial" w:cs="Arial"/>
        </w:rPr>
        <w:t xml:space="preserve"> Arising Know How and Research Data,</w:t>
      </w:r>
      <w:r w:rsidRPr="00AE2FD6">
        <w:rPr>
          <w:rFonts w:ascii="Arial" w:hAnsi="Arial" w:cs="Arial"/>
        </w:rPr>
        <w:t xml:space="preserve"> access to Background IP and reporting obligations in order to enable the Contractor to successfully deliver the Research and ensure the effective exploitation of and maximise the use of any Foreground IP</w:t>
      </w:r>
      <w:r w:rsidR="0044064B">
        <w:rPr>
          <w:rFonts w:ascii="Arial" w:hAnsi="Arial" w:cs="Arial"/>
        </w:rPr>
        <w:t>, Arising Know How and Research Data</w:t>
      </w:r>
      <w:r w:rsidR="00C57885" w:rsidRPr="00AE2FD6">
        <w:rPr>
          <w:rFonts w:ascii="Arial" w:hAnsi="Arial" w:cs="Arial"/>
        </w:rPr>
        <w:t>; and</w:t>
      </w:r>
      <w:r w:rsidRPr="00AE2FD6">
        <w:rPr>
          <w:rFonts w:ascii="Arial" w:hAnsi="Arial" w:cs="Arial"/>
        </w:rPr>
        <w:t xml:space="preserve">  </w:t>
      </w:r>
    </w:p>
    <w:p w14:paraId="2F62A0BC" w14:textId="77777777" w:rsidR="00C57885" w:rsidRPr="00AE2FD6" w:rsidRDefault="00C57885" w:rsidP="006428E0">
      <w:pPr>
        <w:numPr>
          <w:ilvl w:val="2"/>
          <w:numId w:val="33"/>
        </w:numPr>
        <w:spacing w:after="120" w:line="240" w:lineRule="atLeast"/>
        <w:ind w:left="1418" w:hanging="657"/>
        <w:jc w:val="both"/>
        <w:rPr>
          <w:rFonts w:ascii="Arial" w:hAnsi="Arial" w:cs="Arial"/>
        </w:rPr>
      </w:pPr>
      <w:r w:rsidRPr="00AE2FD6">
        <w:rPr>
          <w:rFonts w:ascii="Arial" w:hAnsi="Arial" w:cs="Arial"/>
        </w:rPr>
        <w:t>ensure that access to Background IP shall be on fair and reasonable terms at no charge where access to the Background IP is necessary for the delivery of the Research or on fair and reasonable commercial terms where access to the Background IP is necessary for the exploitation of Foreground IP</w:t>
      </w:r>
      <w:r w:rsidR="005640CB">
        <w:rPr>
          <w:rFonts w:ascii="Arial" w:hAnsi="Arial" w:cs="Arial"/>
        </w:rPr>
        <w:t>, Arising Know How and Research Data.</w:t>
      </w:r>
    </w:p>
    <w:p w14:paraId="75BD0FA8" w14:textId="77777777" w:rsidR="00664756" w:rsidRPr="00AE2FD6" w:rsidRDefault="00C86059" w:rsidP="006428E0">
      <w:pPr>
        <w:pStyle w:val="ListParagraph"/>
        <w:numPr>
          <w:ilvl w:val="1"/>
          <w:numId w:val="33"/>
        </w:numPr>
        <w:spacing w:after="120" w:line="240" w:lineRule="atLeast"/>
        <w:ind w:left="567" w:hanging="567"/>
        <w:jc w:val="both"/>
        <w:rPr>
          <w:rFonts w:ascii="Arial" w:hAnsi="Arial" w:cs="Arial"/>
        </w:rPr>
      </w:pPr>
      <w:bookmarkStart w:id="67" w:name="_Ref387335459"/>
      <w:r w:rsidRPr="00AE2FD6">
        <w:rPr>
          <w:rFonts w:ascii="Arial" w:hAnsi="Arial" w:cs="Arial"/>
        </w:rPr>
        <w:t xml:space="preserve">Where the </w:t>
      </w:r>
      <w:r w:rsidR="00AF5594" w:rsidRPr="00AE2FD6">
        <w:rPr>
          <w:rFonts w:ascii="Arial" w:hAnsi="Arial" w:cs="Arial"/>
        </w:rPr>
        <w:t>Contractor</w:t>
      </w:r>
      <w:r w:rsidR="00381E8B">
        <w:rPr>
          <w:rFonts w:ascii="Arial" w:hAnsi="Arial" w:cs="Arial"/>
        </w:rPr>
        <w:t xml:space="preserve"> and</w:t>
      </w:r>
      <w:r w:rsidRPr="00AE2FD6">
        <w:rPr>
          <w:rFonts w:ascii="Arial" w:hAnsi="Arial" w:cs="Arial"/>
        </w:rPr>
        <w:t xml:space="preserve"> </w:t>
      </w:r>
      <w:r w:rsidR="00665EBE">
        <w:rPr>
          <w:rFonts w:ascii="Arial" w:hAnsi="Arial" w:cs="Arial"/>
        </w:rPr>
        <w:t>Collaborator</w:t>
      </w:r>
      <w:r w:rsidR="00AB0AFC">
        <w:rPr>
          <w:rFonts w:ascii="Arial" w:hAnsi="Arial" w:cs="Arial"/>
        </w:rPr>
        <w:t>(s)</w:t>
      </w:r>
      <w:r w:rsidRPr="00AE2FD6">
        <w:rPr>
          <w:rFonts w:ascii="Arial" w:hAnsi="Arial" w:cs="Arial"/>
        </w:rPr>
        <w:t xml:space="preserve"> can reasonably expect to do so they </w:t>
      </w:r>
      <w:r w:rsidR="00AF5594" w:rsidRPr="00AE2FD6">
        <w:rPr>
          <w:rFonts w:ascii="Arial" w:hAnsi="Arial" w:cs="Arial"/>
        </w:rPr>
        <w:t xml:space="preserve">shall enter into </w:t>
      </w:r>
      <w:r w:rsidR="00CF08F6" w:rsidRPr="00AE2FD6">
        <w:rPr>
          <w:rFonts w:ascii="Arial" w:hAnsi="Arial" w:cs="Arial"/>
        </w:rPr>
        <w:t>a</w:t>
      </w:r>
      <w:r w:rsidR="00AF5594" w:rsidRPr="00AE2FD6">
        <w:rPr>
          <w:rFonts w:ascii="Arial" w:hAnsi="Arial" w:cs="Arial"/>
        </w:rPr>
        <w:t xml:space="preserve">greements in which the Intellectual Property arrangements </w:t>
      </w:r>
      <w:r w:rsidRPr="00AE2FD6">
        <w:rPr>
          <w:rFonts w:ascii="Arial" w:hAnsi="Arial" w:cs="Arial"/>
        </w:rPr>
        <w:t xml:space="preserve">do not adversely </w:t>
      </w:r>
      <w:r w:rsidR="00AF5594" w:rsidRPr="00AE2FD6">
        <w:rPr>
          <w:rFonts w:ascii="Arial" w:hAnsi="Arial" w:cs="Arial"/>
        </w:rPr>
        <w:t>affect or restrict the Contractor’s ability to comply with the terms of this Contract</w:t>
      </w:r>
      <w:r w:rsidRPr="00AE2FD6">
        <w:rPr>
          <w:rFonts w:ascii="Arial" w:hAnsi="Arial" w:cs="Arial"/>
        </w:rPr>
        <w:t>.</w:t>
      </w:r>
      <w:r w:rsidRPr="00AE2FD6" w:rsidDel="00C86059">
        <w:rPr>
          <w:rFonts w:ascii="Arial" w:hAnsi="Arial" w:cs="Arial"/>
        </w:rPr>
        <w:t xml:space="preserve"> </w:t>
      </w:r>
      <w:bookmarkEnd w:id="67"/>
    </w:p>
    <w:p w14:paraId="710E852F" w14:textId="77777777" w:rsidR="00B3777A" w:rsidRPr="00AE2FD6" w:rsidRDefault="00E77185" w:rsidP="006428E0">
      <w:pPr>
        <w:numPr>
          <w:ilvl w:val="0"/>
          <w:numId w:val="33"/>
        </w:numPr>
        <w:spacing w:after="120" w:line="240" w:lineRule="atLeast"/>
        <w:ind w:left="567" w:hanging="567"/>
        <w:jc w:val="both"/>
        <w:rPr>
          <w:rFonts w:ascii="Arial" w:hAnsi="Arial" w:cs="Arial"/>
        </w:rPr>
      </w:pPr>
      <w:bookmarkStart w:id="68" w:name="_Ref267476788"/>
      <w:bookmarkStart w:id="69" w:name="_Ref267479148"/>
      <w:bookmarkStart w:id="70" w:name="_Ref267479161"/>
      <w:bookmarkStart w:id="71" w:name="_Ref405062887"/>
      <w:r w:rsidRPr="00AE2FD6">
        <w:rPr>
          <w:rFonts w:ascii="Arial" w:hAnsi="Arial" w:cs="Arial"/>
          <w:b/>
        </w:rPr>
        <w:t>EXPLOITATION OF INTELLECTUAL PROPERTY</w:t>
      </w:r>
      <w:bookmarkEnd w:id="68"/>
      <w:bookmarkEnd w:id="69"/>
      <w:bookmarkEnd w:id="70"/>
      <w:bookmarkEnd w:id="71"/>
    </w:p>
    <w:p w14:paraId="55183E4E" w14:textId="77777777" w:rsidR="00E91217" w:rsidRPr="00AE2FD6" w:rsidRDefault="00E91217" w:rsidP="006428E0">
      <w:pPr>
        <w:numPr>
          <w:ilvl w:val="1"/>
          <w:numId w:val="33"/>
        </w:numPr>
        <w:spacing w:after="120" w:line="240" w:lineRule="atLeast"/>
        <w:ind w:left="567" w:hanging="567"/>
        <w:jc w:val="both"/>
        <w:rPr>
          <w:rFonts w:ascii="Arial" w:hAnsi="Arial" w:cs="Arial"/>
        </w:rPr>
      </w:pPr>
      <w:bookmarkStart w:id="72" w:name="_Ref267479041"/>
      <w:r w:rsidRPr="00AE2FD6">
        <w:rPr>
          <w:rFonts w:ascii="Arial" w:hAnsi="Arial" w:cs="Arial"/>
        </w:rPr>
        <w:t>The Contractor shall inform the Authority in a timely manner and in any event before making any Commercial Use of, or accepting any proposal to make Commercial Use of, the Foreground IP, Arising Know How or Research Data.</w:t>
      </w:r>
    </w:p>
    <w:p w14:paraId="1E1B1546" w14:textId="09AEAFB8" w:rsidR="001E2301" w:rsidRPr="00AE2FD6" w:rsidRDefault="001E2301" w:rsidP="006428E0">
      <w:pPr>
        <w:numPr>
          <w:ilvl w:val="1"/>
          <w:numId w:val="33"/>
        </w:numPr>
        <w:spacing w:after="120" w:line="240" w:lineRule="atLeast"/>
        <w:ind w:left="567" w:hanging="567"/>
        <w:jc w:val="both"/>
        <w:rPr>
          <w:rFonts w:ascii="Arial" w:hAnsi="Arial" w:cs="Arial"/>
        </w:rPr>
      </w:pPr>
      <w:bookmarkStart w:id="73" w:name="_Ref477855959"/>
      <w:r w:rsidRPr="00AE2FD6">
        <w:rPr>
          <w:rFonts w:ascii="Arial" w:hAnsi="Arial" w:cs="Arial"/>
        </w:rPr>
        <w:t xml:space="preserve">The Contractor shall procure </w:t>
      </w:r>
      <w:r w:rsidR="00E90A86" w:rsidRPr="00AE2FD6">
        <w:rPr>
          <w:rFonts w:ascii="Arial" w:hAnsi="Arial" w:cs="Arial"/>
        </w:rPr>
        <w:t>that any party (including but not limited to</w:t>
      </w:r>
      <w:r w:rsidR="00AF5228" w:rsidRPr="00AE2FD6">
        <w:rPr>
          <w:rFonts w:ascii="Arial" w:hAnsi="Arial" w:cs="Arial"/>
        </w:rPr>
        <w:t xml:space="preserve"> </w:t>
      </w:r>
      <w:r w:rsidR="00410110">
        <w:rPr>
          <w:rFonts w:ascii="Arial" w:hAnsi="Arial" w:cs="Arial"/>
        </w:rPr>
        <w:t xml:space="preserve">the </w:t>
      </w:r>
      <w:r w:rsidR="00E90A86" w:rsidRPr="00AE2FD6">
        <w:rPr>
          <w:rFonts w:ascii="Arial" w:hAnsi="Arial" w:cs="Arial"/>
        </w:rPr>
        <w:t>Collaborators,</w:t>
      </w:r>
      <w:r w:rsidR="0008750D" w:rsidRPr="00AE2FD6">
        <w:rPr>
          <w:rFonts w:ascii="Arial" w:hAnsi="Arial" w:cs="Arial"/>
        </w:rPr>
        <w:t xml:space="preserve"> Sub</w:t>
      </w:r>
      <w:r w:rsidR="001944EB">
        <w:rPr>
          <w:rFonts w:ascii="Arial" w:hAnsi="Arial" w:cs="Arial"/>
        </w:rPr>
        <w:t>-</w:t>
      </w:r>
      <w:r w:rsidR="0008750D" w:rsidRPr="00AE2FD6">
        <w:rPr>
          <w:rFonts w:ascii="Arial" w:hAnsi="Arial" w:cs="Arial"/>
        </w:rPr>
        <w:t>contractors</w:t>
      </w:r>
      <w:r w:rsidR="00E90A86" w:rsidRPr="00AE2FD6">
        <w:rPr>
          <w:rFonts w:ascii="Arial" w:hAnsi="Arial" w:cs="Arial"/>
        </w:rPr>
        <w:t xml:space="preserve"> or any other party involved in </w:t>
      </w:r>
      <w:r w:rsidR="009C36E2">
        <w:rPr>
          <w:rFonts w:ascii="Arial" w:hAnsi="Arial" w:cs="Arial"/>
        </w:rPr>
        <w:t>the</w:t>
      </w:r>
      <w:r w:rsidR="00E90A86" w:rsidRPr="00AE2FD6">
        <w:rPr>
          <w:rFonts w:ascii="Arial" w:hAnsi="Arial" w:cs="Arial"/>
        </w:rPr>
        <w:t xml:space="preserve"> Research) performing the Research </w:t>
      </w:r>
      <w:r w:rsidRPr="00AE2FD6">
        <w:rPr>
          <w:rFonts w:ascii="Arial" w:hAnsi="Arial" w:cs="Arial"/>
        </w:rPr>
        <w:t>develop</w:t>
      </w:r>
      <w:r w:rsidR="00E90A86" w:rsidRPr="00AE2FD6">
        <w:rPr>
          <w:rFonts w:ascii="Arial" w:hAnsi="Arial" w:cs="Arial"/>
        </w:rPr>
        <w:t>s</w:t>
      </w:r>
      <w:r w:rsidRPr="00AE2FD6">
        <w:rPr>
          <w:rFonts w:ascii="Arial" w:hAnsi="Arial" w:cs="Arial"/>
        </w:rPr>
        <w:t>, implement</w:t>
      </w:r>
      <w:r w:rsidR="00E90A86" w:rsidRPr="00AE2FD6">
        <w:rPr>
          <w:rFonts w:ascii="Arial" w:hAnsi="Arial" w:cs="Arial"/>
        </w:rPr>
        <w:t>s</w:t>
      </w:r>
      <w:r w:rsidRPr="00AE2FD6">
        <w:rPr>
          <w:rFonts w:ascii="Arial" w:hAnsi="Arial" w:cs="Arial"/>
        </w:rPr>
        <w:t xml:space="preserve"> and maintain</w:t>
      </w:r>
      <w:r w:rsidR="00E90A86" w:rsidRPr="00AE2FD6">
        <w:rPr>
          <w:rFonts w:ascii="Arial" w:hAnsi="Arial" w:cs="Arial"/>
        </w:rPr>
        <w:t>s</w:t>
      </w:r>
      <w:r w:rsidRPr="00AE2FD6">
        <w:rPr>
          <w:rFonts w:ascii="Arial" w:hAnsi="Arial" w:cs="Arial"/>
        </w:rPr>
        <w:t xml:space="preserve"> procedures </w:t>
      </w:r>
      <w:r w:rsidR="005640CB">
        <w:rPr>
          <w:rFonts w:ascii="Arial" w:hAnsi="Arial" w:cs="Arial"/>
        </w:rPr>
        <w:t>consistent with</w:t>
      </w:r>
      <w:r w:rsidR="00325E3D">
        <w:rPr>
          <w:rFonts w:ascii="Arial" w:hAnsi="Arial" w:cs="Arial"/>
        </w:rPr>
        <w:t xml:space="preserve"> Schedule D </w:t>
      </w:r>
      <w:r w:rsidRPr="00AE2FD6">
        <w:rPr>
          <w:rFonts w:ascii="Arial" w:hAnsi="Arial" w:cs="Arial"/>
        </w:rPr>
        <w:t>for the management of Intellectual Property and in particular, but without limitation, shall ensure that:</w:t>
      </w:r>
      <w:bookmarkEnd w:id="72"/>
      <w:bookmarkEnd w:id="73"/>
    </w:p>
    <w:p w14:paraId="100BD73B" w14:textId="77777777" w:rsidR="00901D6B" w:rsidRPr="00AE2FD6" w:rsidRDefault="00F65A75" w:rsidP="006428E0">
      <w:pPr>
        <w:numPr>
          <w:ilvl w:val="2"/>
          <w:numId w:val="33"/>
        </w:numPr>
        <w:spacing w:after="120" w:line="240" w:lineRule="atLeast"/>
        <w:ind w:left="1418" w:hanging="657"/>
        <w:jc w:val="both"/>
        <w:rPr>
          <w:rFonts w:ascii="Arial" w:hAnsi="Arial" w:cs="Arial"/>
        </w:rPr>
      </w:pPr>
      <w:r w:rsidRPr="00AE2FD6">
        <w:rPr>
          <w:rFonts w:ascii="Arial" w:hAnsi="Arial" w:cs="Arial"/>
        </w:rPr>
        <w:t>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F</w:t>
      </w:r>
      <w:r w:rsidRPr="00AE2FD6">
        <w:rPr>
          <w:rFonts w:ascii="Arial" w:hAnsi="Arial" w:cs="Arial"/>
        </w:rPr>
        <w:t>o</w:t>
      </w:r>
      <w:r w:rsidR="00E571C7" w:rsidRPr="00AE2FD6">
        <w:rPr>
          <w:rFonts w:ascii="Arial" w:hAnsi="Arial" w:cs="Arial"/>
        </w:rPr>
        <w:t>r</w:t>
      </w:r>
      <w:r w:rsidRPr="00AE2FD6">
        <w:rPr>
          <w:rFonts w:ascii="Arial" w:hAnsi="Arial" w:cs="Arial"/>
        </w:rPr>
        <w:t>eg</w:t>
      </w:r>
      <w:r w:rsidR="00E571C7" w:rsidRPr="00AE2FD6">
        <w:rPr>
          <w:rFonts w:ascii="Arial" w:hAnsi="Arial" w:cs="Arial"/>
        </w:rPr>
        <w:t>r</w:t>
      </w:r>
      <w:r w:rsidRPr="00AE2FD6">
        <w:rPr>
          <w:rFonts w:ascii="Arial" w:hAnsi="Arial" w:cs="Arial"/>
        </w:rPr>
        <w:t>oun</w:t>
      </w:r>
      <w:r w:rsidR="00E571C7" w:rsidRPr="00AE2FD6">
        <w:rPr>
          <w:rFonts w:ascii="Arial" w:hAnsi="Arial" w:cs="Arial"/>
        </w:rPr>
        <w:t>d</w:t>
      </w:r>
      <w:r w:rsidRPr="00AE2FD6">
        <w:rPr>
          <w:rFonts w:ascii="Arial" w:hAnsi="Arial" w:cs="Arial"/>
        </w:rPr>
        <w:t xml:space="preserve"> I</w:t>
      </w:r>
      <w:r w:rsidR="00E571C7" w:rsidRPr="00AE2FD6">
        <w:rPr>
          <w:rFonts w:ascii="Arial" w:hAnsi="Arial" w:cs="Arial"/>
        </w:rPr>
        <w:t>P</w:t>
      </w:r>
      <w:r w:rsidRPr="00AE2FD6">
        <w:rPr>
          <w:rFonts w:ascii="Arial" w:hAnsi="Arial" w:cs="Arial"/>
        </w:rPr>
        <w:t xml:space="preserve"> i</w:t>
      </w:r>
      <w:r w:rsidR="00E571C7" w:rsidRPr="00AE2FD6">
        <w:rPr>
          <w:rFonts w:ascii="Arial" w:hAnsi="Arial" w:cs="Arial"/>
        </w:rPr>
        <w:t>s</w:t>
      </w:r>
      <w:r w:rsidRPr="00AE2FD6">
        <w:rPr>
          <w:rFonts w:ascii="Arial" w:hAnsi="Arial" w:cs="Arial"/>
        </w:rPr>
        <w:t xml:space="preserve"> identifie</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c</w:t>
      </w:r>
      <w:r w:rsidRPr="00AE2FD6">
        <w:rPr>
          <w:rFonts w:ascii="Arial" w:hAnsi="Arial" w:cs="Arial"/>
        </w:rPr>
        <w:t>o</w:t>
      </w:r>
      <w:r w:rsidR="00E571C7" w:rsidRPr="00AE2FD6">
        <w:rPr>
          <w:rFonts w:ascii="Arial" w:hAnsi="Arial" w:cs="Arial"/>
        </w:rPr>
        <w:t>rd</w:t>
      </w:r>
      <w:r w:rsidRPr="00AE2FD6">
        <w:rPr>
          <w:rFonts w:ascii="Arial" w:hAnsi="Arial" w:cs="Arial"/>
        </w:rPr>
        <w:t>ed</w:t>
      </w:r>
      <w:r w:rsidR="00E571C7" w:rsidRPr="00AE2FD6">
        <w:rPr>
          <w:rFonts w:ascii="Arial" w:hAnsi="Arial" w:cs="Arial"/>
        </w:rPr>
        <w:t>;</w:t>
      </w:r>
    </w:p>
    <w:p w14:paraId="314C99C6" w14:textId="28D96F08" w:rsidR="00FE0DDC" w:rsidRPr="00AE2FD6" w:rsidRDefault="009D0614" w:rsidP="006428E0">
      <w:pPr>
        <w:numPr>
          <w:ilvl w:val="2"/>
          <w:numId w:val="33"/>
        </w:numPr>
        <w:spacing w:after="120" w:line="240" w:lineRule="atLeast"/>
        <w:ind w:left="1418" w:hanging="657"/>
        <w:jc w:val="both"/>
        <w:rPr>
          <w:rFonts w:ascii="Arial" w:hAnsi="Arial" w:cs="Arial"/>
        </w:rPr>
      </w:pPr>
      <w:r w:rsidRPr="00AE2FD6">
        <w:rPr>
          <w:rFonts w:ascii="Arial" w:hAnsi="Arial" w:cs="Arial"/>
        </w:rPr>
        <w:t xml:space="preserve">prior to any publication, </w:t>
      </w:r>
      <w:r w:rsidR="00FC003B" w:rsidRPr="00AE2FD6">
        <w:rPr>
          <w:rFonts w:ascii="Arial" w:hAnsi="Arial" w:cs="Arial"/>
        </w:rPr>
        <w:t xml:space="preserve">any </w:t>
      </w:r>
      <w:r w:rsidRPr="00AE2FD6">
        <w:rPr>
          <w:rFonts w:ascii="Arial" w:hAnsi="Arial" w:cs="Arial"/>
        </w:rPr>
        <w:t>patentable</w:t>
      </w:r>
      <w:r w:rsidR="00FC003B" w:rsidRPr="00AE2FD6">
        <w:rPr>
          <w:rFonts w:ascii="Arial" w:hAnsi="Arial" w:cs="Arial"/>
        </w:rPr>
        <w:t xml:space="preserve"> or registrable elements of the Foreground IP</w:t>
      </w:r>
      <w:r w:rsidRPr="00AE2FD6">
        <w:rPr>
          <w:rFonts w:ascii="Arial" w:hAnsi="Arial" w:cs="Arial"/>
        </w:rPr>
        <w:t xml:space="preserve"> are identified, duly considered for pa</w:t>
      </w:r>
      <w:r w:rsidR="00473B6A" w:rsidRPr="00AE2FD6">
        <w:rPr>
          <w:rFonts w:ascii="Arial" w:hAnsi="Arial" w:cs="Arial"/>
        </w:rPr>
        <w:t>tentability</w:t>
      </w:r>
      <w:r w:rsidR="00FC003B" w:rsidRPr="00AE2FD6">
        <w:rPr>
          <w:rFonts w:ascii="Arial" w:hAnsi="Arial" w:cs="Arial"/>
        </w:rPr>
        <w:t xml:space="preserve"> or other registration</w:t>
      </w:r>
      <w:r w:rsidRPr="00AE2FD6">
        <w:rPr>
          <w:rFonts w:ascii="Arial" w:hAnsi="Arial" w:cs="Arial"/>
        </w:rPr>
        <w:t xml:space="preserve"> and, where it is commercially reasonable to do so and is an appropriate means of achieving </w:t>
      </w:r>
      <w:r w:rsidR="00FC003B" w:rsidRPr="00AE2FD6">
        <w:rPr>
          <w:rFonts w:ascii="Arial" w:hAnsi="Arial" w:cs="Arial"/>
        </w:rPr>
        <w:t>Patient</w:t>
      </w:r>
      <w:r w:rsidR="004F7B8E">
        <w:rPr>
          <w:rFonts w:ascii="Arial" w:hAnsi="Arial" w:cs="Arial"/>
        </w:rPr>
        <w:t>, Care User and Public</w:t>
      </w:r>
      <w:r w:rsidR="00FC003B" w:rsidRPr="00AE2FD6">
        <w:rPr>
          <w:rFonts w:ascii="Arial" w:hAnsi="Arial" w:cs="Arial"/>
        </w:rPr>
        <w:t xml:space="preserve"> B</w:t>
      </w:r>
      <w:r w:rsidRPr="00AE2FD6">
        <w:rPr>
          <w:rFonts w:ascii="Arial" w:hAnsi="Arial" w:cs="Arial"/>
        </w:rPr>
        <w:t xml:space="preserve">enefit, patent applications </w:t>
      </w:r>
      <w:r w:rsidR="00FC003B" w:rsidRPr="00AE2FD6">
        <w:rPr>
          <w:rFonts w:ascii="Arial" w:hAnsi="Arial" w:cs="Arial"/>
        </w:rPr>
        <w:t xml:space="preserve">or other registrations </w:t>
      </w:r>
      <w:r w:rsidRPr="00AE2FD6">
        <w:rPr>
          <w:rFonts w:ascii="Arial" w:hAnsi="Arial" w:cs="Arial"/>
        </w:rPr>
        <w:t xml:space="preserve">are filed in respect thereof at patent offices in territories where products or services arising from the </w:t>
      </w:r>
      <w:r w:rsidR="001B3AF7">
        <w:rPr>
          <w:rFonts w:ascii="Arial" w:hAnsi="Arial" w:cs="Arial"/>
        </w:rPr>
        <w:t xml:space="preserve">Foreground </w:t>
      </w:r>
      <w:r w:rsidR="00D058EE">
        <w:rPr>
          <w:rFonts w:ascii="Arial" w:hAnsi="Arial" w:cs="Arial"/>
        </w:rPr>
        <w:t>I</w:t>
      </w:r>
      <w:r w:rsidR="004A0937">
        <w:rPr>
          <w:rFonts w:ascii="Arial" w:hAnsi="Arial" w:cs="Arial"/>
        </w:rPr>
        <w:t>P m</w:t>
      </w:r>
      <w:r w:rsidR="00D058EE" w:rsidRPr="00AE2FD6">
        <w:rPr>
          <w:rFonts w:ascii="Arial" w:hAnsi="Arial" w:cs="Arial"/>
        </w:rPr>
        <w:t>ay</w:t>
      </w:r>
      <w:r w:rsidRPr="00AE2FD6">
        <w:rPr>
          <w:rFonts w:ascii="Arial" w:hAnsi="Arial" w:cs="Arial"/>
        </w:rPr>
        <w:t xml:space="preserve"> be made, sold or used; </w:t>
      </w:r>
    </w:p>
    <w:p w14:paraId="62B40244" w14:textId="77777777" w:rsidR="009D0614" w:rsidRPr="00AE2FD6" w:rsidRDefault="00F65A75" w:rsidP="006428E0">
      <w:pPr>
        <w:numPr>
          <w:ilvl w:val="2"/>
          <w:numId w:val="33"/>
        </w:numPr>
        <w:spacing w:after="120" w:line="240" w:lineRule="atLeast"/>
        <w:ind w:left="1418" w:hanging="657"/>
        <w:jc w:val="both"/>
        <w:rPr>
          <w:rFonts w:ascii="Arial" w:hAnsi="Arial" w:cs="Arial"/>
        </w:rPr>
      </w:pPr>
      <w:r w:rsidRPr="00AE2FD6">
        <w:rPr>
          <w:rFonts w:ascii="Arial" w:hAnsi="Arial" w:cs="Arial"/>
        </w:rPr>
        <w:t>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w:t>
      </w:r>
      <w:r w:rsidR="00751066" w:rsidRPr="00AE2FD6">
        <w:rPr>
          <w:rFonts w:ascii="Arial" w:hAnsi="Arial" w:cs="Arial"/>
        </w:rPr>
        <w:t xml:space="preserve">is notified </w:t>
      </w:r>
      <w:r w:rsidRPr="00AE2FD6">
        <w:rPr>
          <w:rFonts w:ascii="Arial" w:hAnsi="Arial" w:cs="Arial"/>
        </w:rPr>
        <w:t>withi</w:t>
      </w:r>
      <w:r w:rsidR="00E571C7" w:rsidRPr="00AE2FD6">
        <w:rPr>
          <w:rFonts w:ascii="Arial" w:hAnsi="Arial" w:cs="Arial"/>
        </w:rPr>
        <w:t>n</w:t>
      </w:r>
      <w:r w:rsidRPr="00AE2FD6">
        <w:rPr>
          <w:rFonts w:ascii="Arial" w:hAnsi="Arial" w:cs="Arial"/>
        </w:rPr>
        <w:t xml:space="preserve"> </w:t>
      </w:r>
      <w:r w:rsidR="00716CE5" w:rsidRPr="00AE2FD6">
        <w:rPr>
          <w:rFonts w:ascii="Arial" w:hAnsi="Arial" w:cs="Arial"/>
        </w:rPr>
        <w:t>six</w:t>
      </w:r>
      <w:r w:rsidRPr="00AE2FD6">
        <w:rPr>
          <w:rFonts w:ascii="Arial" w:hAnsi="Arial" w:cs="Arial"/>
        </w:rPr>
        <w:t xml:space="preserve"> </w:t>
      </w:r>
      <w:r w:rsidR="00E571C7" w:rsidRPr="00AE2FD6">
        <w:rPr>
          <w:rFonts w:ascii="Arial" w:hAnsi="Arial" w:cs="Arial"/>
        </w:rPr>
        <w:t>(6)</w:t>
      </w:r>
      <w:r w:rsidRPr="00AE2FD6">
        <w:rPr>
          <w:rFonts w:ascii="Arial" w:hAnsi="Arial" w:cs="Arial"/>
        </w:rPr>
        <w:t xml:space="preserve"> </w:t>
      </w:r>
      <w:r w:rsidR="00E571C7" w:rsidRPr="00AE2FD6">
        <w:rPr>
          <w:rFonts w:ascii="Arial" w:hAnsi="Arial" w:cs="Arial"/>
        </w:rPr>
        <w:t>m</w:t>
      </w:r>
      <w:r w:rsidRPr="00AE2FD6">
        <w:rPr>
          <w:rFonts w:ascii="Arial" w:hAnsi="Arial" w:cs="Arial"/>
        </w:rPr>
        <w:t>onth</w:t>
      </w:r>
      <w:r w:rsidR="00E571C7" w:rsidRPr="00AE2FD6">
        <w:rPr>
          <w:rFonts w:ascii="Arial" w:hAnsi="Arial" w:cs="Arial"/>
        </w:rPr>
        <w:t xml:space="preserve">s </w:t>
      </w:r>
      <w:r w:rsidRPr="00AE2FD6">
        <w:rPr>
          <w:rFonts w:ascii="Arial" w:hAnsi="Arial" w:cs="Arial"/>
        </w:rPr>
        <w:t>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r</w:t>
      </w:r>
      <w:r w:rsidRPr="00AE2FD6">
        <w:rPr>
          <w:rFonts w:ascii="Arial" w:hAnsi="Arial" w:cs="Arial"/>
        </w:rPr>
        <w:t>eceip</w:t>
      </w:r>
      <w:r w:rsidR="00E571C7" w:rsidRPr="00AE2FD6">
        <w:rPr>
          <w:rFonts w:ascii="Arial" w:hAnsi="Arial" w:cs="Arial"/>
        </w:rPr>
        <w:t xml:space="preserve">t </w:t>
      </w:r>
      <w:r w:rsidRPr="00AE2FD6">
        <w:rPr>
          <w:rFonts w:ascii="Arial" w:hAnsi="Arial" w:cs="Arial"/>
        </w:rPr>
        <w:t>o</w:t>
      </w:r>
      <w:r w:rsidR="00E571C7" w:rsidRPr="00AE2FD6">
        <w:rPr>
          <w:rFonts w:ascii="Arial" w:hAnsi="Arial" w:cs="Arial"/>
        </w:rPr>
        <w:t>f</w:t>
      </w:r>
      <w:r w:rsidRPr="00AE2FD6">
        <w:rPr>
          <w:rFonts w:ascii="Arial" w:hAnsi="Arial" w:cs="Arial"/>
        </w:rPr>
        <w:t xml:space="preserve"> di</w:t>
      </w:r>
      <w:r w:rsidR="00E571C7" w:rsidRPr="00AE2FD6">
        <w:rPr>
          <w:rFonts w:ascii="Arial" w:hAnsi="Arial" w:cs="Arial"/>
        </w:rPr>
        <w:t>scl</w:t>
      </w:r>
      <w:r w:rsidRPr="00AE2FD6">
        <w:rPr>
          <w:rFonts w:ascii="Arial" w:hAnsi="Arial" w:cs="Arial"/>
        </w:rPr>
        <w:t>o</w:t>
      </w:r>
      <w:r w:rsidR="00E571C7" w:rsidRPr="00AE2FD6">
        <w:rPr>
          <w:rFonts w:ascii="Arial" w:hAnsi="Arial" w:cs="Arial"/>
        </w:rPr>
        <w:t>s</w:t>
      </w:r>
      <w:r w:rsidRPr="00AE2FD6">
        <w:rPr>
          <w:rFonts w:ascii="Arial" w:hAnsi="Arial" w:cs="Arial"/>
        </w:rPr>
        <w:t>u</w:t>
      </w:r>
      <w:r w:rsidR="00E571C7" w:rsidRPr="00AE2FD6">
        <w:rPr>
          <w:rFonts w:ascii="Arial" w:hAnsi="Arial" w:cs="Arial"/>
        </w:rPr>
        <w:t>re</w:t>
      </w:r>
      <w:r w:rsidRPr="00AE2FD6">
        <w:rPr>
          <w:rFonts w:ascii="Arial" w:hAnsi="Arial" w:cs="Arial"/>
        </w:rPr>
        <w:t xml:space="preserve"> o</w:t>
      </w:r>
      <w:r w:rsidR="00E571C7" w:rsidRPr="00AE2FD6">
        <w:rPr>
          <w:rFonts w:ascii="Arial" w:hAnsi="Arial" w:cs="Arial"/>
        </w:rPr>
        <w:t>f F</w:t>
      </w:r>
      <w:r w:rsidRPr="00AE2FD6">
        <w:rPr>
          <w:rFonts w:ascii="Arial" w:hAnsi="Arial" w:cs="Arial"/>
        </w:rPr>
        <w:t>o</w:t>
      </w:r>
      <w:r w:rsidR="00E571C7" w:rsidRPr="00AE2FD6">
        <w:rPr>
          <w:rFonts w:ascii="Arial" w:hAnsi="Arial" w:cs="Arial"/>
        </w:rPr>
        <w:t>r</w:t>
      </w:r>
      <w:r w:rsidRPr="00AE2FD6">
        <w:rPr>
          <w:rFonts w:ascii="Arial" w:hAnsi="Arial" w:cs="Arial"/>
        </w:rPr>
        <w:t>eg</w:t>
      </w:r>
      <w:r w:rsidR="00E571C7" w:rsidRPr="00AE2FD6">
        <w:rPr>
          <w:rFonts w:ascii="Arial" w:hAnsi="Arial" w:cs="Arial"/>
        </w:rPr>
        <w:t>r</w:t>
      </w:r>
      <w:r w:rsidRPr="00AE2FD6">
        <w:rPr>
          <w:rFonts w:ascii="Arial" w:hAnsi="Arial" w:cs="Arial"/>
        </w:rPr>
        <w:t>oun</w:t>
      </w:r>
      <w:r w:rsidR="00E571C7" w:rsidRPr="00AE2FD6">
        <w:rPr>
          <w:rFonts w:ascii="Arial" w:hAnsi="Arial" w:cs="Arial"/>
        </w:rPr>
        <w:t xml:space="preserve">d </w:t>
      </w:r>
      <w:r w:rsidRPr="00AE2FD6">
        <w:rPr>
          <w:rFonts w:ascii="Arial" w:hAnsi="Arial" w:cs="Arial"/>
        </w:rPr>
        <w:t>I</w:t>
      </w:r>
      <w:r w:rsidR="00E571C7" w:rsidRPr="00AE2FD6">
        <w:rPr>
          <w:rFonts w:ascii="Arial" w:hAnsi="Arial" w:cs="Arial"/>
        </w:rPr>
        <w:t>P</w:t>
      </w:r>
      <w:r w:rsidRPr="00AE2FD6">
        <w:rPr>
          <w:rFonts w:ascii="Arial" w:hAnsi="Arial" w:cs="Arial"/>
        </w:rPr>
        <w:t xml:space="preserve"> </w:t>
      </w:r>
      <w:r w:rsidR="00FC003B" w:rsidRPr="00AE2FD6">
        <w:rPr>
          <w:rFonts w:ascii="Arial" w:hAnsi="Arial" w:cs="Arial"/>
        </w:rPr>
        <w:t xml:space="preserve">that may be protected by any form of registration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even</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 xml:space="preserve">r </w:t>
      </w:r>
      <w:r w:rsidR="00FD0A09" w:rsidRPr="00AE2FD6">
        <w:rPr>
          <w:rFonts w:ascii="Arial" w:hAnsi="Arial" w:cs="Arial"/>
        </w:rPr>
        <w:t>or</w:t>
      </w:r>
      <w:r w:rsidR="00751066" w:rsidRPr="00AE2FD6">
        <w:rPr>
          <w:rFonts w:ascii="Arial" w:hAnsi="Arial" w:cs="Arial"/>
        </w:rPr>
        <w:t>,</w:t>
      </w:r>
      <w:r w:rsidR="00FD0A09" w:rsidRPr="00AE2FD6">
        <w:rPr>
          <w:rFonts w:ascii="Arial" w:hAnsi="Arial" w:cs="Arial"/>
        </w:rPr>
        <w:t xml:space="preserve"> </w:t>
      </w:r>
      <w:r w:rsidR="00FE0B75" w:rsidRPr="00AE2FD6">
        <w:rPr>
          <w:rFonts w:ascii="Arial" w:hAnsi="Arial" w:cs="Arial"/>
        </w:rPr>
        <w:t xml:space="preserve">subject to </w:t>
      </w:r>
      <w:r w:rsidR="00B159CF" w:rsidRPr="00AE2FD6">
        <w:rPr>
          <w:rFonts w:ascii="Arial" w:hAnsi="Arial" w:cs="Arial"/>
        </w:rPr>
        <w:t>Clause</w:t>
      </w:r>
      <w:r w:rsidR="00031B17" w:rsidRPr="00AE2FD6">
        <w:rPr>
          <w:rFonts w:ascii="Arial" w:hAnsi="Arial" w:cs="Arial"/>
        </w:rPr>
        <w:t xml:space="preserve"> </w:t>
      </w:r>
      <w:r w:rsidR="003A3AC5">
        <w:fldChar w:fldCharType="begin"/>
      </w:r>
      <w:r w:rsidR="003A3AC5">
        <w:instrText xml:space="preserve"> REF _Ref309913266 \r \h  \* MERGEFORMAT </w:instrText>
      </w:r>
      <w:r w:rsidR="003A3AC5">
        <w:fldChar w:fldCharType="separate"/>
      </w:r>
      <w:r w:rsidR="0003120A" w:rsidRPr="00030367">
        <w:rPr>
          <w:rFonts w:ascii="Arial" w:hAnsi="Arial" w:cs="Arial"/>
        </w:rPr>
        <w:t>16.2</w:t>
      </w:r>
      <w:r w:rsidR="003A3AC5">
        <w:fldChar w:fldCharType="end"/>
      </w:r>
      <w:r w:rsidR="007F5123" w:rsidRPr="00AE2FD6">
        <w:rPr>
          <w:rFonts w:ascii="Arial" w:hAnsi="Arial" w:cs="Arial"/>
        </w:rPr>
        <w:t>,</w:t>
      </w:r>
      <w:r w:rsidR="00FD0A09" w:rsidRPr="00AE2FD6">
        <w:rPr>
          <w:rFonts w:ascii="Arial" w:hAnsi="Arial" w:cs="Arial"/>
        </w:rPr>
        <w:t xml:space="preserve"> </w:t>
      </w:r>
      <w:r w:rsidR="001B3AF7">
        <w:rPr>
          <w:rFonts w:ascii="Arial" w:hAnsi="Arial" w:cs="Arial"/>
        </w:rPr>
        <w:t>any</w:t>
      </w:r>
      <w:r w:rsidR="00FA35AE" w:rsidRPr="00AE2FD6">
        <w:rPr>
          <w:rFonts w:ascii="Arial" w:hAnsi="Arial" w:cs="Arial"/>
        </w:rPr>
        <w:t xml:space="preserve"> </w:t>
      </w:r>
      <w:r w:rsidR="001B3AF7">
        <w:rPr>
          <w:rFonts w:ascii="Arial" w:hAnsi="Arial" w:cs="Arial"/>
        </w:rPr>
        <w:t>Collaborator</w:t>
      </w:r>
      <w:r w:rsidR="007F5123" w:rsidRPr="00660998">
        <w:rPr>
          <w:rFonts w:ascii="Arial" w:hAnsi="Arial" w:cs="Arial"/>
        </w:rPr>
        <w:t>,</w:t>
      </w:r>
      <w:r w:rsidR="00FA35AE" w:rsidRPr="00660998">
        <w:rPr>
          <w:rFonts w:ascii="Arial" w:hAnsi="Arial" w:cs="Arial"/>
        </w:rPr>
        <w:t xml:space="preserve"> </w:t>
      </w:r>
      <w:r w:rsidRPr="00660998">
        <w:rPr>
          <w:rFonts w:ascii="Arial" w:hAnsi="Arial" w:cs="Arial"/>
        </w:rPr>
        <w:t>de</w:t>
      </w:r>
      <w:r w:rsidR="00E571C7" w:rsidRPr="00660998">
        <w:rPr>
          <w:rFonts w:ascii="Arial" w:hAnsi="Arial" w:cs="Arial"/>
        </w:rPr>
        <w:t>c</w:t>
      </w:r>
      <w:r w:rsidRPr="00660998">
        <w:rPr>
          <w:rFonts w:ascii="Arial" w:hAnsi="Arial" w:cs="Arial"/>
        </w:rPr>
        <w:t>ide</w:t>
      </w:r>
      <w:r w:rsidR="00E571C7" w:rsidRPr="00660998">
        <w:rPr>
          <w:rFonts w:ascii="Arial" w:hAnsi="Arial" w:cs="Arial"/>
        </w:rPr>
        <w:t>s</w:t>
      </w:r>
      <w:r w:rsidRPr="00660998">
        <w:rPr>
          <w:rFonts w:ascii="Arial" w:hAnsi="Arial" w:cs="Arial"/>
        </w:rPr>
        <w:t xml:space="preserve"> no</w:t>
      </w:r>
      <w:r w:rsidR="00E571C7" w:rsidRPr="00660998">
        <w:rPr>
          <w:rFonts w:ascii="Arial" w:hAnsi="Arial" w:cs="Arial"/>
        </w:rPr>
        <w:t>t</w:t>
      </w:r>
      <w:r w:rsidRPr="00660998">
        <w:rPr>
          <w:rFonts w:ascii="Arial" w:hAnsi="Arial" w:cs="Arial"/>
        </w:rPr>
        <w:t xml:space="preserve"> t</w:t>
      </w:r>
      <w:r w:rsidR="00E571C7" w:rsidRPr="00660998">
        <w:rPr>
          <w:rFonts w:ascii="Arial" w:hAnsi="Arial" w:cs="Arial"/>
        </w:rPr>
        <w:t>o</w:t>
      </w:r>
      <w:r w:rsidRPr="00660998">
        <w:rPr>
          <w:rFonts w:ascii="Arial" w:hAnsi="Arial" w:cs="Arial"/>
        </w:rPr>
        <w:t xml:space="preserve"> p</w:t>
      </w:r>
      <w:r w:rsidR="00E571C7" w:rsidRPr="00660998">
        <w:rPr>
          <w:rFonts w:ascii="Arial" w:hAnsi="Arial" w:cs="Arial"/>
        </w:rPr>
        <w:t>r</w:t>
      </w:r>
      <w:r w:rsidRPr="00660998">
        <w:rPr>
          <w:rFonts w:ascii="Arial" w:hAnsi="Arial" w:cs="Arial"/>
        </w:rPr>
        <w:t>ote</w:t>
      </w:r>
      <w:r w:rsidR="00E571C7" w:rsidRPr="00660998">
        <w:rPr>
          <w:rFonts w:ascii="Arial" w:hAnsi="Arial" w:cs="Arial"/>
        </w:rPr>
        <w:t>ct</w:t>
      </w:r>
      <w:r w:rsidRPr="00660998">
        <w:rPr>
          <w:rFonts w:ascii="Arial" w:hAnsi="Arial" w:cs="Arial"/>
        </w:rPr>
        <w:t xml:space="preserve"> th</w:t>
      </w:r>
      <w:r w:rsidR="00E571C7" w:rsidRPr="00660998">
        <w:rPr>
          <w:rFonts w:ascii="Arial" w:hAnsi="Arial" w:cs="Arial"/>
        </w:rPr>
        <w:t>e</w:t>
      </w:r>
      <w:r w:rsidRPr="00660998">
        <w:rPr>
          <w:rFonts w:ascii="Arial" w:hAnsi="Arial" w:cs="Arial"/>
        </w:rPr>
        <w:t xml:space="preserve"> </w:t>
      </w:r>
      <w:r w:rsidR="00FC003B" w:rsidRPr="00660998">
        <w:rPr>
          <w:rFonts w:ascii="Arial" w:hAnsi="Arial" w:cs="Arial"/>
        </w:rPr>
        <w:t>Foreground IP by applying to register the appropriat</w:t>
      </w:r>
      <w:r w:rsidR="00FC003B" w:rsidRPr="00AE2FD6">
        <w:rPr>
          <w:rFonts w:ascii="Arial" w:hAnsi="Arial" w:cs="Arial"/>
        </w:rPr>
        <w:t>e Foreground IP</w:t>
      </w:r>
      <w:r w:rsidR="00E571C7" w:rsidRPr="00AE2FD6">
        <w:rPr>
          <w:rFonts w:ascii="Arial" w:hAnsi="Arial" w:cs="Arial"/>
        </w:rPr>
        <w:t xml:space="preserve">, </w:t>
      </w:r>
      <w:r w:rsidRPr="00AE2FD6">
        <w:rPr>
          <w:rFonts w:ascii="Arial" w:hAnsi="Arial" w:cs="Arial"/>
        </w:rPr>
        <w:t>th</w:t>
      </w:r>
      <w:r w:rsidR="00E571C7" w:rsidRPr="00AE2FD6">
        <w:rPr>
          <w:rFonts w:ascii="Arial" w:hAnsi="Arial" w:cs="Arial"/>
        </w:rPr>
        <w:t xml:space="preserve">e </w:t>
      </w:r>
      <w:r w:rsidRPr="00AE2FD6">
        <w:rPr>
          <w:rFonts w:ascii="Arial" w:hAnsi="Arial" w:cs="Arial"/>
        </w:rPr>
        <w:t>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00FC003B" w:rsidRPr="00AE2FD6">
        <w:rPr>
          <w:rFonts w:ascii="Arial" w:hAnsi="Arial" w:cs="Arial"/>
        </w:rPr>
        <w:t xml:space="preserve"> agrees to</w:t>
      </w:r>
      <w:r w:rsidR="00E77185" w:rsidRPr="00AE2FD6">
        <w:rPr>
          <w:rFonts w:ascii="Arial" w:hAnsi="Arial" w:cs="Arial"/>
        </w:rPr>
        <w:t xml:space="preserve"> </w:t>
      </w:r>
      <w:r w:rsidR="00FD0A09" w:rsidRPr="00AE2FD6">
        <w:rPr>
          <w:rFonts w:ascii="Arial" w:hAnsi="Arial" w:cs="Arial"/>
        </w:rPr>
        <w:t>or</w:t>
      </w:r>
      <w:r w:rsidR="007F5123" w:rsidRPr="00AE2FD6">
        <w:rPr>
          <w:rFonts w:ascii="Arial" w:hAnsi="Arial" w:cs="Arial"/>
        </w:rPr>
        <w:t>,</w:t>
      </w:r>
      <w:r w:rsidR="00FD0A09" w:rsidRPr="00AE2FD6">
        <w:rPr>
          <w:rFonts w:ascii="Arial" w:hAnsi="Arial" w:cs="Arial"/>
        </w:rPr>
        <w:t xml:space="preserve"> </w:t>
      </w:r>
      <w:r w:rsidR="00FE0B75" w:rsidRPr="00AE2FD6">
        <w:rPr>
          <w:rFonts w:ascii="Arial" w:hAnsi="Arial" w:cs="Arial"/>
        </w:rPr>
        <w:t xml:space="preserve">subject to </w:t>
      </w:r>
      <w:r w:rsidR="00B159CF" w:rsidRPr="00AE2FD6">
        <w:rPr>
          <w:rFonts w:ascii="Arial" w:hAnsi="Arial" w:cs="Arial"/>
        </w:rPr>
        <w:t>Clause</w:t>
      </w:r>
      <w:r w:rsidR="00031B17" w:rsidRPr="00AE2FD6">
        <w:rPr>
          <w:rFonts w:ascii="Arial" w:hAnsi="Arial" w:cs="Arial"/>
        </w:rPr>
        <w:t xml:space="preserve"> </w:t>
      </w:r>
      <w:r w:rsidR="003A3AC5">
        <w:fldChar w:fldCharType="begin"/>
      </w:r>
      <w:r w:rsidR="003A3AC5">
        <w:instrText xml:space="preserve"> REF _Ref309913266 \r \h  \* MERGEFORMAT </w:instrText>
      </w:r>
      <w:r w:rsidR="003A3AC5">
        <w:fldChar w:fldCharType="separate"/>
      </w:r>
      <w:r w:rsidR="0003120A" w:rsidRPr="00030367">
        <w:rPr>
          <w:rFonts w:ascii="Arial" w:hAnsi="Arial" w:cs="Arial"/>
        </w:rPr>
        <w:t>16.2</w:t>
      </w:r>
      <w:r w:rsidR="003A3AC5">
        <w:fldChar w:fldCharType="end"/>
      </w:r>
      <w:r w:rsidR="007F5123" w:rsidRPr="00AE2FD6">
        <w:rPr>
          <w:rFonts w:ascii="Arial" w:hAnsi="Arial" w:cs="Arial"/>
        </w:rPr>
        <w:t>,</w:t>
      </w:r>
      <w:r w:rsidR="00FD0A09" w:rsidRPr="00AE2FD6">
        <w:rPr>
          <w:rFonts w:ascii="Arial" w:hAnsi="Arial" w:cs="Arial"/>
        </w:rPr>
        <w:t xml:space="preserve"> </w:t>
      </w:r>
      <w:r w:rsidR="001B3AF7">
        <w:rPr>
          <w:rFonts w:ascii="Arial" w:hAnsi="Arial" w:cs="Arial"/>
        </w:rPr>
        <w:t>shall ensure</w:t>
      </w:r>
      <w:r w:rsidR="00FC003B" w:rsidRPr="00AE2FD6">
        <w:rPr>
          <w:rFonts w:ascii="Arial" w:hAnsi="Arial" w:cs="Arial"/>
        </w:rPr>
        <w:t xml:space="preserve"> that </w:t>
      </w:r>
      <w:r w:rsidR="00FA35AE" w:rsidRPr="00AE2FD6">
        <w:rPr>
          <w:rFonts w:ascii="Arial" w:hAnsi="Arial" w:cs="Arial"/>
        </w:rPr>
        <w:t xml:space="preserve">the </w:t>
      </w:r>
      <w:r w:rsidR="001B3AF7">
        <w:rPr>
          <w:rFonts w:ascii="Arial" w:hAnsi="Arial" w:cs="Arial"/>
        </w:rPr>
        <w:t>Collaborator</w:t>
      </w:r>
      <w:r w:rsidR="007F5123" w:rsidRPr="00660998">
        <w:rPr>
          <w:rFonts w:ascii="Arial" w:hAnsi="Arial" w:cs="Arial"/>
        </w:rPr>
        <w:t>,</w:t>
      </w:r>
      <w:r w:rsidRPr="00660998">
        <w:rPr>
          <w:rFonts w:ascii="Arial" w:hAnsi="Arial" w:cs="Arial"/>
        </w:rPr>
        <w:t xml:space="preserve"> </w:t>
      </w:r>
      <w:r w:rsidR="00E571C7" w:rsidRPr="00660998">
        <w:rPr>
          <w:rFonts w:ascii="Arial" w:hAnsi="Arial" w:cs="Arial"/>
        </w:rPr>
        <w:t>a</w:t>
      </w:r>
      <w:r w:rsidR="00E571C7" w:rsidRPr="00AE2FD6">
        <w:rPr>
          <w:rFonts w:ascii="Arial" w:hAnsi="Arial" w:cs="Arial"/>
        </w:rPr>
        <w:t>gr</w:t>
      </w:r>
      <w:r w:rsidRPr="00AE2FD6">
        <w:rPr>
          <w:rFonts w:ascii="Arial" w:hAnsi="Arial" w:cs="Arial"/>
        </w:rPr>
        <w:t>ee</w:t>
      </w:r>
      <w:r w:rsidR="00E571C7" w:rsidRPr="00AE2FD6">
        <w:rPr>
          <w:rFonts w:ascii="Arial" w:hAnsi="Arial" w:cs="Arial"/>
        </w:rPr>
        <w:t>s</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c</w:t>
      </w:r>
      <w:r w:rsidRPr="00AE2FD6">
        <w:rPr>
          <w:rFonts w:ascii="Arial" w:hAnsi="Arial" w:cs="Arial"/>
        </w:rPr>
        <w:t>om</w:t>
      </w:r>
      <w:r w:rsidR="00E571C7" w:rsidRPr="00AE2FD6">
        <w:rPr>
          <w:rFonts w:ascii="Arial" w:hAnsi="Arial" w:cs="Arial"/>
        </w:rPr>
        <w:t>m</w:t>
      </w:r>
      <w:r w:rsidRPr="00AE2FD6">
        <w:rPr>
          <w:rFonts w:ascii="Arial" w:hAnsi="Arial" w:cs="Arial"/>
        </w:rPr>
        <w:t>uni</w:t>
      </w:r>
      <w:r w:rsidR="00E571C7" w:rsidRPr="00AE2FD6">
        <w:rPr>
          <w:rFonts w:ascii="Arial" w:hAnsi="Arial" w:cs="Arial"/>
        </w:rPr>
        <w:t>ca</w:t>
      </w:r>
      <w:r w:rsidRPr="00AE2FD6">
        <w:rPr>
          <w:rFonts w:ascii="Arial" w:hAnsi="Arial" w:cs="Arial"/>
        </w:rPr>
        <w:t>t</w:t>
      </w:r>
      <w:r w:rsidR="00E571C7" w:rsidRPr="00AE2FD6">
        <w:rPr>
          <w:rFonts w:ascii="Arial" w:hAnsi="Arial" w:cs="Arial"/>
        </w:rPr>
        <w:t>e</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de</w:t>
      </w:r>
      <w:r w:rsidR="00E571C7" w:rsidRPr="00AE2FD6">
        <w:rPr>
          <w:rFonts w:ascii="Arial" w:hAnsi="Arial" w:cs="Arial"/>
        </w:rPr>
        <w:t>c</w:t>
      </w:r>
      <w:r w:rsidRPr="00AE2FD6">
        <w:rPr>
          <w:rFonts w:ascii="Arial" w:hAnsi="Arial" w:cs="Arial"/>
        </w:rPr>
        <w:t>i</w:t>
      </w:r>
      <w:r w:rsidR="00E571C7" w:rsidRPr="00AE2FD6">
        <w:rPr>
          <w:rFonts w:ascii="Arial" w:hAnsi="Arial" w:cs="Arial"/>
        </w:rPr>
        <w:t>s</w:t>
      </w:r>
      <w:r w:rsidRPr="00AE2FD6">
        <w:rPr>
          <w:rFonts w:ascii="Arial" w:hAnsi="Arial" w:cs="Arial"/>
        </w:rPr>
        <w:t>io</w:t>
      </w:r>
      <w:r w:rsidR="00E571C7" w:rsidRPr="00AE2FD6">
        <w:rPr>
          <w:rFonts w:ascii="Arial" w:hAnsi="Arial" w:cs="Arial"/>
        </w:rPr>
        <w:t>n</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 xml:space="preserve">d </w:t>
      </w:r>
      <w:r w:rsidRPr="00AE2FD6">
        <w:rPr>
          <w:rFonts w:ascii="Arial" w:hAnsi="Arial" w:cs="Arial"/>
        </w:rPr>
        <w:t>th</w:t>
      </w:r>
      <w:r w:rsidR="00E571C7" w:rsidRPr="00AE2FD6">
        <w:rPr>
          <w:rFonts w:ascii="Arial" w:hAnsi="Arial" w:cs="Arial"/>
        </w:rPr>
        <w:t xml:space="preserve">e </w:t>
      </w:r>
      <w:r w:rsidRPr="00AE2FD6">
        <w:rPr>
          <w:rFonts w:ascii="Arial" w:hAnsi="Arial" w:cs="Arial"/>
        </w:rPr>
        <w:t>Autho</w:t>
      </w:r>
      <w:r w:rsidR="00E571C7" w:rsidRPr="00AE2FD6">
        <w:rPr>
          <w:rFonts w:ascii="Arial" w:hAnsi="Arial" w:cs="Arial"/>
        </w:rPr>
        <w:t>r</w:t>
      </w:r>
      <w:r w:rsidRPr="00AE2FD6">
        <w:rPr>
          <w:rFonts w:ascii="Arial" w:hAnsi="Arial" w:cs="Arial"/>
        </w:rPr>
        <w:t>it</w:t>
      </w:r>
      <w:r w:rsidR="00E571C7" w:rsidRPr="00AE2FD6">
        <w:rPr>
          <w:rFonts w:ascii="Arial" w:hAnsi="Arial" w:cs="Arial"/>
        </w:rPr>
        <w:t>y 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h</w:t>
      </w:r>
      <w:r w:rsidR="00E571C7" w:rsidRPr="00AE2FD6">
        <w:rPr>
          <w:rFonts w:ascii="Arial" w:hAnsi="Arial" w:cs="Arial"/>
        </w:rPr>
        <w:t>a</w:t>
      </w:r>
      <w:r w:rsidRPr="00AE2FD6">
        <w:rPr>
          <w:rFonts w:ascii="Arial" w:hAnsi="Arial" w:cs="Arial"/>
        </w:rPr>
        <w:t>v</w:t>
      </w:r>
      <w:r w:rsidR="00E571C7" w:rsidRPr="00AE2FD6">
        <w:rPr>
          <w:rFonts w:ascii="Arial" w:hAnsi="Arial" w:cs="Arial"/>
        </w:rPr>
        <w:t>e</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igh</w:t>
      </w:r>
      <w:r w:rsidR="00E571C7" w:rsidRPr="00AE2FD6">
        <w:rPr>
          <w:rFonts w:ascii="Arial" w:hAnsi="Arial" w:cs="Arial"/>
        </w:rPr>
        <w:t>t</w:t>
      </w:r>
      <w:r w:rsidRPr="00AE2FD6">
        <w:rPr>
          <w:rFonts w:ascii="Arial" w:hAnsi="Arial" w:cs="Arial"/>
        </w:rPr>
        <w:t xml:space="preserve"> bu</w:t>
      </w:r>
      <w:r w:rsidR="00E571C7" w:rsidRPr="00AE2FD6">
        <w:rPr>
          <w:rFonts w:ascii="Arial" w:hAnsi="Arial" w:cs="Arial"/>
        </w:rPr>
        <w:t>t</w:t>
      </w:r>
      <w:r w:rsidRPr="00AE2FD6">
        <w:rPr>
          <w:rFonts w:ascii="Arial" w:hAnsi="Arial" w:cs="Arial"/>
        </w:rPr>
        <w:t xml:space="preserve"> no</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oblig</w:t>
      </w:r>
      <w:r w:rsidR="00E571C7" w:rsidRPr="00AE2FD6">
        <w:rPr>
          <w:rFonts w:ascii="Arial" w:hAnsi="Arial" w:cs="Arial"/>
        </w:rPr>
        <w:t>a</w:t>
      </w:r>
      <w:r w:rsidRPr="00AE2FD6">
        <w:rPr>
          <w:rFonts w:ascii="Arial" w:hAnsi="Arial" w:cs="Arial"/>
        </w:rPr>
        <w:t>tio</w:t>
      </w:r>
      <w:r w:rsidR="00E571C7" w:rsidRPr="00AE2FD6">
        <w:rPr>
          <w:rFonts w:ascii="Arial" w:hAnsi="Arial" w:cs="Arial"/>
        </w:rPr>
        <w:t>n</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w:t>
      </w:r>
      <w:r w:rsidR="00E571C7" w:rsidRPr="00AE2FD6">
        <w:rPr>
          <w:rFonts w:ascii="Arial" w:hAnsi="Arial" w:cs="Arial"/>
        </w:rPr>
        <w:t>a</w:t>
      </w:r>
      <w:r w:rsidRPr="00AE2FD6">
        <w:rPr>
          <w:rFonts w:ascii="Arial" w:hAnsi="Arial" w:cs="Arial"/>
        </w:rPr>
        <w:t>k</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ass</w:t>
      </w:r>
      <w:r w:rsidRPr="00AE2FD6">
        <w:rPr>
          <w:rFonts w:ascii="Arial" w:hAnsi="Arial" w:cs="Arial"/>
        </w:rPr>
        <w:t>ign</w:t>
      </w:r>
      <w:r w:rsidR="00E571C7" w:rsidRPr="00AE2FD6">
        <w:rPr>
          <w:rFonts w:ascii="Arial" w:hAnsi="Arial" w:cs="Arial"/>
        </w:rPr>
        <w:t>m</w:t>
      </w:r>
      <w:r w:rsidRPr="00AE2FD6">
        <w:rPr>
          <w:rFonts w:ascii="Arial" w:hAnsi="Arial" w:cs="Arial"/>
        </w:rPr>
        <w:t>en</w:t>
      </w:r>
      <w:r w:rsidR="00E571C7" w:rsidRPr="00AE2FD6">
        <w:rPr>
          <w:rFonts w:ascii="Arial" w:hAnsi="Arial" w:cs="Arial"/>
        </w:rPr>
        <w:t xml:space="preserve">t </w:t>
      </w:r>
      <w:r w:rsidRPr="00AE2FD6">
        <w:rPr>
          <w:rFonts w:ascii="Arial" w:hAnsi="Arial" w:cs="Arial"/>
        </w:rPr>
        <w:t>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Intelle</w:t>
      </w:r>
      <w:r w:rsidR="00E571C7" w:rsidRPr="00AE2FD6">
        <w:rPr>
          <w:rFonts w:ascii="Arial" w:hAnsi="Arial" w:cs="Arial"/>
        </w:rPr>
        <w:t>c</w:t>
      </w:r>
      <w:r w:rsidRPr="00AE2FD6">
        <w:rPr>
          <w:rFonts w:ascii="Arial" w:hAnsi="Arial" w:cs="Arial"/>
        </w:rPr>
        <w:t>tu</w:t>
      </w:r>
      <w:r w:rsidR="00E571C7" w:rsidRPr="00AE2FD6">
        <w:rPr>
          <w:rFonts w:ascii="Arial" w:hAnsi="Arial" w:cs="Arial"/>
        </w:rPr>
        <w:t>al</w:t>
      </w:r>
      <w:r w:rsidRPr="00AE2FD6">
        <w:rPr>
          <w:rFonts w:ascii="Arial" w:hAnsi="Arial" w:cs="Arial"/>
        </w:rPr>
        <w:t xml:space="preserve"> </w:t>
      </w:r>
      <w:r w:rsidR="00E571C7" w:rsidRPr="00AE2FD6">
        <w:rPr>
          <w:rFonts w:ascii="Arial" w:hAnsi="Arial" w:cs="Arial"/>
        </w:rPr>
        <w:t>P</w:t>
      </w:r>
      <w:r w:rsidRPr="00AE2FD6">
        <w:rPr>
          <w:rFonts w:ascii="Arial" w:hAnsi="Arial" w:cs="Arial"/>
        </w:rPr>
        <w:t>ropert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ass</w:t>
      </w:r>
      <w:r w:rsidRPr="00AE2FD6">
        <w:rPr>
          <w:rFonts w:ascii="Arial" w:hAnsi="Arial" w:cs="Arial"/>
        </w:rPr>
        <w:t>o</w:t>
      </w:r>
      <w:r w:rsidR="00E571C7" w:rsidRPr="00AE2FD6">
        <w:rPr>
          <w:rFonts w:ascii="Arial" w:hAnsi="Arial" w:cs="Arial"/>
        </w:rPr>
        <w:t>c</w:t>
      </w:r>
      <w:r w:rsidRPr="00AE2FD6">
        <w:rPr>
          <w:rFonts w:ascii="Arial" w:hAnsi="Arial" w:cs="Arial"/>
        </w:rPr>
        <w:t>i</w:t>
      </w:r>
      <w:r w:rsidR="00E571C7" w:rsidRPr="00AE2FD6">
        <w:rPr>
          <w:rFonts w:ascii="Arial" w:hAnsi="Arial" w:cs="Arial"/>
        </w:rPr>
        <w:t>a</w:t>
      </w:r>
      <w:r w:rsidRPr="00AE2FD6">
        <w:rPr>
          <w:rFonts w:ascii="Arial" w:hAnsi="Arial" w:cs="Arial"/>
        </w:rPr>
        <w:t>te</w:t>
      </w:r>
      <w:r w:rsidR="00E571C7" w:rsidRPr="00AE2FD6">
        <w:rPr>
          <w:rFonts w:ascii="Arial" w:hAnsi="Arial" w:cs="Arial"/>
        </w:rPr>
        <w:t xml:space="preserve">d </w:t>
      </w:r>
      <w:r w:rsidRPr="00AE2FD6">
        <w:rPr>
          <w:rFonts w:ascii="Arial" w:hAnsi="Arial" w:cs="Arial"/>
        </w:rPr>
        <w:t>wit</w:t>
      </w:r>
      <w:r w:rsidR="00E571C7" w:rsidRPr="00AE2FD6">
        <w:rPr>
          <w:rFonts w:ascii="Arial" w:hAnsi="Arial" w:cs="Arial"/>
        </w:rPr>
        <w:t>h</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di</w:t>
      </w:r>
      <w:r w:rsidR="00E571C7" w:rsidRPr="00AE2FD6">
        <w:rPr>
          <w:rFonts w:ascii="Arial" w:hAnsi="Arial" w:cs="Arial"/>
        </w:rPr>
        <w:t>s</w:t>
      </w:r>
      <w:r w:rsidRPr="00AE2FD6">
        <w:rPr>
          <w:rFonts w:ascii="Arial" w:hAnsi="Arial" w:cs="Arial"/>
        </w:rPr>
        <w:t>clo</w:t>
      </w:r>
      <w:r w:rsidR="00E571C7" w:rsidRPr="00AE2FD6">
        <w:rPr>
          <w:rFonts w:ascii="Arial" w:hAnsi="Arial" w:cs="Arial"/>
        </w:rPr>
        <w:t>s</w:t>
      </w:r>
      <w:r w:rsidRPr="00AE2FD6">
        <w:rPr>
          <w:rFonts w:ascii="Arial" w:hAnsi="Arial" w:cs="Arial"/>
        </w:rPr>
        <w:t>u</w:t>
      </w:r>
      <w:r w:rsidR="00E571C7" w:rsidRPr="00AE2FD6">
        <w:rPr>
          <w:rFonts w:ascii="Arial" w:hAnsi="Arial" w:cs="Arial"/>
        </w:rPr>
        <w:t xml:space="preserve">re </w:t>
      </w:r>
      <w:r w:rsidRPr="00AE2FD6">
        <w:rPr>
          <w:rFonts w:ascii="Arial" w:hAnsi="Arial" w:cs="Arial"/>
        </w:rPr>
        <w:t>f</w:t>
      </w:r>
      <w:r w:rsidR="00E571C7" w:rsidRPr="00AE2FD6">
        <w:rPr>
          <w:rFonts w:ascii="Arial" w:hAnsi="Arial" w:cs="Arial"/>
        </w:rPr>
        <w:t>r</w:t>
      </w:r>
      <w:r w:rsidRPr="00AE2FD6">
        <w:rPr>
          <w:rFonts w:ascii="Arial" w:hAnsi="Arial" w:cs="Arial"/>
        </w:rPr>
        <w:t>e</w:t>
      </w:r>
      <w:r w:rsidR="00E571C7" w:rsidRPr="00AE2FD6">
        <w:rPr>
          <w:rFonts w:ascii="Arial" w:hAnsi="Arial" w:cs="Arial"/>
        </w:rPr>
        <w:t>e</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c</w:t>
      </w:r>
      <w:r w:rsidRPr="00AE2FD6">
        <w:rPr>
          <w:rFonts w:ascii="Arial" w:hAnsi="Arial" w:cs="Arial"/>
        </w:rPr>
        <w:t>h</w:t>
      </w:r>
      <w:r w:rsidR="00E571C7" w:rsidRPr="00AE2FD6">
        <w:rPr>
          <w:rFonts w:ascii="Arial" w:hAnsi="Arial" w:cs="Arial"/>
        </w:rPr>
        <w:t>arge a</w:t>
      </w:r>
      <w:r w:rsidRPr="00AE2FD6">
        <w:rPr>
          <w:rFonts w:ascii="Arial" w:hAnsi="Arial" w:cs="Arial"/>
        </w:rPr>
        <w:t>n</w:t>
      </w:r>
      <w:r w:rsidR="00E571C7" w:rsidRPr="00AE2FD6">
        <w:rPr>
          <w:rFonts w:ascii="Arial" w:hAnsi="Arial" w:cs="Arial"/>
        </w:rPr>
        <w:t>d</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ma</w:t>
      </w:r>
      <w:r w:rsidRPr="00AE2FD6">
        <w:rPr>
          <w:rFonts w:ascii="Arial" w:hAnsi="Arial" w:cs="Arial"/>
        </w:rPr>
        <w:t>n</w:t>
      </w:r>
      <w:r w:rsidR="00E571C7" w:rsidRPr="00AE2FD6">
        <w:rPr>
          <w:rFonts w:ascii="Arial" w:hAnsi="Arial" w:cs="Arial"/>
        </w:rPr>
        <w:t>age</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ass</w:t>
      </w:r>
      <w:r w:rsidRPr="00AE2FD6">
        <w:rPr>
          <w:rFonts w:ascii="Arial" w:hAnsi="Arial" w:cs="Arial"/>
        </w:rPr>
        <w:t>o</w:t>
      </w:r>
      <w:r w:rsidR="00E571C7" w:rsidRPr="00AE2FD6">
        <w:rPr>
          <w:rFonts w:ascii="Arial" w:hAnsi="Arial" w:cs="Arial"/>
        </w:rPr>
        <w:t>c</w:t>
      </w:r>
      <w:r w:rsidRPr="00AE2FD6">
        <w:rPr>
          <w:rFonts w:ascii="Arial" w:hAnsi="Arial" w:cs="Arial"/>
        </w:rPr>
        <w:t>i</w:t>
      </w:r>
      <w:r w:rsidR="00E571C7" w:rsidRPr="00AE2FD6">
        <w:rPr>
          <w:rFonts w:ascii="Arial" w:hAnsi="Arial" w:cs="Arial"/>
        </w:rPr>
        <w:t>a</w:t>
      </w:r>
      <w:r w:rsidRPr="00AE2FD6">
        <w:rPr>
          <w:rFonts w:ascii="Arial" w:hAnsi="Arial" w:cs="Arial"/>
        </w:rPr>
        <w:t>te</w:t>
      </w:r>
      <w:r w:rsidR="00E571C7" w:rsidRPr="00AE2FD6">
        <w:rPr>
          <w:rFonts w:ascii="Arial" w:hAnsi="Arial" w:cs="Arial"/>
        </w:rPr>
        <w:t xml:space="preserve">d </w:t>
      </w:r>
      <w:r w:rsidRPr="00AE2FD6">
        <w:rPr>
          <w:rFonts w:ascii="Arial" w:hAnsi="Arial" w:cs="Arial"/>
        </w:rPr>
        <w:t>Intelle</w:t>
      </w:r>
      <w:r w:rsidR="00E571C7" w:rsidRPr="00AE2FD6">
        <w:rPr>
          <w:rFonts w:ascii="Arial" w:hAnsi="Arial" w:cs="Arial"/>
        </w:rPr>
        <w:t>c</w:t>
      </w:r>
      <w:r w:rsidRPr="00AE2FD6">
        <w:rPr>
          <w:rFonts w:ascii="Arial" w:hAnsi="Arial" w:cs="Arial"/>
        </w:rPr>
        <w:t>tu</w:t>
      </w:r>
      <w:r w:rsidR="00E571C7" w:rsidRPr="00AE2FD6">
        <w:rPr>
          <w:rFonts w:ascii="Arial" w:hAnsi="Arial" w:cs="Arial"/>
        </w:rPr>
        <w:t>al</w:t>
      </w:r>
      <w:r w:rsidRPr="00AE2FD6">
        <w:rPr>
          <w:rFonts w:ascii="Arial" w:hAnsi="Arial" w:cs="Arial"/>
        </w:rPr>
        <w:t xml:space="preserve"> </w:t>
      </w:r>
      <w:r w:rsidR="00E571C7" w:rsidRPr="00AE2FD6">
        <w:rPr>
          <w:rFonts w:ascii="Arial" w:hAnsi="Arial" w:cs="Arial"/>
        </w:rPr>
        <w:t>P</w:t>
      </w:r>
      <w:r w:rsidRPr="00AE2FD6">
        <w:rPr>
          <w:rFonts w:ascii="Arial" w:hAnsi="Arial" w:cs="Arial"/>
        </w:rPr>
        <w:t>rope</w:t>
      </w:r>
      <w:r w:rsidR="00E571C7" w:rsidRPr="00AE2FD6">
        <w:rPr>
          <w:rFonts w:ascii="Arial" w:hAnsi="Arial" w:cs="Arial"/>
        </w:rPr>
        <w:t>r</w:t>
      </w:r>
      <w:r w:rsidRPr="00AE2FD6">
        <w:rPr>
          <w:rFonts w:ascii="Arial" w:hAnsi="Arial" w:cs="Arial"/>
        </w:rPr>
        <w:t>ty</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sa</w:t>
      </w:r>
      <w:r w:rsidRPr="00AE2FD6">
        <w:rPr>
          <w:rFonts w:ascii="Arial" w:hAnsi="Arial" w:cs="Arial"/>
        </w:rPr>
        <w:t>v</w:t>
      </w:r>
      <w:r w:rsidR="00E571C7" w:rsidRPr="00AE2FD6">
        <w:rPr>
          <w:rFonts w:ascii="Arial" w:hAnsi="Arial" w:cs="Arial"/>
        </w:rPr>
        <w:t>e</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w:t>
      </w:r>
      <w:r w:rsidR="00120C01" w:rsidRPr="00AE2FD6">
        <w:rPr>
          <w:rFonts w:ascii="Arial" w:hAnsi="Arial" w:cs="Arial"/>
        </w:rPr>
        <w:t>or</w:t>
      </w:r>
      <w:r w:rsidR="00044C5B" w:rsidRPr="00AE2FD6">
        <w:rPr>
          <w:rFonts w:ascii="Arial" w:hAnsi="Arial" w:cs="Arial"/>
        </w:rPr>
        <w:t xml:space="preserve"> subject to </w:t>
      </w:r>
      <w:r w:rsidR="00B159CF" w:rsidRPr="00AE2FD6">
        <w:rPr>
          <w:rFonts w:ascii="Arial" w:hAnsi="Arial" w:cs="Arial"/>
        </w:rPr>
        <w:t>Clause</w:t>
      </w:r>
      <w:r w:rsidR="00C9318C" w:rsidRPr="00AE2FD6">
        <w:rPr>
          <w:rFonts w:ascii="Arial" w:hAnsi="Arial" w:cs="Arial"/>
        </w:rPr>
        <w:t xml:space="preserve"> </w:t>
      </w:r>
      <w:r w:rsidR="003A3AC5">
        <w:fldChar w:fldCharType="begin"/>
      </w:r>
      <w:r w:rsidR="003A3AC5">
        <w:instrText xml:space="preserve"> REF _Ref309913266 \r \h  \* MERGEFORMAT </w:instrText>
      </w:r>
      <w:r w:rsidR="003A3AC5">
        <w:fldChar w:fldCharType="separate"/>
      </w:r>
      <w:r w:rsidR="0003120A" w:rsidRPr="00030367">
        <w:rPr>
          <w:rFonts w:ascii="Arial" w:hAnsi="Arial" w:cs="Arial"/>
        </w:rPr>
        <w:t>16.2</w:t>
      </w:r>
      <w:r w:rsidR="003A3AC5">
        <w:fldChar w:fldCharType="end"/>
      </w:r>
      <w:r w:rsidR="00044C5B" w:rsidRPr="00AE2FD6">
        <w:rPr>
          <w:rFonts w:ascii="Arial" w:hAnsi="Arial" w:cs="Arial"/>
        </w:rPr>
        <w:t xml:space="preserve">, the </w:t>
      </w:r>
      <w:r w:rsidR="001B3AF7">
        <w:rPr>
          <w:rFonts w:ascii="Arial" w:hAnsi="Arial" w:cs="Arial"/>
        </w:rPr>
        <w:t>Collaborator</w:t>
      </w:r>
      <w:r w:rsidR="00044C5B" w:rsidRPr="00660998">
        <w:rPr>
          <w:rFonts w:ascii="Arial" w:hAnsi="Arial" w:cs="Arial"/>
        </w:rPr>
        <w:t>,</w:t>
      </w:r>
      <w:r w:rsidR="00044C5B" w:rsidRPr="00AE2FD6">
        <w:rPr>
          <w:rFonts w:ascii="Arial" w:hAnsi="Arial" w:cs="Arial"/>
        </w:rPr>
        <w:t xml:space="preserve"> </w:t>
      </w:r>
      <w:r w:rsidR="00E571C7" w:rsidRPr="00AE2FD6">
        <w:rPr>
          <w:rFonts w:ascii="Arial" w:hAnsi="Arial" w:cs="Arial"/>
        </w:rPr>
        <w:t>may</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as</w:t>
      </w:r>
      <w:r w:rsidRPr="00AE2FD6">
        <w:rPr>
          <w:rFonts w:ascii="Arial" w:hAnsi="Arial" w:cs="Arial"/>
        </w:rPr>
        <w:t>on</w:t>
      </w:r>
      <w:r w:rsidR="00E571C7" w:rsidRPr="00AE2FD6">
        <w:rPr>
          <w:rFonts w:ascii="Arial" w:hAnsi="Arial" w:cs="Arial"/>
        </w:rPr>
        <w:t>ab</w:t>
      </w:r>
      <w:r w:rsidRPr="00AE2FD6">
        <w:rPr>
          <w:rFonts w:ascii="Arial" w:hAnsi="Arial" w:cs="Arial"/>
        </w:rPr>
        <w:t>l</w:t>
      </w:r>
      <w:r w:rsidR="00E571C7" w:rsidRPr="00AE2FD6">
        <w:rPr>
          <w:rFonts w:ascii="Arial" w:hAnsi="Arial" w:cs="Arial"/>
        </w:rPr>
        <w:t>y r</w:t>
      </w:r>
      <w:r w:rsidRPr="00AE2FD6">
        <w:rPr>
          <w:rFonts w:ascii="Arial" w:hAnsi="Arial" w:cs="Arial"/>
        </w:rPr>
        <w:t>eque</w:t>
      </w:r>
      <w:r w:rsidR="00E571C7" w:rsidRPr="00AE2FD6">
        <w:rPr>
          <w:rFonts w:ascii="Arial" w:hAnsi="Arial" w:cs="Arial"/>
        </w:rPr>
        <w:t>st</w:t>
      </w:r>
      <w:r w:rsidRPr="00AE2FD6">
        <w:rPr>
          <w:rFonts w:ascii="Arial" w:hAnsi="Arial" w:cs="Arial"/>
        </w:rPr>
        <w:t xml:space="preserve"> </w:t>
      </w:r>
      <w:r w:rsidR="00E571C7" w:rsidRPr="00AE2FD6">
        <w:rPr>
          <w:rFonts w:ascii="Arial" w:hAnsi="Arial" w:cs="Arial"/>
        </w:rPr>
        <w:t>an</w:t>
      </w:r>
      <w:r w:rsidRPr="00AE2FD6">
        <w:rPr>
          <w:rFonts w:ascii="Arial" w:hAnsi="Arial" w:cs="Arial"/>
        </w:rPr>
        <w:t xml:space="preserve"> exten</w:t>
      </w:r>
      <w:r w:rsidR="00E571C7" w:rsidRPr="00AE2FD6">
        <w:rPr>
          <w:rFonts w:ascii="Arial" w:hAnsi="Arial" w:cs="Arial"/>
        </w:rPr>
        <w:t>s</w:t>
      </w:r>
      <w:r w:rsidRPr="00AE2FD6">
        <w:rPr>
          <w:rFonts w:ascii="Arial" w:hAnsi="Arial" w:cs="Arial"/>
        </w:rPr>
        <w:t>io</w:t>
      </w:r>
      <w:r w:rsidR="00E571C7" w:rsidRPr="00AE2FD6">
        <w:rPr>
          <w:rFonts w:ascii="Arial" w:hAnsi="Arial" w:cs="Arial"/>
        </w:rPr>
        <w:t>n</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u</w:t>
      </w:r>
      <w:r w:rsidR="00E571C7" w:rsidRPr="00AE2FD6">
        <w:rPr>
          <w:rFonts w:ascii="Arial" w:hAnsi="Arial" w:cs="Arial"/>
        </w:rPr>
        <w:t>p</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935E8B" w:rsidRPr="00AE2FD6">
        <w:rPr>
          <w:rFonts w:ascii="Arial" w:hAnsi="Arial" w:cs="Arial"/>
        </w:rPr>
        <w:t>one</w:t>
      </w:r>
      <w:r w:rsidR="00E571C7" w:rsidRPr="00AE2FD6">
        <w:rPr>
          <w:rFonts w:ascii="Arial" w:hAnsi="Arial" w:cs="Arial"/>
        </w:rPr>
        <w:t xml:space="preserve"> (1) year </w:t>
      </w:r>
      <w:r w:rsidR="009E2C5A" w:rsidRPr="00AE2FD6">
        <w:rPr>
          <w:rFonts w:ascii="Arial" w:hAnsi="Arial" w:cs="Arial"/>
        </w:rPr>
        <w:t xml:space="preserve">from the date of any such notification under this </w:t>
      </w:r>
      <w:r w:rsidR="00B159CF" w:rsidRPr="00AE2FD6">
        <w:rPr>
          <w:rFonts w:ascii="Arial" w:hAnsi="Arial" w:cs="Arial"/>
        </w:rPr>
        <w:t>Clause</w:t>
      </w:r>
      <w:r w:rsidR="001B3AF7">
        <w:rPr>
          <w:rFonts w:ascii="Arial" w:hAnsi="Arial" w:cs="Arial"/>
        </w:rPr>
        <w:t xml:space="preserve"> </w:t>
      </w:r>
      <w:r w:rsidR="001B3AF7">
        <w:rPr>
          <w:rFonts w:ascii="Arial" w:hAnsi="Arial" w:cs="Arial"/>
        </w:rPr>
        <w:fldChar w:fldCharType="begin"/>
      </w:r>
      <w:r w:rsidR="001B3AF7">
        <w:rPr>
          <w:rFonts w:ascii="Arial" w:hAnsi="Arial" w:cs="Arial"/>
        </w:rPr>
        <w:instrText xml:space="preserve"> REF _Ref477855959 \r \h </w:instrText>
      </w:r>
      <w:r w:rsidR="001B3AF7">
        <w:rPr>
          <w:rFonts w:ascii="Arial" w:hAnsi="Arial" w:cs="Arial"/>
        </w:rPr>
      </w:r>
      <w:r w:rsidR="001B3AF7">
        <w:rPr>
          <w:rFonts w:ascii="Arial" w:hAnsi="Arial" w:cs="Arial"/>
        </w:rPr>
        <w:fldChar w:fldCharType="separate"/>
      </w:r>
      <w:r w:rsidR="0003120A">
        <w:rPr>
          <w:rFonts w:ascii="Arial" w:hAnsi="Arial" w:cs="Arial"/>
        </w:rPr>
        <w:t>17.2</w:t>
      </w:r>
      <w:r w:rsidR="001B3AF7">
        <w:rPr>
          <w:rFonts w:ascii="Arial" w:hAnsi="Arial" w:cs="Arial"/>
        </w:rPr>
        <w:fldChar w:fldCharType="end"/>
      </w:r>
      <w:r w:rsidRPr="00AE2FD6">
        <w:rPr>
          <w:rFonts w:ascii="Arial" w:hAnsi="Arial" w:cs="Arial"/>
        </w:rPr>
        <w:t xml:space="preserve"> to en</w:t>
      </w:r>
      <w:r w:rsidR="00E571C7" w:rsidRPr="00AE2FD6">
        <w:rPr>
          <w:rFonts w:ascii="Arial" w:hAnsi="Arial" w:cs="Arial"/>
        </w:rPr>
        <w:t>ab</w:t>
      </w:r>
      <w:r w:rsidRPr="00AE2FD6">
        <w:rPr>
          <w:rFonts w:ascii="Arial" w:hAnsi="Arial" w:cs="Arial"/>
        </w:rPr>
        <w:t>l</w:t>
      </w:r>
      <w:r w:rsidR="00E571C7" w:rsidRPr="00AE2FD6">
        <w:rPr>
          <w:rFonts w:ascii="Arial" w:hAnsi="Arial" w:cs="Arial"/>
        </w:rPr>
        <w:t>e</w:t>
      </w:r>
      <w:r w:rsidRPr="00AE2FD6">
        <w:rPr>
          <w:rFonts w:ascii="Arial" w:hAnsi="Arial" w:cs="Arial"/>
        </w:rPr>
        <w:t xml:space="preserve"> fu</w:t>
      </w:r>
      <w:r w:rsidR="00E571C7" w:rsidRPr="00AE2FD6">
        <w:rPr>
          <w:rFonts w:ascii="Arial" w:hAnsi="Arial" w:cs="Arial"/>
        </w:rPr>
        <w:t>r</w:t>
      </w:r>
      <w:r w:rsidRPr="00AE2FD6">
        <w:rPr>
          <w:rFonts w:ascii="Arial" w:hAnsi="Arial" w:cs="Arial"/>
        </w:rPr>
        <w:t>the</w:t>
      </w:r>
      <w:r w:rsidR="00E571C7" w:rsidRPr="00AE2FD6">
        <w:rPr>
          <w:rFonts w:ascii="Arial" w:hAnsi="Arial" w:cs="Arial"/>
        </w:rPr>
        <w:t>r</w:t>
      </w:r>
      <w:r w:rsidRPr="00AE2FD6">
        <w:rPr>
          <w:rFonts w:ascii="Arial" w:hAnsi="Arial" w:cs="Arial"/>
        </w:rPr>
        <w:t xml:space="preserve"> v</w:t>
      </w:r>
      <w:r w:rsidR="00E571C7" w:rsidRPr="00AE2FD6">
        <w:rPr>
          <w:rFonts w:ascii="Arial" w:hAnsi="Arial" w:cs="Arial"/>
        </w:rPr>
        <w:t>a</w:t>
      </w:r>
      <w:r w:rsidRPr="00AE2FD6">
        <w:rPr>
          <w:rFonts w:ascii="Arial" w:hAnsi="Arial" w:cs="Arial"/>
        </w:rPr>
        <w:t>lidatio</w:t>
      </w:r>
      <w:r w:rsidR="00E571C7" w:rsidRPr="00AE2FD6">
        <w:rPr>
          <w:rFonts w:ascii="Arial" w:hAnsi="Arial" w:cs="Arial"/>
        </w:rPr>
        <w:t xml:space="preserve">n </w:t>
      </w:r>
      <w:r w:rsidRPr="00AE2FD6">
        <w:rPr>
          <w:rFonts w:ascii="Arial" w:hAnsi="Arial" w:cs="Arial"/>
        </w:rPr>
        <w:t>o</w:t>
      </w:r>
      <w:r w:rsidR="00E571C7" w:rsidRPr="00AE2FD6">
        <w:rPr>
          <w:rFonts w:ascii="Arial" w:hAnsi="Arial" w:cs="Arial"/>
        </w:rPr>
        <w:t>r</w:t>
      </w:r>
      <w:r w:rsidRPr="00AE2FD6">
        <w:rPr>
          <w:rFonts w:ascii="Arial" w:hAnsi="Arial" w:cs="Arial"/>
        </w:rPr>
        <w:t xml:space="preserve"> developmen</w:t>
      </w:r>
      <w:r w:rsidR="00E571C7" w:rsidRPr="00AE2FD6">
        <w:rPr>
          <w:rFonts w:ascii="Arial" w:hAnsi="Arial" w:cs="Arial"/>
        </w:rPr>
        <w:t>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Foreg</w:t>
      </w:r>
      <w:r w:rsidR="00E571C7" w:rsidRPr="00AE2FD6">
        <w:rPr>
          <w:rFonts w:ascii="Arial" w:hAnsi="Arial" w:cs="Arial"/>
        </w:rPr>
        <w:t>r</w:t>
      </w:r>
      <w:r w:rsidRPr="00AE2FD6">
        <w:rPr>
          <w:rFonts w:ascii="Arial" w:hAnsi="Arial" w:cs="Arial"/>
        </w:rPr>
        <w:t>oun</w:t>
      </w:r>
      <w:r w:rsidR="00E571C7" w:rsidRPr="00AE2FD6">
        <w:rPr>
          <w:rFonts w:ascii="Arial" w:hAnsi="Arial" w:cs="Arial"/>
        </w:rPr>
        <w:t xml:space="preserve">d </w:t>
      </w:r>
      <w:r w:rsidRPr="00AE2FD6">
        <w:rPr>
          <w:rFonts w:ascii="Arial" w:hAnsi="Arial" w:cs="Arial"/>
        </w:rPr>
        <w:t>I</w:t>
      </w:r>
      <w:r w:rsidR="00E571C7" w:rsidRPr="00AE2FD6">
        <w:rPr>
          <w:rFonts w:ascii="Arial" w:hAnsi="Arial" w:cs="Arial"/>
        </w:rPr>
        <w:t>P</w:t>
      </w:r>
      <w:r w:rsidRPr="00AE2FD6">
        <w:rPr>
          <w:rFonts w:ascii="Arial" w:hAnsi="Arial" w:cs="Arial"/>
        </w:rPr>
        <w:t xml:space="preserve"> p</w:t>
      </w:r>
      <w:r w:rsidR="00E571C7" w:rsidRPr="00AE2FD6">
        <w:rPr>
          <w:rFonts w:ascii="Arial" w:hAnsi="Arial" w:cs="Arial"/>
        </w:rPr>
        <w:t>r</w:t>
      </w:r>
      <w:r w:rsidRPr="00AE2FD6">
        <w:rPr>
          <w:rFonts w:ascii="Arial" w:hAnsi="Arial" w:cs="Arial"/>
        </w:rPr>
        <w:t>io</w:t>
      </w:r>
      <w:r w:rsidR="00E571C7" w:rsidRPr="00AE2FD6">
        <w:rPr>
          <w:rFonts w:ascii="Arial" w:hAnsi="Arial" w:cs="Arial"/>
        </w:rPr>
        <w:t>r</w:t>
      </w:r>
      <w:r w:rsidRPr="00AE2FD6">
        <w:rPr>
          <w:rFonts w:ascii="Arial" w:hAnsi="Arial" w:cs="Arial"/>
        </w:rPr>
        <w:t xml:space="preserve"> t</w:t>
      </w:r>
      <w:r w:rsidR="00E571C7" w:rsidRPr="00AE2FD6">
        <w:rPr>
          <w:rFonts w:ascii="Arial" w:hAnsi="Arial" w:cs="Arial"/>
        </w:rPr>
        <w:t xml:space="preserve">o </w:t>
      </w:r>
      <w:r w:rsidRPr="00AE2FD6">
        <w:rPr>
          <w:rFonts w:ascii="Arial" w:hAnsi="Arial" w:cs="Arial"/>
        </w:rPr>
        <w:t>p</w:t>
      </w:r>
      <w:r w:rsidR="00E571C7" w:rsidRPr="00AE2FD6">
        <w:rPr>
          <w:rFonts w:ascii="Arial" w:hAnsi="Arial" w:cs="Arial"/>
        </w:rPr>
        <w:t>r</w:t>
      </w:r>
      <w:r w:rsidRPr="00AE2FD6">
        <w:rPr>
          <w:rFonts w:ascii="Arial" w:hAnsi="Arial" w:cs="Arial"/>
        </w:rPr>
        <w:t>otection</w:t>
      </w:r>
      <w:r w:rsidR="00E571C7" w:rsidRPr="00AE2FD6">
        <w:rPr>
          <w:rFonts w:ascii="Arial" w:hAnsi="Arial" w:cs="Arial"/>
        </w:rPr>
        <w:t>;</w:t>
      </w:r>
    </w:p>
    <w:p w14:paraId="2EC7D387" w14:textId="77777777" w:rsidR="00901D6B" w:rsidRPr="00AE2FD6" w:rsidRDefault="00473B6A" w:rsidP="006428E0">
      <w:pPr>
        <w:numPr>
          <w:ilvl w:val="2"/>
          <w:numId w:val="33"/>
        </w:numPr>
        <w:spacing w:after="120" w:line="240" w:lineRule="atLeast"/>
        <w:ind w:left="1418" w:hanging="657"/>
        <w:jc w:val="both"/>
        <w:rPr>
          <w:rFonts w:ascii="Arial" w:hAnsi="Arial" w:cs="Arial"/>
        </w:rPr>
      </w:pPr>
      <w:bookmarkStart w:id="74" w:name="_Ref434490870"/>
      <w:r w:rsidRPr="00AE2FD6">
        <w:rPr>
          <w:rFonts w:ascii="Arial" w:hAnsi="Arial" w:cs="Arial"/>
        </w:rPr>
        <w:t xml:space="preserve">in </w:t>
      </w:r>
      <w:r w:rsidR="00F65A75" w:rsidRPr="00AE2FD6">
        <w:rPr>
          <w:rFonts w:ascii="Arial" w:hAnsi="Arial" w:cs="Arial"/>
        </w:rPr>
        <w:t>e</w:t>
      </w:r>
      <w:r w:rsidRPr="00AE2FD6">
        <w:rPr>
          <w:rFonts w:ascii="Arial" w:hAnsi="Arial" w:cs="Arial"/>
        </w:rPr>
        <w:t>x</w:t>
      </w:r>
      <w:r w:rsidR="00F65A75" w:rsidRPr="00AE2FD6">
        <w:rPr>
          <w:rFonts w:ascii="Arial" w:hAnsi="Arial" w:cs="Arial"/>
        </w:rPr>
        <w:t>e</w:t>
      </w:r>
      <w:r w:rsidRPr="00AE2FD6">
        <w:rPr>
          <w:rFonts w:ascii="Arial" w:hAnsi="Arial" w:cs="Arial"/>
        </w:rPr>
        <w:t>rcis</w:t>
      </w:r>
      <w:r w:rsidR="00F65A75" w:rsidRPr="00AE2FD6">
        <w:rPr>
          <w:rFonts w:ascii="Arial" w:hAnsi="Arial" w:cs="Arial"/>
        </w:rPr>
        <w:t>in</w:t>
      </w:r>
      <w:r w:rsidRPr="00AE2FD6">
        <w:rPr>
          <w:rFonts w:ascii="Arial" w:hAnsi="Arial" w:cs="Arial"/>
        </w:rPr>
        <w:t>g 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i</w:t>
      </w:r>
      <w:r w:rsidRPr="00AE2FD6">
        <w:rPr>
          <w:rFonts w:ascii="Arial" w:hAnsi="Arial" w:cs="Arial"/>
        </w:rPr>
        <w:t>g</w:t>
      </w:r>
      <w:r w:rsidR="00F65A75" w:rsidRPr="00AE2FD6">
        <w:rPr>
          <w:rFonts w:ascii="Arial" w:hAnsi="Arial" w:cs="Arial"/>
        </w:rPr>
        <w:t>ht</w:t>
      </w:r>
      <w:r w:rsidR="00E571C7" w:rsidRPr="00AE2FD6">
        <w:rPr>
          <w:rFonts w:ascii="Arial" w:hAnsi="Arial" w:cs="Arial"/>
        </w:rPr>
        <w:t>s</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t>
      </w:r>
      <w:r w:rsidR="00972BB0" w:rsidRPr="00AE2FD6">
        <w:rPr>
          <w:rFonts w:ascii="Arial" w:hAnsi="Arial" w:cs="Arial"/>
        </w:rPr>
        <w:t>Clause</w:t>
      </w:r>
      <w:r w:rsidR="00F65A75" w:rsidRPr="00AE2FD6">
        <w:rPr>
          <w:rFonts w:ascii="Arial" w:hAnsi="Arial" w:cs="Arial"/>
        </w:rPr>
        <w:t xml:space="preserve"> </w:t>
      </w:r>
      <w:r w:rsidR="005A7BD5">
        <w:fldChar w:fldCharType="begin"/>
      </w:r>
      <w:r w:rsidR="005A7BD5">
        <w:instrText xml:space="preserve"> REF _Ref477855959 \r \h  \* MERGEFORMAT </w:instrText>
      </w:r>
      <w:r w:rsidR="005A7BD5">
        <w:fldChar w:fldCharType="separate"/>
      </w:r>
      <w:r w:rsidR="0003120A" w:rsidRPr="00030367">
        <w:rPr>
          <w:rFonts w:ascii="Arial" w:hAnsi="Arial" w:cs="Arial"/>
        </w:rPr>
        <w:t>17.2</w:t>
      </w:r>
      <w:r w:rsidR="005A7BD5">
        <w:fldChar w:fldCharType="end"/>
      </w:r>
      <w:r w:rsidRPr="00AE2FD6">
        <w:rPr>
          <w:rFonts w:ascii="Arial" w:hAnsi="Arial" w:cs="Arial"/>
        </w:rPr>
        <w:t xml:space="preserve"> </w:t>
      </w:r>
      <w:r w:rsidR="00F65A75" w:rsidRPr="00AE2FD6">
        <w:rPr>
          <w:rFonts w:ascii="Arial" w:hAnsi="Arial" w:cs="Arial"/>
        </w:rPr>
        <w:t>th</w:t>
      </w:r>
      <w:r w:rsidRPr="00AE2FD6">
        <w:rPr>
          <w:rFonts w:ascii="Arial" w:hAnsi="Arial" w:cs="Arial"/>
        </w:rPr>
        <w:t>e C</w:t>
      </w:r>
      <w:r w:rsidR="00F65A75" w:rsidRPr="00AE2FD6">
        <w:rPr>
          <w:rFonts w:ascii="Arial" w:hAnsi="Arial" w:cs="Arial"/>
        </w:rPr>
        <w:t>on</w:t>
      </w:r>
      <w:r w:rsidRPr="00AE2FD6">
        <w:rPr>
          <w:rFonts w:ascii="Arial" w:hAnsi="Arial" w:cs="Arial"/>
        </w:rPr>
        <w:t>tr</w:t>
      </w:r>
      <w:r w:rsidR="00E571C7" w:rsidRPr="00AE2FD6">
        <w:rPr>
          <w:rFonts w:ascii="Arial" w:hAnsi="Arial" w:cs="Arial"/>
        </w:rPr>
        <w:t>a</w:t>
      </w:r>
      <w:r w:rsidRPr="00AE2FD6">
        <w:rPr>
          <w:rFonts w:ascii="Arial" w:hAnsi="Arial" w:cs="Arial"/>
        </w:rPr>
        <w:t>c</w:t>
      </w:r>
      <w:r w:rsidR="00F65A75" w:rsidRPr="00AE2FD6">
        <w:rPr>
          <w:rFonts w:ascii="Arial" w:hAnsi="Arial" w:cs="Arial"/>
        </w:rPr>
        <w:t>to</w:t>
      </w:r>
      <w:r w:rsidRPr="00AE2FD6">
        <w:rPr>
          <w:rFonts w:ascii="Arial" w:hAnsi="Arial" w:cs="Arial"/>
        </w:rPr>
        <w:t>r</w:t>
      </w:r>
      <w:r w:rsidR="00E571C7" w:rsidRPr="00AE2FD6">
        <w:rPr>
          <w:rFonts w:ascii="Arial" w:hAnsi="Arial" w:cs="Arial"/>
        </w:rPr>
        <w:t xml:space="preserve"> </w:t>
      </w:r>
      <w:r w:rsidRPr="00AE2FD6">
        <w:rPr>
          <w:rFonts w:ascii="Arial" w:hAnsi="Arial" w:cs="Arial"/>
        </w:rPr>
        <w:t>ta</w:t>
      </w:r>
      <w:r w:rsidR="00F65A75" w:rsidRPr="00AE2FD6">
        <w:rPr>
          <w:rFonts w:ascii="Arial" w:hAnsi="Arial" w:cs="Arial"/>
        </w:rPr>
        <w:t>ke</w:t>
      </w:r>
      <w:r w:rsidRPr="00AE2FD6">
        <w:rPr>
          <w:rFonts w:ascii="Arial" w:hAnsi="Arial" w:cs="Arial"/>
        </w:rPr>
        <w:t xml:space="preserve">s </w:t>
      </w:r>
      <w:r w:rsidR="00F65A75" w:rsidRPr="00AE2FD6">
        <w:rPr>
          <w:rFonts w:ascii="Arial" w:hAnsi="Arial" w:cs="Arial"/>
        </w:rPr>
        <w:t>d</w:t>
      </w:r>
      <w:r w:rsidRPr="00AE2FD6">
        <w:rPr>
          <w:rFonts w:ascii="Arial" w:hAnsi="Arial" w:cs="Arial"/>
        </w:rPr>
        <w:t>ue c</w:t>
      </w:r>
      <w:r w:rsidR="00F65A75" w:rsidRPr="00AE2FD6">
        <w:rPr>
          <w:rFonts w:ascii="Arial" w:hAnsi="Arial" w:cs="Arial"/>
        </w:rPr>
        <w:t>o</w:t>
      </w:r>
      <w:r w:rsidRPr="00AE2FD6">
        <w:rPr>
          <w:rFonts w:ascii="Arial" w:hAnsi="Arial" w:cs="Arial"/>
        </w:rPr>
        <w:t>ns</w:t>
      </w:r>
      <w:r w:rsidR="00F65A75" w:rsidRPr="00AE2FD6">
        <w:rPr>
          <w:rFonts w:ascii="Arial" w:hAnsi="Arial" w:cs="Arial"/>
        </w:rPr>
        <w:t>id</w:t>
      </w:r>
      <w:r w:rsidRPr="00AE2FD6">
        <w:rPr>
          <w:rFonts w:ascii="Arial" w:hAnsi="Arial" w:cs="Arial"/>
        </w:rPr>
        <w:t xml:space="preserve">eration of </w:t>
      </w:r>
      <w:r w:rsidR="00F65A75" w:rsidRPr="00AE2FD6">
        <w:rPr>
          <w:rFonts w:ascii="Arial" w:hAnsi="Arial" w:cs="Arial"/>
        </w:rPr>
        <w:t>th</w:t>
      </w:r>
      <w:r w:rsidRPr="00AE2FD6">
        <w:rPr>
          <w:rFonts w:ascii="Arial" w:hAnsi="Arial" w:cs="Arial"/>
        </w:rPr>
        <w:t>e</w:t>
      </w:r>
      <w:r w:rsidR="00F65A75" w:rsidRPr="00AE2FD6">
        <w:rPr>
          <w:rFonts w:ascii="Arial" w:hAnsi="Arial" w:cs="Arial"/>
        </w:rPr>
        <w:t xml:space="preserve"> </w:t>
      </w:r>
      <w:r w:rsidRPr="00AE2FD6">
        <w:rPr>
          <w:rFonts w:ascii="Arial" w:hAnsi="Arial" w:cs="Arial"/>
        </w:rPr>
        <w:t>Aut</w:t>
      </w:r>
      <w:r w:rsidR="00F65A75" w:rsidRPr="00AE2FD6">
        <w:rPr>
          <w:rFonts w:ascii="Arial" w:hAnsi="Arial" w:cs="Arial"/>
        </w:rPr>
        <w:t>h</w:t>
      </w:r>
      <w:r w:rsidRPr="00AE2FD6">
        <w:rPr>
          <w:rFonts w:ascii="Arial" w:hAnsi="Arial" w:cs="Arial"/>
        </w:rPr>
        <w:t>or</w:t>
      </w:r>
      <w:r w:rsidR="00F65A75" w:rsidRPr="00AE2FD6">
        <w:rPr>
          <w:rFonts w:ascii="Arial" w:hAnsi="Arial" w:cs="Arial"/>
        </w:rPr>
        <w:t>i</w:t>
      </w:r>
      <w:r w:rsidRPr="00AE2FD6">
        <w:rPr>
          <w:rFonts w:ascii="Arial" w:hAnsi="Arial" w:cs="Arial"/>
        </w:rPr>
        <w:t>t</w:t>
      </w:r>
      <w:r w:rsidR="00F65A75" w:rsidRPr="00AE2FD6">
        <w:rPr>
          <w:rFonts w:ascii="Arial" w:hAnsi="Arial" w:cs="Arial"/>
        </w:rPr>
        <w:t>y</w:t>
      </w:r>
      <w:r w:rsidRPr="00AE2FD6">
        <w:rPr>
          <w:rFonts w:ascii="Arial" w:hAnsi="Arial" w:cs="Arial"/>
        </w:rPr>
        <w:t>’s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ttit</w:t>
      </w:r>
      <w:r w:rsidRPr="00AE2FD6">
        <w:rPr>
          <w:rFonts w:ascii="Arial" w:hAnsi="Arial" w:cs="Arial"/>
        </w:rPr>
        <w:t>u</w:t>
      </w:r>
      <w:r w:rsidR="00F65A75" w:rsidRPr="00AE2FD6">
        <w:rPr>
          <w:rFonts w:ascii="Arial" w:hAnsi="Arial" w:cs="Arial"/>
        </w:rPr>
        <w:t>d</w:t>
      </w:r>
      <w:r w:rsidR="00E571C7" w:rsidRPr="00AE2FD6">
        <w:rPr>
          <w:rFonts w:ascii="Arial" w:hAnsi="Arial" w:cs="Arial"/>
        </w:rPr>
        <w:t>e</w:t>
      </w:r>
      <w:r w:rsidRPr="00AE2FD6">
        <w:rPr>
          <w:rFonts w:ascii="Arial" w:hAnsi="Arial" w:cs="Arial"/>
        </w:rPr>
        <w:t xml:space="preserve"> to </w:t>
      </w:r>
      <w:r w:rsidR="00F65A75" w:rsidRPr="00AE2FD6">
        <w:rPr>
          <w:rFonts w:ascii="Arial" w:hAnsi="Arial" w:cs="Arial"/>
        </w:rPr>
        <w:t>t</w:t>
      </w:r>
      <w:r w:rsidRPr="00AE2FD6">
        <w:rPr>
          <w:rFonts w:ascii="Arial" w:hAnsi="Arial" w:cs="Arial"/>
        </w:rPr>
        <w:t>he i</w:t>
      </w:r>
      <w:r w:rsidR="00F65A75" w:rsidRPr="00AE2FD6">
        <w:rPr>
          <w:rFonts w:ascii="Arial" w:hAnsi="Arial" w:cs="Arial"/>
        </w:rPr>
        <w:t>n</w:t>
      </w:r>
      <w:r w:rsidRPr="00AE2FD6">
        <w:rPr>
          <w:rFonts w:ascii="Arial" w:hAnsi="Arial" w:cs="Arial"/>
        </w:rPr>
        <w:t>ap</w:t>
      </w:r>
      <w:r w:rsidR="00F65A75" w:rsidRPr="00AE2FD6">
        <w:rPr>
          <w:rFonts w:ascii="Arial" w:hAnsi="Arial" w:cs="Arial"/>
        </w:rPr>
        <w:t>p</w:t>
      </w:r>
      <w:r w:rsidR="00E571C7" w:rsidRPr="00AE2FD6">
        <w:rPr>
          <w:rFonts w:ascii="Arial" w:hAnsi="Arial" w:cs="Arial"/>
        </w:rPr>
        <w:t>r</w:t>
      </w:r>
      <w:r w:rsidR="00F65A75" w:rsidRPr="00AE2FD6">
        <w:rPr>
          <w:rFonts w:ascii="Arial" w:hAnsi="Arial" w:cs="Arial"/>
        </w:rPr>
        <w:t>op</w:t>
      </w:r>
      <w:r w:rsidR="00E571C7" w:rsidRPr="00AE2FD6">
        <w:rPr>
          <w:rFonts w:ascii="Arial" w:hAnsi="Arial" w:cs="Arial"/>
        </w:rPr>
        <w:t>r</w:t>
      </w:r>
      <w:r w:rsidR="00F65A75" w:rsidRPr="00AE2FD6">
        <w:rPr>
          <w:rFonts w:ascii="Arial" w:hAnsi="Arial" w:cs="Arial"/>
        </w:rPr>
        <w:t>i</w:t>
      </w:r>
      <w:r w:rsidRPr="00AE2FD6">
        <w:rPr>
          <w:rFonts w:ascii="Arial" w:hAnsi="Arial" w:cs="Arial"/>
        </w:rPr>
        <w:t>a</w:t>
      </w:r>
      <w:r w:rsidR="00F65A75" w:rsidRPr="00AE2FD6">
        <w:rPr>
          <w:rFonts w:ascii="Arial" w:hAnsi="Arial" w:cs="Arial"/>
        </w:rPr>
        <w:t>t</w:t>
      </w:r>
      <w:r w:rsidRPr="00AE2FD6">
        <w:rPr>
          <w:rFonts w:ascii="Arial" w:hAnsi="Arial" w:cs="Arial"/>
        </w:rPr>
        <w:t xml:space="preserve">e </w:t>
      </w:r>
      <w:r w:rsidR="00F65A75" w:rsidRPr="00AE2FD6">
        <w:rPr>
          <w:rFonts w:ascii="Arial" w:hAnsi="Arial" w:cs="Arial"/>
        </w:rPr>
        <w:t>u</w:t>
      </w:r>
      <w:r w:rsidRPr="00AE2FD6">
        <w:rPr>
          <w:rFonts w:ascii="Arial" w:hAnsi="Arial" w:cs="Arial"/>
        </w:rPr>
        <w:t xml:space="preserve">se </w:t>
      </w:r>
      <w:r w:rsidR="00F65A75" w:rsidRPr="00AE2FD6">
        <w:rPr>
          <w:rFonts w:ascii="Arial" w:hAnsi="Arial" w:cs="Arial"/>
        </w:rPr>
        <w:t>o</w:t>
      </w:r>
      <w:r w:rsidRPr="00AE2FD6">
        <w:rPr>
          <w:rFonts w:ascii="Arial" w:hAnsi="Arial" w:cs="Arial"/>
        </w:rPr>
        <w:t xml:space="preserve">f </w:t>
      </w:r>
      <w:r w:rsidR="00F65A75" w:rsidRPr="00AE2FD6">
        <w:rPr>
          <w:rFonts w:ascii="Arial" w:hAnsi="Arial" w:cs="Arial"/>
        </w:rPr>
        <w:t>p</w:t>
      </w:r>
      <w:r w:rsidRPr="00AE2FD6">
        <w:rPr>
          <w:rFonts w:ascii="Arial" w:hAnsi="Arial" w:cs="Arial"/>
        </w:rPr>
        <w:t>a</w:t>
      </w:r>
      <w:r w:rsidR="00F65A75" w:rsidRPr="00AE2FD6">
        <w:rPr>
          <w:rFonts w:ascii="Arial" w:hAnsi="Arial" w:cs="Arial"/>
        </w:rPr>
        <w:t>te</w:t>
      </w:r>
      <w:r w:rsidRPr="00AE2FD6">
        <w:rPr>
          <w:rFonts w:ascii="Arial" w:hAnsi="Arial" w:cs="Arial"/>
        </w:rPr>
        <w:t>n</w:t>
      </w:r>
      <w:r w:rsidR="00F65A75" w:rsidRPr="00AE2FD6">
        <w:rPr>
          <w:rFonts w:ascii="Arial" w:hAnsi="Arial" w:cs="Arial"/>
        </w:rPr>
        <w:t>t</w:t>
      </w:r>
      <w:r w:rsidR="00E571C7" w:rsidRPr="00AE2FD6">
        <w:rPr>
          <w:rFonts w:ascii="Arial" w:hAnsi="Arial" w:cs="Arial"/>
        </w:rPr>
        <w:t>s</w:t>
      </w:r>
      <w:r w:rsidRPr="00AE2FD6">
        <w:rPr>
          <w:rFonts w:ascii="Arial" w:hAnsi="Arial" w:cs="Arial"/>
        </w:rPr>
        <w:t xml:space="preserve"> w</w:t>
      </w:r>
      <w:r w:rsidR="00F65A75" w:rsidRPr="00AE2FD6">
        <w:rPr>
          <w:rFonts w:ascii="Arial" w:hAnsi="Arial" w:cs="Arial"/>
        </w:rPr>
        <w:t>hi</w:t>
      </w:r>
      <w:r w:rsidRPr="00AE2FD6">
        <w:rPr>
          <w:rFonts w:ascii="Arial" w:hAnsi="Arial" w:cs="Arial"/>
        </w:rPr>
        <w:t>ch</w:t>
      </w:r>
      <w:r w:rsidR="00F65A75" w:rsidRPr="00AE2FD6">
        <w:rPr>
          <w:rFonts w:ascii="Arial" w:hAnsi="Arial" w:cs="Arial"/>
        </w:rPr>
        <w:t xml:space="preserve"> </w:t>
      </w:r>
      <w:r w:rsidRPr="00AE2FD6">
        <w:rPr>
          <w:rFonts w:ascii="Arial" w:hAnsi="Arial" w:cs="Arial"/>
        </w:rPr>
        <w:t>it c</w:t>
      </w:r>
      <w:r w:rsidR="00F65A75" w:rsidRPr="00AE2FD6">
        <w:rPr>
          <w:rFonts w:ascii="Arial" w:hAnsi="Arial" w:cs="Arial"/>
        </w:rPr>
        <w:t>o</w:t>
      </w:r>
      <w:r w:rsidRPr="00AE2FD6">
        <w:rPr>
          <w:rFonts w:ascii="Arial" w:hAnsi="Arial" w:cs="Arial"/>
        </w:rPr>
        <w:t>ns</w:t>
      </w:r>
      <w:r w:rsidR="00F65A75" w:rsidRPr="00AE2FD6">
        <w:rPr>
          <w:rFonts w:ascii="Arial" w:hAnsi="Arial" w:cs="Arial"/>
        </w:rPr>
        <w:t>id</w:t>
      </w:r>
      <w:r w:rsidRPr="00AE2FD6">
        <w:rPr>
          <w:rFonts w:ascii="Arial" w:hAnsi="Arial" w:cs="Arial"/>
        </w:rPr>
        <w:t>ers</w:t>
      </w:r>
      <w:r w:rsidR="00F65A75" w:rsidRPr="00AE2FD6">
        <w:rPr>
          <w:rFonts w:ascii="Arial" w:hAnsi="Arial" w:cs="Arial"/>
        </w:rPr>
        <w:t xml:space="preserve"> </w:t>
      </w:r>
      <w:r w:rsidRPr="00AE2FD6">
        <w:rPr>
          <w:rFonts w:ascii="Arial" w:hAnsi="Arial" w:cs="Arial"/>
        </w:rPr>
        <w:t>d</w:t>
      </w:r>
      <w:r w:rsidR="00F65A75" w:rsidRPr="00AE2FD6">
        <w:rPr>
          <w:rFonts w:ascii="Arial" w:hAnsi="Arial" w:cs="Arial"/>
        </w:rPr>
        <w:t>e</w:t>
      </w:r>
      <w:r w:rsidRPr="00AE2FD6">
        <w:rPr>
          <w:rFonts w:ascii="Arial" w:hAnsi="Arial" w:cs="Arial"/>
        </w:rPr>
        <w:t>tr</w:t>
      </w:r>
      <w:r w:rsidR="00F65A75" w:rsidRPr="00AE2FD6">
        <w:rPr>
          <w:rFonts w:ascii="Arial" w:hAnsi="Arial" w:cs="Arial"/>
        </w:rPr>
        <w:t>i</w:t>
      </w:r>
      <w:r w:rsidRPr="00AE2FD6">
        <w:rPr>
          <w:rFonts w:ascii="Arial" w:hAnsi="Arial" w:cs="Arial"/>
        </w:rPr>
        <w:t>m</w:t>
      </w:r>
      <w:r w:rsidR="00F65A75" w:rsidRPr="00AE2FD6">
        <w:rPr>
          <w:rFonts w:ascii="Arial" w:hAnsi="Arial" w:cs="Arial"/>
        </w:rPr>
        <w:t>e</w:t>
      </w:r>
      <w:r w:rsidRPr="00AE2FD6">
        <w:rPr>
          <w:rFonts w:ascii="Arial" w:hAnsi="Arial" w:cs="Arial"/>
        </w:rPr>
        <w:t xml:space="preserve">ntal </w:t>
      </w:r>
      <w:r w:rsidR="00F65A75" w:rsidRPr="00AE2FD6">
        <w:rPr>
          <w:rFonts w:ascii="Arial" w:hAnsi="Arial" w:cs="Arial"/>
        </w:rPr>
        <w:t>t</w:t>
      </w:r>
      <w:r w:rsidRPr="00AE2FD6">
        <w:rPr>
          <w:rFonts w:ascii="Arial" w:hAnsi="Arial" w:cs="Arial"/>
        </w:rPr>
        <w:t xml:space="preserve">o </w:t>
      </w:r>
      <w:r w:rsidR="00E571C7" w:rsidRPr="00AE2FD6">
        <w:rPr>
          <w:rFonts w:ascii="Arial" w:hAnsi="Arial" w:cs="Arial"/>
        </w:rPr>
        <w:t>s</w:t>
      </w:r>
      <w:r w:rsidRPr="00AE2FD6">
        <w:rPr>
          <w:rFonts w:ascii="Arial" w:hAnsi="Arial" w:cs="Arial"/>
        </w:rPr>
        <w:t>ci</w:t>
      </w:r>
      <w:r w:rsidR="00F65A75" w:rsidRPr="00AE2FD6">
        <w:rPr>
          <w:rFonts w:ascii="Arial" w:hAnsi="Arial" w:cs="Arial"/>
        </w:rPr>
        <w:t>e</w:t>
      </w:r>
      <w:r w:rsidRPr="00AE2FD6">
        <w:rPr>
          <w:rFonts w:ascii="Arial" w:hAnsi="Arial" w:cs="Arial"/>
        </w:rPr>
        <w:t>nt</w:t>
      </w:r>
      <w:r w:rsidR="00F65A75" w:rsidRPr="00AE2FD6">
        <w:rPr>
          <w:rFonts w:ascii="Arial" w:hAnsi="Arial" w:cs="Arial"/>
        </w:rPr>
        <w:t>i</w:t>
      </w:r>
      <w:r w:rsidRPr="00AE2FD6">
        <w:rPr>
          <w:rFonts w:ascii="Arial" w:hAnsi="Arial" w:cs="Arial"/>
        </w:rPr>
        <w:t>f</w:t>
      </w:r>
      <w:r w:rsidR="00D27408" w:rsidRPr="00AE2FD6">
        <w:rPr>
          <w:rFonts w:ascii="Arial" w:hAnsi="Arial" w:cs="Arial"/>
        </w:rPr>
        <w:t>ic endeavour or to advance</w:t>
      </w:r>
      <w:r w:rsidRPr="00AE2FD6">
        <w:rPr>
          <w:rFonts w:ascii="Arial" w:hAnsi="Arial" w:cs="Arial"/>
        </w:rPr>
        <w:t>s in healthcare. The Authority believes that the basic DNA sequence of humans a</w:t>
      </w:r>
      <w:r w:rsidR="00F65A75" w:rsidRPr="00AE2FD6">
        <w:rPr>
          <w:rFonts w:ascii="Arial" w:hAnsi="Arial" w:cs="Arial"/>
        </w:rPr>
        <w:t>n</w:t>
      </w:r>
      <w:r w:rsidRPr="00AE2FD6">
        <w:rPr>
          <w:rFonts w:ascii="Arial" w:hAnsi="Arial" w:cs="Arial"/>
        </w:rPr>
        <w:t xml:space="preserve">d </w:t>
      </w:r>
      <w:r w:rsidR="00F65A75" w:rsidRPr="00AE2FD6">
        <w:rPr>
          <w:rFonts w:ascii="Arial" w:hAnsi="Arial" w:cs="Arial"/>
        </w:rPr>
        <w:t>o</w:t>
      </w:r>
      <w:r w:rsidRPr="00AE2FD6">
        <w:rPr>
          <w:rFonts w:ascii="Arial" w:hAnsi="Arial" w:cs="Arial"/>
        </w:rPr>
        <w:t>th</w:t>
      </w:r>
      <w:r w:rsidR="00F65A75" w:rsidRPr="00AE2FD6">
        <w:rPr>
          <w:rFonts w:ascii="Arial" w:hAnsi="Arial" w:cs="Arial"/>
        </w:rPr>
        <w:t>e</w:t>
      </w:r>
      <w:r w:rsidRPr="00AE2FD6">
        <w:rPr>
          <w:rFonts w:ascii="Arial" w:hAnsi="Arial" w:cs="Arial"/>
        </w:rPr>
        <w:t>r organis</w:t>
      </w:r>
      <w:r w:rsidR="00E571C7" w:rsidRPr="00AE2FD6">
        <w:rPr>
          <w:rFonts w:ascii="Arial" w:hAnsi="Arial" w:cs="Arial"/>
        </w:rPr>
        <w:t>m</w:t>
      </w:r>
      <w:r w:rsidRPr="00AE2FD6">
        <w:rPr>
          <w:rFonts w:ascii="Arial" w:hAnsi="Arial" w:cs="Arial"/>
        </w:rPr>
        <w:t>s sh</w:t>
      </w:r>
      <w:r w:rsidR="00F65A75" w:rsidRPr="00AE2FD6">
        <w:rPr>
          <w:rFonts w:ascii="Arial" w:hAnsi="Arial" w:cs="Arial"/>
        </w:rPr>
        <w:t>o</w:t>
      </w:r>
      <w:r w:rsidRPr="00AE2FD6">
        <w:rPr>
          <w:rFonts w:ascii="Arial" w:hAnsi="Arial" w:cs="Arial"/>
        </w:rPr>
        <w:t>uld be</w:t>
      </w:r>
      <w:r w:rsidR="00F65A75" w:rsidRPr="00AE2FD6">
        <w:rPr>
          <w:rFonts w:ascii="Arial" w:hAnsi="Arial" w:cs="Arial"/>
        </w:rPr>
        <w:t xml:space="preserve"> pl</w:t>
      </w:r>
      <w:r w:rsidRPr="00AE2FD6">
        <w:rPr>
          <w:rFonts w:ascii="Arial" w:hAnsi="Arial" w:cs="Arial"/>
        </w:rPr>
        <w:t>aced</w:t>
      </w:r>
      <w:r w:rsidR="00F65A75" w:rsidRPr="00AE2FD6">
        <w:rPr>
          <w:rFonts w:ascii="Arial" w:hAnsi="Arial" w:cs="Arial"/>
        </w:rPr>
        <w:t xml:space="preserve"> i</w:t>
      </w:r>
      <w:r w:rsidRPr="00AE2FD6">
        <w:rPr>
          <w:rFonts w:ascii="Arial" w:hAnsi="Arial" w:cs="Arial"/>
        </w:rPr>
        <w:t>n the</w:t>
      </w:r>
      <w:r w:rsidR="00F65A75" w:rsidRPr="00AE2FD6">
        <w:rPr>
          <w:rFonts w:ascii="Arial" w:hAnsi="Arial" w:cs="Arial"/>
        </w:rPr>
        <w:t xml:space="preserve"> p</w:t>
      </w:r>
      <w:r w:rsidRPr="00AE2FD6">
        <w:rPr>
          <w:rFonts w:ascii="Arial" w:hAnsi="Arial" w:cs="Arial"/>
        </w:rPr>
        <w:t>ubl</w:t>
      </w:r>
      <w:r w:rsidR="00F65A75" w:rsidRPr="00AE2FD6">
        <w:rPr>
          <w:rFonts w:ascii="Arial" w:hAnsi="Arial" w:cs="Arial"/>
        </w:rPr>
        <w:t>i</w:t>
      </w:r>
      <w:r w:rsidRPr="00AE2FD6">
        <w:rPr>
          <w:rFonts w:ascii="Arial" w:hAnsi="Arial" w:cs="Arial"/>
        </w:rPr>
        <w:t>c doma</w:t>
      </w:r>
      <w:r w:rsidR="00F65A75" w:rsidRPr="00AE2FD6">
        <w:rPr>
          <w:rFonts w:ascii="Arial" w:hAnsi="Arial" w:cs="Arial"/>
        </w:rPr>
        <w:t>i</w:t>
      </w:r>
      <w:r w:rsidRPr="00AE2FD6">
        <w:rPr>
          <w:rFonts w:ascii="Arial" w:hAnsi="Arial" w:cs="Arial"/>
        </w:rPr>
        <w:t xml:space="preserve">n as </w:t>
      </w:r>
      <w:r w:rsidR="00E571C7" w:rsidRPr="00AE2FD6">
        <w:rPr>
          <w:rFonts w:ascii="Arial" w:hAnsi="Arial" w:cs="Arial"/>
        </w:rPr>
        <w:t>s</w:t>
      </w:r>
      <w:r w:rsidR="00F65A75" w:rsidRPr="00AE2FD6">
        <w:rPr>
          <w:rFonts w:ascii="Arial" w:hAnsi="Arial" w:cs="Arial"/>
        </w:rPr>
        <w:t>o</w:t>
      </w:r>
      <w:r w:rsidRPr="00AE2FD6">
        <w:rPr>
          <w:rFonts w:ascii="Arial" w:hAnsi="Arial" w:cs="Arial"/>
        </w:rPr>
        <w:t>o</w:t>
      </w:r>
      <w:r w:rsidR="00E571C7" w:rsidRPr="00AE2FD6">
        <w:rPr>
          <w:rFonts w:ascii="Arial" w:hAnsi="Arial" w:cs="Arial"/>
        </w:rPr>
        <w:t>n</w:t>
      </w:r>
      <w:r w:rsidRPr="00AE2FD6">
        <w:rPr>
          <w:rFonts w:ascii="Arial" w:hAnsi="Arial" w:cs="Arial"/>
        </w:rPr>
        <w:t xml:space="preserve"> a</w:t>
      </w:r>
      <w:r w:rsidR="00E571C7" w:rsidRPr="00AE2FD6">
        <w:rPr>
          <w:rFonts w:ascii="Arial" w:hAnsi="Arial" w:cs="Arial"/>
        </w:rPr>
        <w:t>s</w:t>
      </w:r>
      <w:r w:rsidRPr="00AE2FD6">
        <w:rPr>
          <w:rFonts w:ascii="Arial" w:hAnsi="Arial" w:cs="Arial"/>
        </w:rPr>
        <w:t xml:space="preserve"> </w:t>
      </w:r>
      <w:r w:rsidR="00F65A75" w:rsidRPr="00AE2FD6">
        <w:rPr>
          <w:rFonts w:ascii="Arial" w:hAnsi="Arial" w:cs="Arial"/>
        </w:rPr>
        <w:t>i</w:t>
      </w:r>
      <w:r w:rsidRPr="00AE2FD6">
        <w:rPr>
          <w:rFonts w:ascii="Arial" w:hAnsi="Arial" w:cs="Arial"/>
        </w:rPr>
        <w:t>s pr</w:t>
      </w:r>
      <w:r w:rsidR="00F65A75" w:rsidRPr="00AE2FD6">
        <w:rPr>
          <w:rFonts w:ascii="Arial" w:hAnsi="Arial" w:cs="Arial"/>
        </w:rPr>
        <w:t>a</w:t>
      </w:r>
      <w:r w:rsidRPr="00AE2FD6">
        <w:rPr>
          <w:rFonts w:ascii="Arial" w:hAnsi="Arial" w:cs="Arial"/>
        </w:rPr>
        <w:t>c</w:t>
      </w:r>
      <w:r w:rsidR="00F65A75" w:rsidRPr="00AE2FD6">
        <w:rPr>
          <w:rFonts w:ascii="Arial" w:hAnsi="Arial" w:cs="Arial"/>
        </w:rPr>
        <w:t>ti</w:t>
      </w:r>
      <w:r w:rsidRPr="00AE2FD6">
        <w:rPr>
          <w:rFonts w:ascii="Arial" w:hAnsi="Arial" w:cs="Arial"/>
        </w:rPr>
        <w:t>cal, wi</w:t>
      </w:r>
      <w:r w:rsidR="00F65A75" w:rsidRPr="00AE2FD6">
        <w:rPr>
          <w:rFonts w:ascii="Arial" w:hAnsi="Arial" w:cs="Arial"/>
        </w:rPr>
        <w:t>t</w:t>
      </w:r>
      <w:r w:rsidRPr="00AE2FD6">
        <w:rPr>
          <w:rFonts w:ascii="Arial" w:hAnsi="Arial" w:cs="Arial"/>
        </w:rPr>
        <w:t>h</w:t>
      </w:r>
      <w:r w:rsidR="00F65A75" w:rsidRPr="00AE2FD6">
        <w:rPr>
          <w:rFonts w:ascii="Arial" w:hAnsi="Arial" w:cs="Arial"/>
        </w:rPr>
        <w:t>o</w:t>
      </w:r>
      <w:r w:rsidRPr="00AE2FD6">
        <w:rPr>
          <w:rFonts w:ascii="Arial" w:hAnsi="Arial" w:cs="Arial"/>
        </w:rPr>
        <w:t>ut a</w:t>
      </w:r>
      <w:r w:rsidR="00F65A75" w:rsidRPr="00AE2FD6">
        <w:rPr>
          <w:rFonts w:ascii="Arial" w:hAnsi="Arial" w:cs="Arial"/>
        </w:rPr>
        <w:t>n</w:t>
      </w:r>
      <w:r w:rsidRPr="00AE2FD6">
        <w:rPr>
          <w:rFonts w:ascii="Arial" w:hAnsi="Arial" w:cs="Arial"/>
        </w:rPr>
        <w:t>y fe</w:t>
      </w:r>
      <w:r w:rsidR="00F65A75" w:rsidRPr="00AE2FD6">
        <w:rPr>
          <w:rFonts w:ascii="Arial" w:hAnsi="Arial" w:cs="Arial"/>
        </w:rPr>
        <w:t>e</w:t>
      </w:r>
      <w:r w:rsidRPr="00AE2FD6">
        <w:rPr>
          <w:rFonts w:ascii="Arial" w:hAnsi="Arial" w:cs="Arial"/>
        </w:rPr>
        <w:t xml:space="preserve">s, </w:t>
      </w:r>
      <w:r w:rsidR="00F65A75" w:rsidRPr="00AE2FD6">
        <w:rPr>
          <w:rFonts w:ascii="Arial" w:hAnsi="Arial" w:cs="Arial"/>
        </w:rPr>
        <w:t>p</w:t>
      </w:r>
      <w:r w:rsidRPr="00AE2FD6">
        <w:rPr>
          <w:rFonts w:ascii="Arial" w:hAnsi="Arial" w:cs="Arial"/>
        </w:rPr>
        <w:t>a</w:t>
      </w:r>
      <w:r w:rsidR="00F65A75" w:rsidRPr="00AE2FD6">
        <w:rPr>
          <w:rFonts w:ascii="Arial" w:hAnsi="Arial" w:cs="Arial"/>
        </w:rPr>
        <w:t>te</w:t>
      </w:r>
      <w:r w:rsidRPr="00AE2FD6">
        <w:rPr>
          <w:rFonts w:ascii="Arial" w:hAnsi="Arial" w:cs="Arial"/>
        </w:rPr>
        <w:t>n</w:t>
      </w:r>
      <w:r w:rsidR="00F65A75" w:rsidRPr="00AE2FD6">
        <w:rPr>
          <w:rFonts w:ascii="Arial" w:hAnsi="Arial" w:cs="Arial"/>
        </w:rPr>
        <w:t>t</w:t>
      </w:r>
      <w:r w:rsidRPr="00AE2FD6">
        <w:rPr>
          <w:rFonts w:ascii="Arial" w:hAnsi="Arial" w:cs="Arial"/>
        </w:rPr>
        <w:t>s,</w:t>
      </w:r>
      <w:r w:rsidR="00F65A75" w:rsidRPr="00AE2FD6">
        <w:rPr>
          <w:rFonts w:ascii="Arial" w:hAnsi="Arial" w:cs="Arial"/>
        </w:rPr>
        <w:t xml:space="preserve"> li</w:t>
      </w:r>
      <w:r w:rsidRPr="00AE2FD6">
        <w:rPr>
          <w:rFonts w:ascii="Arial" w:hAnsi="Arial" w:cs="Arial"/>
        </w:rPr>
        <w:t>cenc</w:t>
      </w:r>
      <w:r w:rsidR="00E571C7" w:rsidRPr="00AE2FD6">
        <w:rPr>
          <w:rFonts w:ascii="Arial" w:hAnsi="Arial" w:cs="Arial"/>
        </w:rPr>
        <w:t>e</w:t>
      </w:r>
      <w:r w:rsidRPr="00AE2FD6">
        <w:rPr>
          <w:rFonts w:ascii="Arial" w:hAnsi="Arial" w:cs="Arial"/>
        </w:rPr>
        <w:t>s</w:t>
      </w:r>
      <w:r w:rsidR="00F65A75" w:rsidRPr="00AE2FD6">
        <w:rPr>
          <w:rFonts w:ascii="Arial" w:hAnsi="Arial" w:cs="Arial"/>
        </w:rPr>
        <w:t xml:space="preserve"> o</w:t>
      </w:r>
      <w:r w:rsidRPr="00AE2FD6">
        <w:rPr>
          <w:rFonts w:ascii="Arial" w:hAnsi="Arial" w:cs="Arial"/>
        </w:rPr>
        <w:t xml:space="preserve">r </w:t>
      </w:r>
      <w:r w:rsidR="00F65A75" w:rsidRPr="00AE2FD6">
        <w:rPr>
          <w:rFonts w:ascii="Arial" w:hAnsi="Arial" w:cs="Arial"/>
        </w:rPr>
        <w:t>li</w:t>
      </w:r>
      <w:r w:rsidR="00E571C7" w:rsidRPr="00AE2FD6">
        <w:rPr>
          <w:rFonts w:ascii="Arial" w:hAnsi="Arial" w:cs="Arial"/>
        </w:rPr>
        <w:t>m</w:t>
      </w:r>
      <w:r w:rsidRPr="00AE2FD6">
        <w:rPr>
          <w:rFonts w:ascii="Arial" w:hAnsi="Arial" w:cs="Arial"/>
        </w:rPr>
        <w:t>i</w:t>
      </w:r>
      <w:r w:rsidR="00F65A75" w:rsidRPr="00AE2FD6">
        <w:rPr>
          <w:rFonts w:ascii="Arial" w:hAnsi="Arial" w:cs="Arial"/>
        </w:rPr>
        <w:t>t</w:t>
      </w:r>
      <w:r w:rsidR="00E571C7" w:rsidRPr="00AE2FD6">
        <w:rPr>
          <w:rFonts w:ascii="Arial" w:hAnsi="Arial" w:cs="Arial"/>
        </w:rPr>
        <w:t>a</w:t>
      </w:r>
      <w:r w:rsidRPr="00AE2FD6">
        <w:rPr>
          <w:rFonts w:ascii="Arial" w:hAnsi="Arial" w:cs="Arial"/>
        </w:rPr>
        <w:t>t</w:t>
      </w:r>
      <w:r w:rsidR="00F65A75" w:rsidRPr="00AE2FD6">
        <w:rPr>
          <w:rFonts w:ascii="Arial" w:hAnsi="Arial" w:cs="Arial"/>
        </w:rPr>
        <w:t>i</w:t>
      </w:r>
      <w:r w:rsidRPr="00AE2FD6">
        <w:rPr>
          <w:rFonts w:ascii="Arial" w:hAnsi="Arial" w:cs="Arial"/>
        </w:rPr>
        <w:t>o</w:t>
      </w:r>
      <w:r w:rsidR="00F65A75" w:rsidRPr="00AE2FD6">
        <w:rPr>
          <w:rFonts w:ascii="Arial" w:hAnsi="Arial" w:cs="Arial"/>
        </w:rPr>
        <w:t>n</w:t>
      </w:r>
      <w:r w:rsidRPr="00AE2FD6">
        <w:rPr>
          <w:rFonts w:ascii="Arial" w:hAnsi="Arial" w:cs="Arial"/>
        </w:rPr>
        <w:t>s</w:t>
      </w:r>
      <w:r w:rsidR="00F65A75" w:rsidRPr="00AE2FD6">
        <w:rPr>
          <w:rFonts w:ascii="Arial" w:hAnsi="Arial" w:cs="Arial"/>
        </w:rPr>
        <w:t xml:space="preserve"> o</w:t>
      </w:r>
      <w:r w:rsidR="00E571C7" w:rsidRPr="00AE2FD6">
        <w:rPr>
          <w:rFonts w:ascii="Arial" w:hAnsi="Arial" w:cs="Arial"/>
        </w:rPr>
        <w:t>n</w:t>
      </w:r>
      <w:r w:rsidRPr="00AE2FD6">
        <w:rPr>
          <w:rFonts w:ascii="Arial" w:hAnsi="Arial" w:cs="Arial"/>
        </w:rPr>
        <w:t xml:space="preserve"> </w:t>
      </w:r>
      <w:r w:rsidR="00F65A75" w:rsidRPr="00AE2FD6">
        <w:rPr>
          <w:rFonts w:ascii="Arial" w:hAnsi="Arial" w:cs="Arial"/>
        </w:rPr>
        <w:t>u</w:t>
      </w:r>
      <w:r w:rsidR="00E571C7" w:rsidRPr="00AE2FD6">
        <w:rPr>
          <w:rFonts w:ascii="Arial" w:hAnsi="Arial" w:cs="Arial"/>
        </w:rPr>
        <w:t>se</w:t>
      </w:r>
      <w:r w:rsidRPr="00AE2FD6">
        <w:rPr>
          <w:rFonts w:ascii="Arial" w:hAnsi="Arial" w:cs="Arial"/>
        </w:rPr>
        <w:t xml:space="preserve">, </w:t>
      </w:r>
      <w:r w:rsidR="00F65A75" w:rsidRPr="00AE2FD6">
        <w:rPr>
          <w:rFonts w:ascii="Arial" w:hAnsi="Arial" w:cs="Arial"/>
        </w:rPr>
        <w:t>gi</w:t>
      </w:r>
      <w:r w:rsidRPr="00AE2FD6">
        <w:rPr>
          <w:rFonts w:ascii="Arial" w:hAnsi="Arial" w:cs="Arial"/>
        </w:rPr>
        <w:t>v</w:t>
      </w:r>
      <w:r w:rsidR="00F65A75" w:rsidRPr="00AE2FD6">
        <w:rPr>
          <w:rFonts w:ascii="Arial" w:hAnsi="Arial" w:cs="Arial"/>
        </w:rPr>
        <w:t>in</w:t>
      </w:r>
      <w:r w:rsidRPr="00AE2FD6">
        <w:rPr>
          <w:rFonts w:ascii="Arial" w:hAnsi="Arial" w:cs="Arial"/>
        </w:rPr>
        <w:t xml:space="preserve">g </w:t>
      </w:r>
      <w:r w:rsidR="00F65A75" w:rsidRPr="00AE2FD6">
        <w:rPr>
          <w:rFonts w:ascii="Arial" w:hAnsi="Arial" w:cs="Arial"/>
        </w:rPr>
        <w:t>f</w:t>
      </w:r>
      <w:r w:rsidRPr="00AE2FD6">
        <w:rPr>
          <w:rFonts w:ascii="Arial" w:hAnsi="Arial" w:cs="Arial"/>
        </w:rPr>
        <w:t>r</w:t>
      </w:r>
      <w:r w:rsidR="00F65A75" w:rsidRPr="00AE2FD6">
        <w:rPr>
          <w:rFonts w:ascii="Arial" w:hAnsi="Arial" w:cs="Arial"/>
        </w:rPr>
        <w:t>e</w:t>
      </w:r>
      <w:r w:rsidR="00E571C7" w:rsidRPr="00AE2FD6">
        <w:rPr>
          <w:rFonts w:ascii="Arial" w:hAnsi="Arial" w:cs="Arial"/>
        </w:rPr>
        <w:t>e</w:t>
      </w:r>
      <w:r w:rsidRPr="00AE2FD6">
        <w:rPr>
          <w:rFonts w:ascii="Arial" w:hAnsi="Arial" w:cs="Arial"/>
        </w:rPr>
        <w:t xml:space="preserve"> a</w:t>
      </w:r>
      <w:r w:rsidR="00F65A75" w:rsidRPr="00AE2FD6">
        <w:rPr>
          <w:rFonts w:ascii="Arial" w:hAnsi="Arial" w:cs="Arial"/>
        </w:rPr>
        <w:t>n</w:t>
      </w:r>
      <w:r w:rsidRPr="00AE2FD6">
        <w:rPr>
          <w:rFonts w:ascii="Arial" w:hAnsi="Arial" w:cs="Arial"/>
        </w:rPr>
        <w:t>d e</w:t>
      </w:r>
      <w:r w:rsidR="00F65A75" w:rsidRPr="00AE2FD6">
        <w:rPr>
          <w:rFonts w:ascii="Arial" w:hAnsi="Arial" w:cs="Arial"/>
        </w:rPr>
        <w:t>q</w:t>
      </w:r>
      <w:r w:rsidRPr="00AE2FD6">
        <w:rPr>
          <w:rFonts w:ascii="Arial" w:hAnsi="Arial" w:cs="Arial"/>
        </w:rPr>
        <w:t>ual</w:t>
      </w:r>
      <w:r w:rsidR="00F65A75" w:rsidRPr="00AE2FD6">
        <w:rPr>
          <w:rFonts w:ascii="Arial" w:hAnsi="Arial" w:cs="Arial"/>
        </w:rPr>
        <w:t xml:space="preserve"> </w:t>
      </w:r>
      <w:r w:rsidRPr="00AE2FD6">
        <w:rPr>
          <w:rFonts w:ascii="Arial" w:hAnsi="Arial" w:cs="Arial"/>
        </w:rPr>
        <w:t>acc</w:t>
      </w:r>
      <w:r w:rsidR="00F65A75" w:rsidRPr="00AE2FD6">
        <w:rPr>
          <w:rFonts w:ascii="Arial" w:hAnsi="Arial" w:cs="Arial"/>
        </w:rPr>
        <w:t>e</w:t>
      </w:r>
      <w:r w:rsidRPr="00AE2FD6">
        <w:rPr>
          <w:rFonts w:ascii="Arial" w:hAnsi="Arial" w:cs="Arial"/>
        </w:rPr>
        <w:t xml:space="preserve">ss </w:t>
      </w:r>
      <w:r w:rsidR="00F65A75" w:rsidRPr="00AE2FD6">
        <w:rPr>
          <w:rFonts w:ascii="Arial" w:hAnsi="Arial" w:cs="Arial"/>
        </w:rPr>
        <w:t>t</w:t>
      </w:r>
      <w:r w:rsidRPr="00AE2FD6">
        <w:rPr>
          <w:rFonts w:ascii="Arial" w:hAnsi="Arial" w:cs="Arial"/>
        </w:rPr>
        <w:t>o</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ll</w:t>
      </w:r>
      <w:r w:rsidRPr="00AE2FD6">
        <w:rPr>
          <w:rFonts w:ascii="Arial" w:hAnsi="Arial" w:cs="Arial"/>
        </w:rPr>
        <w:t>;</w:t>
      </w:r>
      <w:bookmarkEnd w:id="74"/>
    </w:p>
    <w:p w14:paraId="430AC04E" w14:textId="77777777" w:rsidR="00901D6B" w:rsidRPr="00AE2FD6" w:rsidRDefault="00473B6A" w:rsidP="006428E0">
      <w:pPr>
        <w:numPr>
          <w:ilvl w:val="2"/>
          <w:numId w:val="33"/>
        </w:numPr>
        <w:spacing w:after="120" w:line="240" w:lineRule="atLeast"/>
        <w:ind w:left="1418" w:hanging="657"/>
        <w:jc w:val="both"/>
        <w:rPr>
          <w:rFonts w:ascii="Arial" w:hAnsi="Arial" w:cs="Arial"/>
        </w:rPr>
      </w:pPr>
      <w:r w:rsidRPr="00AE2FD6">
        <w:rPr>
          <w:rFonts w:ascii="Arial" w:hAnsi="Arial" w:cs="Arial"/>
        </w:rPr>
        <w:t>a</w:t>
      </w:r>
      <w:r w:rsidR="00F65A75" w:rsidRPr="00AE2FD6">
        <w:rPr>
          <w:rFonts w:ascii="Arial" w:hAnsi="Arial" w:cs="Arial"/>
        </w:rPr>
        <w:t>l</w:t>
      </w:r>
      <w:r w:rsidRPr="00AE2FD6">
        <w:rPr>
          <w:rFonts w:ascii="Arial" w:hAnsi="Arial" w:cs="Arial"/>
        </w:rPr>
        <w:t>l</w:t>
      </w:r>
      <w:r w:rsidR="00E571C7" w:rsidRPr="00AE2FD6">
        <w:rPr>
          <w:rFonts w:ascii="Arial" w:hAnsi="Arial" w:cs="Arial"/>
        </w:rPr>
        <w:t xml:space="preserve"> </w:t>
      </w:r>
      <w:r w:rsidRPr="00AE2FD6">
        <w:rPr>
          <w:rFonts w:ascii="Arial" w:hAnsi="Arial" w:cs="Arial"/>
        </w:rPr>
        <w:t>such app</w:t>
      </w:r>
      <w:r w:rsidR="00F65A75" w:rsidRPr="00AE2FD6">
        <w:rPr>
          <w:rFonts w:ascii="Arial" w:hAnsi="Arial" w:cs="Arial"/>
        </w:rPr>
        <w:t>li</w:t>
      </w:r>
      <w:r w:rsidRPr="00AE2FD6">
        <w:rPr>
          <w:rFonts w:ascii="Arial" w:hAnsi="Arial" w:cs="Arial"/>
        </w:rPr>
        <w:t>ca</w:t>
      </w:r>
      <w:r w:rsidR="00F65A75" w:rsidRPr="00AE2FD6">
        <w:rPr>
          <w:rFonts w:ascii="Arial" w:hAnsi="Arial" w:cs="Arial"/>
        </w:rPr>
        <w:t>t</w:t>
      </w:r>
      <w:r w:rsidRPr="00AE2FD6">
        <w:rPr>
          <w:rFonts w:ascii="Arial" w:hAnsi="Arial" w:cs="Arial"/>
        </w:rPr>
        <w:t>i</w:t>
      </w:r>
      <w:r w:rsidR="00F65A75" w:rsidRPr="00AE2FD6">
        <w:rPr>
          <w:rFonts w:ascii="Arial" w:hAnsi="Arial" w:cs="Arial"/>
        </w:rPr>
        <w:t>o</w:t>
      </w:r>
      <w:r w:rsidRPr="00AE2FD6">
        <w:rPr>
          <w:rFonts w:ascii="Arial" w:hAnsi="Arial" w:cs="Arial"/>
        </w:rPr>
        <w:t xml:space="preserve">ns </w:t>
      </w:r>
      <w:r w:rsidR="00D27408" w:rsidRPr="00AE2FD6">
        <w:rPr>
          <w:rFonts w:ascii="Arial" w:hAnsi="Arial" w:cs="Arial"/>
        </w:rPr>
        <w:t xml:space="preserve">for registration </w:t>
      </w:r>
      <w:r w:rsidRPr="00AE2FD6">
        <w:rPr>
          <w:rFonts w:ascii="Arial" w:hAnsi="Arial" w:cs="Arial"/>
        </w:rPr>
        <w:t>are di</w:t>
      </w:r>
      <w:r w:rsidR="00F65A75" w:rsidRPr="00AE2FD6">
        <w:rPr>
          <w:rFonts w:ascii="Arial" w:hAnsi="Arial" w:cs="Arial"/>
        </w:rPr>
        <w:t>ligen</w:t>
      </w:r>
      <w:r w:rsidRPr="00AE2FD6">
        <w:rPr>
          <w:rFonts w:ascii="Arial" w:hAnsi="Arial" w:cs="Arial"/>
        </w:rPr>
        <w:t>t</w:t>
      </w:r>
      <w:r w:rsidR="00F65A75" w:rsidRPr="00AE2FD6">
        <w:rPr>
          <w:rFonts w:ascii="Arial" w:hAnsi="Arial" w:cs="Arial"/>
        </w:rPr>
        <w:t>l</w:t>
      </w:r>
      <w:r w:rsidRPr="00AE2FD6">
        <w:rPr>
          <w:rFonts w:ascii="Arial" w:hAnsi="Arial" w:cs="Arial"/>
        </w:rPr>
        <w:t>y</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w:t>
      </w:r>
      <w:r w:rsidRPr="00AE2FD6">
        <w:rPr>
          <w:rFonts w:ascii="Arial" w:hAnsi="Arial" w:cs="Arial"/>
        </w:rPr>
        <w:t>s</w:t>
      </w:r>
      <w:r w:rsidR="00E571C7" w:rsidRPr="00AE2FD6">
        <w:rPr>
          <w:rFonts w:ascii="Arial" w:hAnsi="Arial" w:cs="Arial"/>
        </w:rPr>
        <w:t>e</w:t>
      </w:r>
      <w:r w:rsidRPr="00AE2FD6">
        <w:rPr>
          <w:rFonts w:ascii="Arial" w:hAnsi="Arial" w:cs="Arial"/>
        </w:rPr>
        <w:t>cut</w:t>
      </w:r>
      <w:r w:rsidR="00F65A75" w:rsidRPr="00AE2FD6">
        <w:rPr>
          <w:rFonts w:ascii="Arial" w:hAnsi="Arial" w:cs="Arial"/>
        </w:rPr>
        <w:t>e</w:t>
      </w:r>
      <w:r w:rsidRPr="00AE2FD6">
        <w:rPr>
          <w:rFonts w:ascii="Arial" w:hAnsi="Arial" w:cs="Arial"/>
        </w:rPr>
        <w:t>d ha</w:t>
      </w:r>
      <w:r w:rsidR="00F65A75" w:rsidRPr="00AE2FD6">
        <w:rPr>
          <w:rFonts w:ascii="Arial" w:hAnsi="Arial" w:cs="Arial"/>
        </w:rPr>
        <w:t>vi</w:t>
      </w:r>
      <w:r w:rsidRPr="00AE2FD6">
        <w:rPr>
          <w:rFonts w:ascii="Arial" w:hAnsi="Arial" w:cs="Arial"/>
        </w:rPr>
        <w:t>ng r</w:t>
      </w:r>
      <w:r w:rsidR="00F65A75" w:rsidRPr="00AE2FD6">
        <w:rPr>
          <w:rFonts w:ascii="Arial" w:hAnsi="Arial" w:cs="Arial"/>
        </w:rPr>
        <w:t>eg</w:t>
      </w:r>
      <w:r w:rsidRPr="00AE2FD6">
        <w:rPr>
          <w:rFonts w:ascii="Arial" w:hAnsi="Arial" w:cs="Arial"/>
        </w:rPr>
        <w:t xml:space="preserve">ard </w:t>
      </w:r>
      <w:r w:rsidR="00F65A75" w:rsidRPr="00AE2FD6">
        <w:rPr>
          <w:rFonts w:ascii="Arial" w:hAnsi="Arial" w:cs="Arial"/>
        </w:rPr>
        <w:t>t</w:t>
      </w:r>
      <w:r w:rsidRPr="00AE2FD6">
        <w:rPr>
          <w:rFonts w:ascii="Arial" w:hAnsi="Arial" w:cs="Arial"/>
        </w:rPr>
        <w:t xml:space="preserve">o all </w:t>
      </w:r>
      <w:r w:rsidR="00E571C7" w:rsidRPr="00AE2FD6">
        <w:rPr>
          <w:rFonts w:ascii="Arial" w:hAnsi="Arial" w:cs="Arial"/>
        </w:rPr>
        <w:t>r</w:t>
      </w:r>
      <w:r w:rsidR="00F65A75" w:rsidRPr="00AE2FD6">
        <w:rPr>
          <w:rFonts w:ascii="Arial" w:hAnsi="Arial" w:cs="Arial"/>
        </w:rPr>
        <w:t>elev</w:t>
      </w:r>
      <w:r w:rsidR="00E571C7" w:rsidRPr="00AE2FD6">
        <w:rPr>
          <w:rFonts w:ascii="Arial" w:hAnsi="Arial" w:cs="Arial"/>
        </w:rPr>
        <w:t>a</w:t>
      </w:r>
      <w:r w:rsidRPr="00AE2FD6">
        <w:rPr>
          <w:rFonts w:ascii="Arial" w:hAnsi="Arial" w:cs="Arial"/>
        </w:rPr>
        <w:t>nt c</w:t>
      </w:r>
      <w:r w:rsidR="00F65A75" w:rsidRPr="00AE2FD6">
        <w:rPr>
          <w:rFonts w:ascii="Arial" w:hAnsi="Arial" w:cs="Arial"/>
        </w:rPr>
        <w:t>i</w:t>
      </w:r>
      <w:r w:rsidRPr="00AE2FD6">
        <w:rPr>
          <w:rFonts w:ascii="Arial" w:hAnsi="Arial" w:cs="Arial"/>
        </w:rPr>
        <w:t>r</w:t>
      </w:r>
      <w:r w:rsidR="00E571C7" w:rsidRPr="00AE2FD6">
        <w:rPr>
          <w:rFonts w:ascii="Arial" w:hAnsi="Arial" w:cs="Arial"/>
        </w:rPr>
        <w:t>c</w:t>
      </w:r>
      <w:r w:rsidRPr="00AE2FD6">
        <w:rPr>
          <w:rFonts w:ascii="Arial" w:hAnsi="Arial" w:cs="Arial"/>
        </w:rPr>
        <w:t>ums</w:t>
      </w:r>
      <w:r w:rsidR="00F65A75" w:rsidRPr="00AE2FD6">
        <w:rPr>
          <w:rFonts w:ascii="Arial" w:hAnsi="Arial" w:cs="Arial"/>
        </w:rPr>
        <w:t>t</w:t>
      </w:r>
      <w:r w:rsidRPr="00AE2FD6">
        <w:rPr>
          <w:rFonts w:ascii="Arial" w:hAnsi="Arial" w:cs="Arial"/>
        </w:rPr>
        <w:t>ances; a</w:t>
      </w:r>
      <w:r w:rsidR="00F65A75" w:rsidRPr="00AE2FD6">
        <w:rPr>
          <w:rFonts w:ascii="Arial" w:hAnsi="Arial" w:cs="Arial"/>
        </w:rPr>
        <w:t>n</w:t>
      </w:r>
      <w:r w:rsidRPr="00AE2FD6">
        <w:rPr>
          <w:rFonts w:ascii="Arial" w:hAnsi="Arial" w:cs="Arial"/>
        </w:rPr>
        <w:t>d</w:t>
      </w:r>
    </w:p>
    <w:p w14:paraId="0E803726" w14:textId="77777777" w:rsidR="00A25FB5" w:rsidRPr="00AE2FD6" w:rsidRDefault="00473B6A" w:rsidP="006428E0">
      <w:pPr>
        <w:numPr>
          <w:ilvl w:val="2"/>
          <w:numId w:val="33"/>
        </w:numPr>
        <w:spacing w:after="120" w:line="240" w:lineRule="atLeast"/>
        <w:ind w:left="1418" w:hanging="657"/>
        <w:jc w:val="both"/>
        <w:rPr>
          <w:rFonts w:ascii="Arial" w:hAnsi="Arial" w:cs="Arial"/>
        </w:rPr>
      </w:pPr>
      <w:r w:rsidRPr="00AE2FD6">
        <w:rPr>
          <w:rFonts w:ascii="Arial" w:hAnsi="Arial" w:cs="Arial"/>
        </w:rPr>
        <w:t>i</w:t>
      </w:r>
      <w:r w:rsidR="00A25FB5" w:rsidRPr="00AE2FD6">
        <w:rPr>
          <w:rFonts w:ascii="Arial" w:hAnsi="Arial" w:cs="Arial"/>
        </w:rPr>
        <w:t>n</w:t>
      </w:r>
      <w:r w:rsidRPr="00AE2FD6">
        <w:rPr>
          <w:rFonts w:ascii="Arial" w:hAnsi="Arial" w:cs="Arial"/>
        </w:rPr>
        <w:t xml:space="preserve"> t</w:t>
      </w:r>
      <w:r w:rsidR="00A25FB5" w:rsidRPr="00AE2FD6">
        <w:rPr>
          <w:rFonts w:ascii="Arial" w:hAnsi="Arial" w:cs="Arial"/>
        </w:rPr>
        <w:t>h</w:t>
      </w:r>
      <w:r w:rsidRPr="00AE2FD6">
        <w:rPr>
          <w:rFonts w:ascii="Arial" w:hAnsi="Arial" w:cs="Arial"/>
        </w:rPr>
        <w:t>e event t</w:t>
      </w:r>
      <w:r w:rsidR="00A25FB5" w:rsidRPr="00AE2FD6">
        <w:rPr>
          <w:rFonts w:ascii="Arial" w:hAnsi="Arial" w:cs="Arial"/>
        </w:rPr>
        <w:t>h</w:t>
      </w:r>
      <w:r w:rsidRPr="00AE2FD6">
        <w:rPr>
          <w:rFonts w:ascii="Arial" w:hAnsi="Arial" w:cs="Arial"/>
        </w:rPr>
        <w:t>a</w:t>
      </w:r>
      <w:r w:rsidR="00A25FB5" w:rsidRPr="00AE2FD6">
        <w:rPr>
          <w:rFonts w:ascii="Arial" w:hAnsi="Arial" w:cs="Arial"/>
        </w:rPr>
        <w:t xml:space="preserve">t </w:t>
      </w:r>
      <w:r w:rsidRPr="00AE2FD6">
        <w:rPr>
          <w:rFonts w:ascii="Arial" w:hAnsi="Arial" w:cs="Arial"/>
        </w:rPr>
        <w:t>t</w:t>
      </w:r>
      <w:r w:rsidR="00A25FB5" w:rsidRPr="00AE2FD6">
        <w:rPr>
          <w:rFonts w:ascii="Arial" w:hAnsi="Arial" w:cs="Arial"/>
        </w:rPr>
        <w:t>h</w:t>
      </w:r>
      <w:r w:rsidRPr="00AE2FD6">
        <w:rPr>
          <w:rFonts w:ascii="Arial" w:hAnsi="Arial" w:cs="Arial"/>
        </w:rPr>
        <w:t>e Contractor</w:t>
      </w:r>
      <w:r w:rsidR="00A25FB5" w:rsidRPr="00AE2FD6">
        <w:rPr>
          <w:rFonts w:ascii="Arial" w:hAnsi="Arial" w:cs="Arial"/>
        </w:rPr>
        <w:t xml:space="preserve"> </w:t>
      </w:r>
      <w:r w:rsidRPr="00AE2FD6">
        <w:rPr>
          <w:rFonts w:ascii="Arial" w:hAnsi="Arial" w:cs="Arial"/>
        </w:rPr>
        <w:t xml:space="preserve">or, </w:t>
      </w:r>
      <w:r w:rsidR="00B65B2E" w:rsidRPr="00AE2FD6">
        <w:rPr>
          <w:rFonts w:ascii="Arial" w:hAnsi="Arial" w:cs="Arial"/>
        </w:rPr>
        <w:t>s</w:t>
      </w:r>
      <w:r w:rsidRPr="00AE2FD6">
        <w:rPr>
          <w:rFonts w:ascii="Arial" w:hAnsi="Arial" w:cs="Arial"/>
        </w:rPr>
        <w:t>ubject to</w:t>
      </w:r>
      <w:r w:rsidR="00972BB0" w:rsidRPr="00AE2FD6">
        <w:rPr>
          <w:rFonts w:ascii="Arial" w:hAnsi="Arial" w:cs="Arial"/>
        </w:rPr>
        <w:t xml:space="preserve"> Clause</w:t>
      </w:r>
      <w:r w:rsidRPr="00AE2FD6">
        <w:rPr>
          <w:rFonts w:ascii="Arial" w:hAnsi="Arial" w:cs="Arial"/>
        </w:rPr>
        <w:t xml:space="preserve"> </w:t>
      </w:r>
      <w:r w:rsidR="003A3AC5">
        <w:fldChar w:fldCharType="begin"/>
      </w:r>
      <w:r w:rsidR="003A3AC5">
        <w:instrText xml:space="preserve"> REF _Ref309913266 \r \h  \* MERGEFORMAT </w:instrText>
      </w:r>
      <w:r w:rsidR="003A3AC5">
        <w:fldChar w:fldCharType="separate"/>
      </w:r>
      <w:r w:rsidR="0003120A" w:rsidRPr="00030367">
        <w:rPr>
          <w:rFonts w:ascii="Arial" w:hAnsi="Arial" w:cs="Arial"/>
        </w:rPr>
        <w:t>16.2</w:t>
      </w:r>
      <w:r w:rsidR="003A3AC5">
        <w:fldChar w:fldCharType="end"/>
      </w:r>
      <w:r w:rsidRPr="00AE2FD6">
        <w:rPr>
          <w:rFonts w:ascii="Arial" w:hAnsi="Arial" w:cs="Arial"/>
        </w:rPr>
        <w:t xml:space="preserve">, </w:t>
      </w:r>
      <w:r w:rsidR="001B3AF7">
        <w:rPr>
          <w:rFonts w:ascii="Arial" w:hAnsi="Arial" w:cs="Arial"/>
        </w:rPr>
        <w:t>a</w:t>
      </w:r>
      <w:r w:rsidRPr="00AE2FD6">
        <w:rPr>
          <w:rFonts w:ascii="Arial" w:hAnsi="Arial" w:cs="Arial"/>
        </w:rPr>
        <w:t xml:space="preserve"> </w:t>
      </w:r>
      <w:r w:rsidR="001B3AF7">
        <w:rPr>
          <w:rFonts w:ascii="Arial" w:hAnsi="Arial" w:cs="Arial"/>
        </w:rPr>
        <w:t>Collaborator</w:t>
      </w:r>
      <w:r w:rsidR="00C12D9F">
        <w:rPr>
          <w:rFonts w:ascii="Arial" w:hAnsi="Arial" w:cs="Arial"/>
        </w:rPr>
        <w:t>(s)</w:t>
      </w:r>
      <w:r w:rsidRPr="00660998">
        <w:rPr>
          <w:rFonts w:ascii="Arial" w:hAnsi="Arial" w:cs="Arial"/>
        </w:rPr>
        <w:t>, elects</w:t>
      </w:r>
      <w:r w:rsidRPr="00AE2FD6">
        <w:rPr>
          <w:rFonts w:ascii="Arial" w:hAnsi="Arial" w:cs="Arial"/>
        </w:rPr>
        <w:t xml:space="preserve"> </w:t>
      </w:r>
      <w:r w:rsidR="00A25FB5" w:rsidRPr="00AE2FD6">
        <w:rPr>
          <w:rFonts w:ascii="Arial" w:hAnsi="Arial" w:cs="Arial"/>
        </w:rPr>
        <w:t>t</w:t>
      </w:r>
      <w:r w:rsidRPr="00AE2FD6">
        <w:rPr>
          <w:rFonts w:ascii="Arial" w:hAnsi="Arial" w:cs="Arial"/>
        </w:rPr>
        <w:t>o ab</w:t>
      </w:r>
      <w:r w:rsidR="00A25FB5" w:rsidRPr="00AE2FD6">
        <w:rPr>
          <w:rFonts w:ascii="Arial" w:hAnsi="Arial" w:cs="Arial"/>
        </w:rPr>
        <w:t>a</w:t>
      </w:r>
      <w:r w:rsidRPr="00AE2FD6">
        <w:rPr>
          <w:rFonts w:ascii="Arial" w:hAnsi="Arial" w:cs="Arial"/>
        </w:rPr>
        <w:t>ndon pro</w:t>
      </w:r>
      <w:r w:rsidR="00A25FB5" w:rsidRPr="00AE2FD6">
        <w:rPr>
          <w:rFonts w:ascii="Arial" w:hAnsi="Arial" w:cs="Arial"/>
        </w:rPr>
        <w:t>s</w:t>
      </w:r>
      <w:r w:rsidRPr="00AE2FD6">
        <w:rPr>
          <w:rFonts w:ascii="Arial" w:hAnsi="Arial" w:cs="Arial"/>
        </w:rPr>
        <w:t>ecutio</w:t>
      </w:r>
      <w:r w:rsidR="00A25FB5" w:rsidRPr="00AE2FD6">
        <w:rPr>
          <w:rFonts w:ascii="Arial" w:hAnsi="Arial" w:cs="Arial"/>
        </w:rPr>
        <w:t>n</w:t>
      </w:r>
      <w:r w:rsidRPr="00AE2FD6">
        <w:rPr>
          <w:rFonts w:ascii="Arial" w:hAnsi="Arial" w:cs="Arial"/>
        </w:rPr>
        <w:t xml:space="preserve"> of </w:t>
      </w:r>
      <w:r w:rsidR="00A25FB5" w:rsidRPr="00AE2FD6">
        <w:rPr>
          <w:rFonts w:ascii="Arial" w:hAnsi="Arial" w:cs="Arial"/>
        </w:rPr>
        <w:t>a</w:t>
      </w:r>
      <w:r w:rsidR="00D27408" w:rsidRPr="00AE2FD6">
        <w:rPr>
          <w:rFonts w:ascii="Arial" w:hAnsi="Arial" w:cs="Arial"/>
        </w:rPr>
        <w:t>n</w:t>
      </w:r>
      <w:r w:rsidRPr="00AE2FD6">
        <w:rPr>
          <w:rFonts w:ascii="Arial" w:hAnsi="Arial" w:cs="Arial"/>
        </w:rPr>
        <w:t xml:space="preserve"> applica</w:t>
      </w:r>
      <w:r w:rsidR="00A25FB5" w:rsidRPr="00AE2FD6">
        <w:rPr>
          <w:rFonts w:ascii="Arial" w:hAnsi="Arial" w:cs="Arial"/>
        </w:rPr>
        <w:t>ti</w:t>
      </w:r>
      <w:r w:rsidRPr="00AE2FD6">
        <w:rPr>
          <w:rFonts w:ascii="Arial" w:hAnsi="Arial" w:cs="Arial"/>
        </w:rPr>
        <w:t xml:space="preserve">on </w:t>
      </w:r>
      <w:r w:rsidR="00D27408" w:rsidRPr="00AE2FD6">
        <w:rPr>
          <w:rFonts w:ascii="Arial" w:hAnsi="Arial" w:cs="Arial"/>
        </w:rPr>
        <w:t xml:space="preserve">for registration of Intellectual Property </w:t>
      </w:r>
      <w:r w:rsidRPr="00AE2FD6">
        <w:rPr>
          <w:rFonts w:ascii="Arial" w:hAnsi="Arial" w:cs="Arial"/>
        </w:rPr>
        <w:t>pro</w:t>
      </w:r>
      <w:r w:rsidR="00A25FB5" w:rsidRPr="00AE2FD6">
        <w:rPr>
          <w:rFonts w:ascii="Arial" w:hAnsi="Arial" w:cs="Arial"/>
        </w:rPr>
        <w:t>t</w:t>
      </w:r>
      <w:r w:rsidRPr="00AE2FD6">
        <w:rPr>
          <w:rFonts w:ascii="Arial" w:hAnsi="Arial" w:cs="Arial"/>
        </w:rPr>
        <w:t>ectin</w:t>
      </w:r>
      <w:r w:rsidR="00A25FB5" w:rsidRPr="00AE2FD6">
        <w:rPr>
          <w:rFonts w:ascii="Arial" w:hAnsi="Arial" w:cs="Arial"/>
        </w:rPr>
        <w:t>g</w:t>
      </w:r>
      <w:r w:rsidRPr="00AE2FD6">
        <w:rPr>
          <w:rFonts w:ascii="Arial" w:hAnsi="Arial" w:cs="Arial"/>
        </w:rPr>
        <w:t xml:space="preserve"> app</w:t>
      </w:r>
      <w:r w:rsidR="00A25FB5" w:rsidRPr="00AE2FD6">
        <w:rPr>
          <w:rFonts w:ascii="Arial" w:hAnsi="Arial" w:cs="Arial"/>
        </w:rPr>
        <w:t>l</w:t>
      </w:r>
      <w:r w:rsidRPr="00AE2FD6">
        <w:rPr>
          <w:rFonts w:ascii="Arial" w:hAnsi="Arial" w:cs="Arial"/>
        </w:rPr>
        <w:t xml:space="preserve">ications of the </w:t>
      </w:r>
      <w:r w:rsidR="005577FC" w:rsidRPr="00AE2FD6">
        <w:rPr>
          <w:rFonts w:ascii="Arial" w:hAnsi="Arial" w:cs="Arial"/>
        </w:rPr>
        <w:t>outcome of the Research</w:t>
      </w:r>
      <w:r w:rsidR="00A25FB5" w:rsidRPr="00AE2FD6">
        <w:rPr>
          <w:rFonts w:ascii="Arial" w:hAnsi="Arial" w:cs="Arial"/>
        </w:rPr>
        <w:t>,</w:t>
      </w:r>
      <w:r w:rsidRPr="00AE2FD6">
        <w:rPr>
          <w:rFonts w:ascii="Arial" w:hAnsi="Arial" w:cs="Arial"/>
        </w:rPr>
        <w:t xml:space="preserve"> th</w:t>
      </w:r>
      <w:r w:rsidR="00A25FB5" w:rsidRPr="00AE2FD6">
        <w:rPr>
          <w:rFonts w:ascii="Arial" w:hAnsi="Arial" w:cs="Arial"/>
        </w:rPr>
        <w:t xml:space="preserve">e </w:t>
      </w:r>
      <w:r w:rsidRPr="00AE2FD6">
        <w:rPr>
          <w:rFonts w:ascii="Arial" w:hAnsi="Arial" w:cs="Arial"/>
        </w:rPr>
        <w:t>C</w:t>
      </w:r>
      <w:r w:rsidR="00A25FB5" w:rsidRPr="00AE2FD6">
        <w:rPr>
          <w:rFonts w:ascii="Arial" w:hAnsi="Arial" w:cs="Arial"/>
        </w:rPr>
        <w:t>o</w:t>
      </w:r>
      <w:r w:rsidRPr="00AE2FD6">
        <w:rPr>
          <w:rFonts w:ascii="Arial" w:hAnsi="Arial" w:cs="Arial"/>
        </w:rPr>
        <w:t>nt</w:t>
      </w:r>
      <w:r w:rsidR="00A25FB5" w:rsidRPr="00AE2FD6">
        <w:rPr>
          <w:rFonts w:ascii="Arial" w:hAnsi="Arial" w:cs="Arial"/>
        </w:rPr>
        <w:t>racto</w:t>
      </w:r>
      <w:r w:rsidRPr="00AE2FD6">
        <w:rPr>
          <w:rFonts w:ascii="Arial" w:hAnsi="Arial" w:cs="Arial"/>
        </w:rPr>
        <w:t xml:space="preserve">r </w:t>
      </w:r>
      <w:r w:rsidR="00A25FB5" w:rsidRPr="00AE2FD6">
        <w:rPr>
          <w:rFonts w:ascii="Arial" w:hAnsi="Arial" w:cs="Arial"/>
        </w:rPr>
        <w:t>shal</w:t>
      </w:r>
      <w:r w:rsidRPr="00AE2FD6">
        <w:rPr>
          <w:rFonts w:ascii="Arial" w:hAnsi="Arial" w:cs="Arial"/>
        </w:rPr>
        <w:t>l</w:t>
      </w:r>
      <w:r w:rsidR="00A25FB5" w:rsidRPr="00AE2FD6">
        <w:rPr>
          <w:rFonts w:ascii="Arial" w:hAnsi="Arial" w:cs="Arial"/>
        </w:rPr>
        <w:t xml:space="preserve"> </w:t>
      </w:r>
      <w:r w:rsidRPr="00AE2FD6">
        <w:rPr>
          <w:rFonts w:ascii="Arial" w:hAnsi="Arial" w:cs="Arial"/>
        </w:rPr>
        <w:t>inf</w:t>
      </w:r>
      <w:r w:rsidR="00A25FB5" w:rsidRPr="00AE2FD6">
        <w:rPr>
          <w:rFonts w:ascii="Arial" w:hAnsi="Arial" w:cs="Arial"/>
        </w:rPr>
        <w:t>o</w:t>
      </w:r>
      <w:r w:rsidRPr="00AE2FD6">
        <w:rPr>
          <w:rFonts w:ascii="Arial" w:hAnsi="Arial" w:cs="Arial"/>
        </w:rPr>
        <w:t xml:space="preserve">rm </w:t>
      </w:r>
      <w:r w:rsidR="00A25FB5" w:rsidRPr="00AE2FD6">
        <w:rPr>
          <w:rFonts w:ascii="Arial" w:hAnsi="Arial" w:cs="Arial"/>
        </w:rPr>
        <w:t>the A</w:t>
      </w:r>
      <w:r w:rsidRPr="00AE2FD6">
        <w:rPr>
          <w:rFonts w:ascii="Arial" w:hAnsi="Arial" w:cs="Arial"/>
        </w:rPr>
        <w:t>u</w:t>
      </w:r>
      <w:r w:rsidR="00A25FB5" w:rsidRPr="00AE2FD6">
        <w:rPr>
          <w:rFonts w:ascii="Arial" w:hAnsi="Arial" w:cs="Arial"/>
        </w:rPr>
        <w:t>t</w:t>
      </w:r>
      <w:r w:rsidRPr="00AE2FD6">
        <w:rPr>
          <w:rFonts w:ascii="Arial" w:hAnsi="Arial" w:cs="Arial"/>
        </w:rPr>
        <w:t>h</w:t>
      </w:r>
      <w:r w:rsidR="00A25FB5" w:rsidRPr="00AE2FD6">
        <w:rPr>
          <w:rFonts w:ascii="Arial" w:hAnsi="Arial" w:cs="Arial"/>
        </w:rPr>
        <w:t>o</w:t>
      </w:r>
      <w:r w:rsidRPr="00AE2FD6">
        <w:rPr>
          <w:rFonts w:ascii="Arial" w:hAnsi="Arial" w:cs="Arial"/>
        </w:rPr>
        <w:t>rity’s</w:t>
      </w:r>
      <w:r w:rsidR="00A25FB5" w:rsidRPr="00AE2FD6">
        <w:rPr>
          <w:rFonts w:ascii="Arial" w:hAnsi="Arial" w:cs="Arial"/>
        </w:rPr>
        <w:t xml:space="preserve"> </w:t>
      </w:r>
      <w:r w:rsidRPr="00AE2FD6">
        <w:rPr>
          <w:rFonts w:ascii="Arial" w:hAnsi="Arial" w:cs="Arial"/>
        </w:rPr>
        <w:t>Re</w:t>
      </w:r>
      <w:r w:rsidR="00A25FB5" w:rsidRPr="00AE2FD6">
        <w:rPr>
          <w:rFonts w:ascii="Arial" w:hAnsi="Arial" w:cs="Arial"/>
        </w:rPr>
        <w:t>p</w:t>
      </w:r>
      <w:r w:rsidRPr="00AE2FD6">
        <w:rPr>
          <w:rFonts w:ascii="Arial" w:hAnsi="Arial" w:cs="Arial"/>
        </w:rPr>
        <w:t>resentat</w:t>
      </w:r>
      <w:r w:rsidR="00A25FB5" w:rsidRPr="00AE2FD6">
        <w:rPr>
          <w:rFonts w:ascii="Arial" w:hAnsi="Arial" w:cs="Arial"/>
        </w:rPr>
        <w:t>i</w:t>
      </w:r>
      <w:r w:rsidRPr="00AE2FD6">
        <w:rPr>
          <w:rFonts w:ascii="Arial" w:hAnsi="Arial" w:cs="Arial"/>
        </w:rPr>
        <w:t xml:space="preserve">ve </w:t>
      </w:r>
      <w:r w:rsidR="00A17758" w:rsidRPr="00303ACC">
        <w:rPr>
          <w:rFonts w:ascii="Arial" w:hAnsi="Arial" w:cs="Arial"/>
        </w:rPr>
        <w:t xml:space="preserve">as soon as reasonably practical and in any event no less than </w:t>
      </w:r>
      <w:r w:rsidR="00421579" w:rsidRPr="00303ACC">
        <w:rPr>
          <w:rFonts w:ascii="Arial" w:hAnsi="Arial" w:cs="Arial"/>
        </w:rPr>
        <w:t>two</w:t>
      </w:r>
      <w:r w:rsidR="00A17758" w:rsidRPr="00303ACC">
        <w:rPr>
          <w:rFonts w:ascii="Arial" w:hAnsi="Arial" w:cs="Arial"/>
        </w:rPr>
        <w:t xml:space="preserve"> (</w:t>
      </w:r>
      <w:r w:rsidR="00421579" w:rsidRPr="00303ACC">
        <w:rPr>
          <w:rFonts w:ascii="Arial" w:hAnsi="Arial" w:cs="Arial"/>
        </w:rPr>
        <w:t>2</w:t>
      </w:r>
      <w:r w:rsidR="00A25FB5" w:rsidRPr="00AE2FD6">
        <w:rPr>
          <w:rFonts w:ascii="Arial" w:hAnsi="Arial" w:cs="Arial"/>
        </w:rPr>
        <w:t xml:space="preserve">) </w:t>
      </w:r>
      <w:r w:rsidRPr="00AE2FD6">
        <w:rPr>
          <w:rFonts w:ascii="Arial" w:hAnsi="Arial" w:cs="Arial"/>
        </w:rPr>
        <w:t>mont</w:t>
      </w:r>
      <w:r w:rsidR="00A25FB5" w:rsidRPr="00AE2FD6">
        <w:rPr>
          <w:rFonts w:ascii="Arial" w:hAnsi="Arial" w:cs="Arial"/>
        </w:rPr>
        <w:t>hs</w:t>
      </w:r>
      <w:r w:rsidRPr="00AE2FD6">
        <w:rPr>
          <w:rFonts w:ascii="Arial" w:hAnsi="Arial" w:cs="Arial"/>
        </w:rPr>
        <w:t xml:space="preserve"> i</w:t>
      </w:r>
      <w:r w:rsidR="00A25FB5" w:rsidRPr="00AE2FD6">
        <w:rPr>
          <w:rFonts w:ascii="Arial" w:hAnsi="Arial" w:cs="Arial"/>
        </w:rPr>
        <w:t>n</w:t>
      </w:r>
      <w:r w:rsidRPr="00AE2FD6">
        <w:rPr>
          <w:rFonts w:ascii="Arial" w:hAnsi="Arial" w:cs="Arial"/>
        </w:rPr>
        <w:t xml:space="preserve"> ad</w:t>
      </w:r>
      <w:r w:rsidR="00A25FB5" w:rsidRPr="00AE2FD6">
        <w:rPr>
          <w:rFonts w:ascii="Arial" w:hAnsi="Arial" w:cs="Arial"/>
        </w:rPr>
        <w:t>va</w:t>
      </w:r>
      <w:r w:rsidRPr="00AE2FD6">
        <w:rPr>
          <w:rFonts w:ascii="Arial" w:hAnsi="Arial" w:cs="Arial"/>
        </w:rPr>
        <w:t>n</w:t>
      </w:r>
      <w:r w:rsidR="00A25FB5" w:rsidRPr="00AE2FD6">
        <w:rPr>
          <w:rFonts w:ascii="Arial" w:hAnsi="Arial" w:cs="Arial"/>
        </w:rPr>
        <w:t>c</w:t>
      </w:r>
      <w:r w:rsidRPr="00AE2FD6">
        <w:rPr>
          <w:rFonts w:ascii="Arial" w:hAnsi="Arial" w:cs="Arial"/>
        </w:rPr>
        <w:t>e o</w:t>
      </w:r>
      <w:r w:rsidR="00A25FB5" w:rsidRPr="00AE2FD6">
        <w:rPr>
          <w:rFonts w:ascii="Arial" w:hAnsi="Arial" w:cs="Arial"/>
        </w:rPr>
        <w:t>f</w:t>
      </w:r>
      <w:r w:rsidRPr="00AE2FD6">
        <w:rPr>
          <w:rFonts w:ascii="Arial" w:hAnsi="Arial" w:cs="Arial"/>
        </w:rPr>
        <w:t xml:space="preserve"> the </w:t>
      </w:r>
      <w:r w:rsidR="00A25FB5" w:rsidRPr="00AE2FD6">
        <w:rPr>
          <w:rFonts w:ascii="Arial" w:hAnsi="Arial" w:cs="Arial"/>
        </w:rPr>
        <w:t>pa</w:t>
      </w:r>
      <w:r w:rsidRPr="00AE2FD6">
        <w:rPr>
          <w:rFonts w:ascii="Arial" w:hAnsi="Arial" w:cs="Arial"/>
        </w:rPr>
        <w:t>t</w:t>
      </w:r>
      <w:r w:rsidR="00A25FB5" w:rsidRPr="00AE2FD6">
        <w:rPr>
          <w:rFonts w:ascii="Arial" w:hAnsi="Arial" w:cs="Arial"/>
        </w:rPr>
        <w:t>ent</w:t>
      </w:r>
      <w:r w:rsidRPr="00AE2FD6">
        <w:rPr>
          <w:rFonts w:ascii="Arial" w:hAnsi="Arial" w:cs="Arial"/>
        </w:rPr>
        <w:t xml:space="preserve"> a</w:t>
      </w:r>
      <w:r w:rsidR="00A25FB5" w:rsidRPr="00AE2FD6">
        <w:rPr>
          <w:rFonts w:ascii="Arial" w:hAnsi="Arial" w:cs="Arial"/>
        </w:rPr>
        <w:t>ppl</w:t>
      </w:r>
      <w:r w:rsidRPr="00AE2FD6">
        <w:rPr>
          <w:rFonts w:ascii="Arial" w:hAnsi="Arial" w:cs="Arial"/>
        </w:rPr>
        <w:t>i</w:t>
      </w:r>
      <w:r w:rsidR="00A25FB5" w:rsidRPr="00AE2FD6">
        <w:rPr>
          <w:rFonts w:ascii="Arial" w:hAnsi="Arial" w:cs="Arial"/>
        </w:rPr>
        <w:t>c</w:t>
      </w:r>
      <w:r w:rsidRPr="00AE2FD6">
        <w:rPr>
          <w:rFonts w:ascii="Arial" w:hAnsi="Arial" w:cs="Arial"/>
        </w:rPr>
        <w:t>atio</w:t>
      </w:r>
      <w:r w:rsidR="00A25FB5" w:rsidRPr="00AE2FD6">
        <w:rPr>
          <w:rFonts w:ascii="Arial" w:hAnsi="Arial" w:cs="Arial"/>
        </w:rPr>
        <w:t xml:space="preserve">n </w:t>
      </w:r>
      <w:r w:rsidRPr="00AE2FD6">
        <w:rPr>
          <w:rFonts w:ascii="Arial" w:hAnsi="Arial" w:cs="Arial"/>
        </w:rPr>
        <w:t>l</w:t>
      </w:r>
      <w:r w:rsidR="00A25FB5" w:rsidRPr="00AE2FD6">
        <w:rPr>
          <w:rFonts w:ascii="Arial" w:hAnsi="Arial" w:cs="Arial"/>
        </w:rPr>
        <w:t>a</w:t>
      </w:r>
      <w:r w:rsidRPr="00AE2FD6">
        <w:rPr>
          <w:rFonts w:ascii="Arial" w:hAnsi="Arial" w:cs="Arial"/>
        </w:rPr>
        <w:t>psi</w:t>
      </w:r>
      <w:r w:rsidR="00A25FB5" w:rsidRPr="00AE2FD6">
        <w:rPr>
          <w:rFonts w:ascii="Arial" w:hAnsi="Arial" w:cs="Arial"/>
        </w:rPr>
        <w:t xml:space="preserve">ng </w:t>
      </w:r>
      <w:r w:rsidRPr="00AE2FD6">
        <w:rPr>
          <w:rFonts w:ascii="Arial" w:hAnsi="Arial" w:cs="Arial"/>
        </w:rPr>
        <w:t>and the Authority shall have the right but not the obligation to take assignment of the Intellectual Property associated with the application free of charge and to manage its prosecution.</w:t>
      </w:r>
    </w:p>
    <w:p w14:paraId="67D052DE" w14:textId="77777777" w:rsidR="00901D6B" w:rsidRPr="00AE2FD6" w:rsidRDefault="00E571C7" w:rsidP="006428E0">
      <w:pPr>
        <w:numPr>
          <w:ilvl w:val="1"/>
          <w:numId w:val="33"/>
        </w:numPr>
        <w:spacing w:after="120" w:line="240" w:lineRule="atLeast"/>
        <w:ind w:left="567" w:hanging="567"/>
        <w:jc w:val="both"/>
        <w:rPr>
          <w:rFonts w:ascii="Arial" w:hAnsi="Arial" w:cs="Arial"/>
        </w:rPr>
      </w:pPr>
      <w:bookmarkStart w:id="75" w:name="_Ref434490849"/>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496B5A" w:rsidRPr="00AE2FD6">
        <w:rPr>
          <w:rFonts w:ascii="Arial" w:hAnsi="Arial" w:cs="Arial"/>
        </w:rPr>
        <w:t>,</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w:t>
      </w:r>
      <w:r w:rsidRPr="00AE2FD6">
        <w:rPr>
          <w:rFonts w:ascii="Arial" w:hAnsi="Arial" w:cs="Arial"/>
        </w:rPr>
        <w:t>c</w:t>
      </w:r>
      <w:r w:rsidR="00F65A75" w:rsidRPr="00AE2FD6">
        <w:rPr>
          <w:rFonts w:ascii="Arial" w:hAnsi="Arial" w:cs="Arial"/>
        </w:rPr>
        <w:t>u</w:t>
      </w:r>
      <w:r w:rsidRPr="00AE2FD6">
        <w:rPr>
          <w:rFonts w:ascii="Arial" w:hAnsi="Arial" w:cs="Arial"/>
        </w:rPr>
        <w:t>re</w:t>
      </w:r>
      <w:r w:rsidR="00F65A75" w:rsidRPr="00AE2FD6">
        <w:rPr>
          <w:rFonts w:ascii="Arial" w:hAnsi="Arial" w:cs="Arial"/>
        </w:rPr>
        <w:t xml:space="preserve"> th</w:t>
      </w:r>
      <w:r w:rsidRPr="00AE2FD6">
        <w:rPr>
          <w:rFonts w:ascii="Arial" w:hAnsi="Arial" w:cs="Arial"/>
        </w:rPr>
        <w:t>r</w:t>
      </w:r>
      <w:r w:rsidR="00F65A75" w:rsidRPr="00AE2FD6">
        <w:rPr>
          <w:rFonts w:ascii="Arial" w:hAnsi="Arial" w:cs="Arial"/>
        </w:rPr>
        <w:t>oug</w:t>
      </w:r>
      <w:r w:rsidRPr="00AE2FD6">
        <w:rPr>
          <w:rFonts w:ascii="Arial" w:hAnsi="Arial" w:cs="Arial"/>
        </w:rPr>
        <w:t>h</w:t>
      </w:r>
      <w:r w:rsidR="00F65A75" w:rsidRPr="00AE2FD6">
        <w:rPr>
          <w:rFonts w:ascii="Arial" w:hAnsi="Arial" w:cs="Arial"/>
        </w:rPr>
        <w:t xml:space="preserve"> </w:t>
      </w:r>
      <w:r w:rsidR="003838AB">
        <w:rPr>
          <w:rFonts w:ascii="Arial" w:hAnsi="Arial" w:cs="Arial"/>
        </w:rPr>
        <w:t>a</w:t>
      </w:r>
      <w:r w:rsidR="00F65A75" w:rsidRPr="00AE2FD6">
        <w:rPr>
          <w:rFonts w:ascii="Arial" w:hAnsi="Arial" w:cs="Arial"/>
        </w:rPr>
        <w:t xml:space="preserve"> </w:t>
      </w:r>
      <w:r w:rsidR="001B3AF7">
        <w:rPr>
          <w:rFonts w:ascii="Arial" w:hAnsi="Arial" w:cs="Arial"/>
        </w:rPr>
        <w:t xml:space="preserve">Collaboration </w:t>
      </w:r>
      <w:r w:rsidR="00F65A75" w:rsidRPr="00AE2FD6">
        <w:rPr>
          <w:rFonts w:ascii="Arial" w:hAnsi="Arial" w:cs="Arial"/>
        </w:rPr>
        <w:t>Ag</w:t>
      </w:r>
      <w:r w:rsidRPr="00AE2FD6">
        <w:rPr>
          <w:rFonts w:ascii="Arial" w:hAnsi="Arial" w:cs="Arial"/>
        </w:rPr>
        <w:t>r</w:t>
      </w:r>
      <w:r w:rsidR="00F65A75" w:rsidRPr="00AE2FD6">
        <w:rPr>
          <w:rFonts w:ascii="Arial" w:hAnsi="Arial" w:cs="Arial"/>
        </w:rPr>
        <w:t>ee</w:t>
      </w:r>
      <w:r w:rsidRPr="00AE2FD6">
        <w:rPr>
          <w:rFonts w:ascii="Arial" w:hAnsi="Arial" w:cs="Arial"/>
        </w:rPr>
        <w:t>m</w:t>
      </w:r>
      <w:r w:rsidR="00F65A75" w:rsidRPr="00AE2FD6">
        <w:rPr>
          <w:rFonts w:ascii="Arial" w:hAnsi="Arial" w:cs="Arial"/>
        </w:rPr>
        <w:t>en</w:t>
      </w:r>
      <w:r w:rsidRPr="00AE2FD6">
        <w:rPr>
          <w:rFonts w:ascii="Arial" w:hAnsi="Arial" w:cs="Arial"/>
        </w:rPr>
        <w:t>t</w:t>
      </w:r>
      <w:r w:rsidR="00F65A75" w:rsidRPr="00AE2FD6">
        <w:rPr>
          <w:rFonts w:ascii="Arial" w:hAnsi="Arial" w:cs="Arial"/>
        </w:rPr>
        <w:t xml:space="preserve"> th</w:t>
      </w:r>
      <w:r w:rsidRPr="00AE2FD6">
        <w:rPr>
          <w:rFonts w:ascii="Arial" w:hAnsi="Arial" w:cs="Arial"/>
        </w:rPr>
        <w:t xml:space="preserve">at </w:t>
      </w:r>
      <w:r w:rsidR="001B3AF7">
        <w:rPr>
          <w:rFonts w:ascii="Arial" w:hAnsi="Arial" w:cs="Arial"/>
        </w:rPr>
        <w:t>each Collaborator</w:t>
      </w:r>
      <w:r w:rsidR="00F65A75" w:rsidRPr="00AE2FD6">
        <w:rPr>
          <w:rFonts w:ascii="Arial" w:hAnsi="Arial" w:cs="Arial"/>
        </w:rPr>
        <w:t xml:space="preserve"> </w:t>
      </w:r>
      <w:r w:rsidR="00A33B5F" w:rsidRPr="00660998">
        <w:rPr>
          <w:rFonts w:ascii="Arial" w:hAnsi="Arial" w:cs="Arial"/>
        </w:rPr>
        <w:t xml:space="preserve">shall, </w:t>
      </w:r>
      <w:r w:rsidR="00F65A75" w:rsidRPr="00660998">
        <w:rPr>
          <w:rFonts w:ascii="Arial" w:hAnsi="Arial" w:cs="Arial"/>
        </w:rPr>
        <w:t>pe</w:t>
      </w:r>
      <w:r w:rsidRPr="00660998">
        <w:rPr>
          <w:rFonts w:ascii="Arial" w:hAnsi="Arial" w:cs="Arial"/>
        </w:rPr>
        <w:t>rm</w:t>
      </w:r>
      <w:r w:rsidR="00F65A75" w:rsidRPr="00660998">
        <w:rPr>
          <w:rFonts w:ascii="Arial" w:hAnsi="Arial" w:cs="Arial"/>
        </w:rPr>
        <w:t>i</w:t>
      </w:r>
      <w:r w:rsidRPr="00660998">
        <w:rPr>
          <w:rFonts w:ascii="Arial" w:hAnsi="Arial" w:cs="Arial"/>
        </w:rPr>
        <w:t>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monito</w:t>
      </w:r>
      <w:r w:rsidRPr="00AE2FD6">
        <w:rPr>
          <w:rFonts w:ascii="Arial" w:hAnsi="Arial" w:cs="Arial"/>
        </w:rPr>
        <w:t xml:space="preserve">r </w:t>
      </w:r>
      <w:r w:rsidR="00F65A75" w:rsidRPr="00AE2FD6">
        <w:rPr>
          <w:rFonts w:ascii="Arial" w:hAnsi="Arial" w:cs="Arial"/>
        </w:rPr>
        <w:t>th</w:t>
      </w:r>
      <w:r w:rsidRPr="00AE2FD6">
        <w:rPr>
          <w:rFonts w:ascii="Arial" w:hAnsi="Arial" w:cs="Arial"/>
        </w:rPr>
        <w:t>e</w:t>
      </w:r>
      <w:r w:rsidR="00F65A75" w:rsidRPr="00AE2FD6">
        <w:rPr>
          <w:rFonts w:ascii="Arial" w:hAnsi="Arial" w:cs="Arial"/>
        </w:rPr>
        <w:t xml:space="preserve"> ope</w:t>
      </w:r>
      <w:r w:rsidRPr="00AE2FD6">
        <w:rPr>
          <w:rFonts w:ascii="Arial" w:hAnsi="Arial" w:cs="Arial"/>
        </w:rPr>
        <w:t>ra</w:t>
      </w:r>
      <w:r w:rsidR="00F65A75" w:rsidRPr="00AE2FD6">
        <w:rPr>
          <w:rFonts w:ascii="Arial" w:hAnsi="Arial" w:cs="Arial"/>
        </w:rPr>
        <w:t>tio</w:t>
      </w:r>
      <w:r w:rsidRPr="00AE2FD6">
        <w:rPr>
          <w:rFonts w:ascii="Arial" w:hAnsi="Arial" w:cs="Arial"/>
        </w:rPr>
        <w:t>n 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effe</w:t>
      </w:r>
      <w:r w:rsidRPr="00AE2FD6">
        <w:rPr>
          <w:rFonts w:ascii="Arial" w:hAnsi="Arial" w:cs="Arial"/>
        </w:rPr>
        <w:t>c</w:t>
      </w:r>
      <w:r w:rsidR="00F65A75" w:rsidRPr="00AE2FD6">
        <w:rPr>
          <w:rFonts w:ascii="Arial" w:hAnsi="Arial" w:cs="Arial"/>
        </w:rPr>
        <w:t>tivene</w:t>
      </w:r>
      <w:r w:rsidRPr="00AE2FD6">
        <w:rPr>
          <w:rFonts w:ascii="Arial" w:hAnsi="Arial" w:cs="Arial"/>
        </w:rPr>
        <w:t xml:space="preserve">ss </w:t>
      </w:r>
      <w:r w:rsidR="00F65A75" w:rsidRPr="00AE2FD6">
        <w:rPr>
          <w:rFonts w:ascii="Arial" w:hAnsi="Arial" w:cs="Arial"/>
        </w:rPr>
        <w:t>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009E2C5A" w:rsidRPr="00AE2FD6">
        <w:rPr>
          <w:rFonts w:ascii="Arial" w:hAnsi="Arial" w:cs="Arial"/>
        </w:rPr>
        <w:t>Contractor’s</w:t>
      </w:r>
      <w:r w:rsidR="00AB0AFC">
        <w:rPr>
          <w:rFonts w:ascii="Arial" w:hAnsi="Arial" w:cs="Arial"/>
        </w:rPr>
        <w:t xml:space="preserve"> and</w:t>
      </w:r>
      <w:r w:rsidR="009E2C5A" w:rsidRPr="00AE2FD6">
        <w:rPr>
          <w:rFonts w:ascii="Arial" w:hAnsi="Arial" w:cs="Arial"/>
        </w:rPr>
        <w:t xml:space="preserve"> </w:t>
      </w:r>
      <w:r w:rsidR="001B3AF7">
        <w:rPr>
          <w:rFonts w:ascii="Arial" w:hAnsi="Arial" w:cs="Arial"/>
        </w:rPr>
        <w:t>Collaborator</w:t>
      </w:r>
      <w:r w:rsidR="009E2C5A" w:rsidRPr="00660998">
        <w:rPr>
          <w:rFonts w:ascii="Arial" w:hAnsi="Arial" w:cs="Arial"/>
        </w:rPr>
        <w:t>’s</w:t>
      </w:r>
      <w:r w:rsidR="00A33B5F" w:rsidRPr="00660998">
        <w:rPr>
          <w:rFonts w:ascii="Arial" w:hAnsi="Arial" w:cs="Arial"/>
        </w:rPr>
        <w:t xml:space="preserve"> </w:t>
      </w:r>
      <w:r w:rsidR="00F65A75" w:rsidRPr="00660998">
        <w:rPr>
          <w:rFonts w:ascii="Arial" w:hAnsi="Arial" w:cs="Arial"/>
        </w:rPr>
        <w:t>p</w:t>
      </w:r>
      <w:r w:rsidRPr="00660998">
        <w:rPr>
          <w:rFonts w:ascii="Arial" w:hAnsi="Arial" w:cs="Arial"/>
        </w:rPr>
        <w:t>r</w:t>
      </w:r>
      <w:r w:rsidR="00F65A75" w:rsidRPr="00660998">
        <w:rPr>
          <w:rFonts w:ascii="Arial" w:hAnsi="Arial" w:cs="Arial"/>
        </w:rPr>
        <w:t>o</w:t>
      </w:r>
      <w:r w:rsidRPr="00AE2FD6">
        <w:rPr>
          <w:rFonts w:ascii="Arial" w:hAnsi="Arial" w:cs="Arial"/>
        </w:rPr>
        <w:t>ce</w:t>
      </w:r>
      <w:r w:rsidR="00F65A75" w:rsidRPr="00AE2FD6">
        <w:rPr>
          <w:rFonts w:ascii="Arial" w:hAnsi="Arial" w:cs="Arial"/>
        </w:rPr>
        <w:t>du</w:t>
      </w:r>
      <w:r w:rsidRPr="00AE2FD6">
        <w:rPr>
          <w:rFonts w:ascii="Arial" w:hAnsi="Arial" w:cs="Arial"/>
        </w:rPr>
        <w:t>r</w:t>
      </w:r>
      <w:r w:rsidR="00F65A75" w:rsidRPr="00AE2FD6">
        <w:rPr>
          <w:rFonts w:ascii="Arial" w:hAnsi="Arial" w:cs="Arial"/>
        </w:rPr>
        <w:t>e</w:t>
      </w:r>
      <w:r w:rsidRPr="00AE2FD6">
        <w:rPr>
          <w:rFonts w:ascii="Arial" w:hAnsi="Arial" w:cs="Arial"/>
        </w:rPr>
        <w:t>s</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ma</w:t>
      </w:r>
      <w:r w:rsidR="00F65A75" w:rsidRPr="00AE2FD6">
        <w:rPr>
          <w:rFonts w:ascii="Arial" w:hAnsi="Arial" w:cs="Arial"/>
        </w:rPr>
        <w:t>n</w:t>
      </w:r>
      <w:r w:rsidRPr="00AE2FD6">
        <w:rPr>
          <w:rFonts w:ascii="Arial" w:hAnsi="Arial" w:cs="Arial"/>
        </w:rPr>
        <w:t>ag</w:t>
      </w:r>
      <w:r w:rsidR="00F65A75" w:rsidRPr="00AE2FD6">
        <w:rPr>
          <w:rFonts w:ascii="Arial" w:hAnsi="Arial" w:cs="Arial"/>
        </w:rPr>
        <w:t>e</w:t>
      </w:r>
      <w:r w:rsidRPr="00AE2FD6">
        <w:rPr>
          <w:rFonts w:ascii="Arial" w:hAnsi="Arial" w:cs="Arial"/>
        </w:rPr>
        <w:t>m</w:t>
      </w:r>
      <w:r w:rsidR="00F65A75" w:rsidRPr="00AE2FD6">
        <w:rPr>
          <w:rFonts w:ascii="Arial" w:hAnsi="Arial" w:cs="Arial"/>
        </w:rPr>
        <w:t>en</w:t>
      </w:r>
      <w:r w:rsidRPr="00AE2FD6">
        <w:rPr>
          <w:rFonts w:ascii="Arial" w:hAnsi="Arial" w:cs="Arial"/>
        </w:rPr>
        <w:t xml:space="preserve">t </w:t>
      </w:r>
      <w:r w:rsidR="00F65A75" w:rsidRPr="00AE2FD6">
        <w:rPr>
          <w:rFonts w:ascii="Arial" w:hAnsi="Arial" w:cs="Arial"/>
        </w:rPr>
        <w:t>o</w:t>
      </w:r>
      <w:r w:rsidRPr="00AE2FD6">
        <w:rPr>
          <w:rFonts w:ascii="Arial" w:hAnsi="Arial" w:cs="Arial"/>
        </w:rPr>
        <w:t>f</w:t>
      </w:r>
      <w:r w:rsidR="00F65A75" w:rsidRPr="00AE2FD6">
        <w:rPr>
          <w:rFonts w:ascii="Arial" w:hAnsi="Arial" w:cs="Arial"/>
        </w:rPr>
        <w:t xml:space="preserve"> Intelle</w:t>
      </w:r>
      <w:r w:rsidRPr="00AE2FD6">
        <w:rPr>
          <w:rFonts w:ascii="Arial" w:hAnsi="Arial" w:cs="Arial"/>
        </w:rPr>
        <w:t>c</w:t>
      </w:r>
      <w:r w:rsidR="00F65A75" w:rsidRPr="00AE2FD6">
        <w:rPr>
          <w:rFonts w:ascii="Arial" w:hAnsi="Arial" w:cs="Arial"/>
        </w:rPr>
        <w:t>tu</w:t>
      </w:r>
      <w:r w:rsidRPr="00AE2FD6">
        <w:rPr>
          <w:rFonts w:ascii="Arial" w:hAnsi="Arial" w:cs="Arial"/>
        </w:rPr>
        <w:t>al P</w:t>
      </w:r>
      <w:r w:rsidR="00F65A75" w:rsidRPr="00AE2FD6">
        <w:rPr>
          <w:rFonts w:ascii="Arial" w:hAnsi="Arial" w:cs="Arial"/>
        </w:rPr>
        <w:t>rope</w:t>
      </w:r>
      <w:r w:rsidRPr="00AE2FD6">
        <w:rPr>
          <w:rFonts w:ascii="Arial" w:hAnsi="Arial" w:cs="Arial"/>
        </w:rPr>
        <w:t>r</w:t>
      </w:r>
      <w:r w:rsidR="00F65A75" w:rsidRPr="00AE2FD6">
        <w:rPr>
          <w:rFonts w:ascii="Arial" w:hAnsi="Arial" w:cs="Arial"/>
        </w:rPr>
        <w:t>t</w:t>
      </w:r>
      <w:r w:rsidRPr="00AE2FD6">
        <w:rPr>
          <w:rFonts w:ascii="Arial" w:hAnsi="Arial" w:cs="Arial"/>
        </w:rPr>
        <w:t>y</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w:t>
      </w:r>
      <w:r w:rsidRPr="00AE2FD6">
        <w:rPr>
          <w:rFonts w:ascii="Arial" w:hAnsi="Arial" w:cs="Arial"/>
        </w:rPr>
        <w:t>ch</w:t>
      </w:r>
      <w:r w:rsidR="00F65A75" w:rsidRPr="00AE2FD6">
        <w:rPr>
          <w:rFonts w:ascii="Arial" w:hAnsi="Arial" w:cs="Arial"/>
        </w:rPr>
        <w:t xml:space="preserve"> w</w:t>
      </w:r>
      <w:r w:rsidRPr="00AE2FD6">
        <w:rPr>
          <w:rFonts w:ascii="Arial" w:hAnsi="Arial" w:cs="Arial"/>
        </w:rPr>
        <w:t>a</w:t>
      </w:r>
      <w:r w:rsidR="00F65A75" w:rsidRPr="00AE2FD6">
        <w:rPr>
          <w:rFonts w:ascii="Arial" w:hAnsi="Arial" w:cs="Arial"/>
        </w:rPr>
        <w:t>y</w:t>
      </w:r>
      <w:r w:rsidRPr="00AE2FD6">
        <w:rPr>
          <w:rFonts w:ascii="Arial" w:hAnsi="Arial" w:cs="Arial"/>
        </w:rPr>
        <w:t>s</w:t>
      </w:r>
      <w:r w:rsidR="00F65A75" w:rsidRPr="00AE2FD6">
        <w:rPr>
          <w:rFonts w:ascii="Arial" w:hAnsi="Arial" w:cs="Arial"/>
        </w:rPr>
        <w:t xml:space="preserve"> </w:t>
      </w:r>
      <w:r w:rsidRPr="00AE2FD6">
        <w:rPr>
          <w:rFonts w:ascii="Arial" w:hAnsi="Arial" w:cs="Arial"/>
        </w:rPr>
        <w:t>as</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w:t>
      </w:r>
      <w:r w:rsidRPr="00AE2FD6">
        <w:rPr>
          <w:rFonts w:ascii="Arial" w:hAnsi="Arial" w:cs="Arial"/>
        </w:rPr>
        <w:t>s</w:t>
      </w:r>
      <w:r w:rsidR="00F65A75" w:rsidRPr="00AE2FD6">
        <w:rPr>
          <w:rFonts w:ascii="Arial" w:hAnsi="Arial" w:cs="Arial"/>
        </w:rPr>
        <w:t>ide</w:t>
      </w:r>
      <w:r w:rsidRPr="00AE2FD6">
        <w:rPr>
          <w:rFonts w:ascii="Arial" w:hAnsi="Arial" w:cs="Arial"/>
        </w:rPr>
        <w:t>rs</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ea</w:t>
      </w:r>
      <w:r w:rsidRPr="00AE2FD6">
        <w:rPr>
          <w:rFonts w:ascii="Arial" w:hAnsi="Arial" w:cs="Arial"/>
        </w:rPr>
        <w:t>s</w:t>
      </w:r>
      <w:r w:rsidR="00F65A75" w:rsidRPr="00AE2FD6">
        <w:rPr>
          <w:rFonts w:ascii="Arial" w:hAnsi="Arial" w:cs="Arial"/>
        </w:rPr>
        <w:t>on</w:t>
      </w:r>
      <w:r w:rsidRPr="00AE2FD6">
        <w:rPr>
          <w:rFonts w:ascii="Arial" w:hAnsi="Arial" w:cs="Arial"/>
        </w:rPr>
        <w:t>ab</w:t>
      </w:r>
      <w:r w:rsidR="00F65A75" w:rsidRPr="00AE2FD6">
        <w:rPr>
          <w:rFonts w:ascii="Arial" w:hAnsi="Arial" w:cs="Arial"/>
        </w:rPr>
        <w:t>l</w:t>
      </w:r>
      <w:r w:rsidRPr="00AE2FD6">
        <w:rPr>
          <w:rFonts w:ascii="Arial" w:hAnsi="Arial" w:cs="Arial"/>
        </w:rPr>
        <w:t>y</w:t>
      </w:r>
      <w:r w:rsidR="00F65A75" w:rsidRPr="00AE2FD6">
        <w:rPr>
          <w:rFonts w:ascii="Arial" w:hAnsi="Arial" w:cs="Arial"/>
        </w:rPr>
        <w:t xml:space="preserve"> ne</w:t>
      </w:r>
      <w:r w:rsidRPr="00AE2FD6">
        <w:rPr>
          <w:rFonts w:ascii="Arial" w:hAnsi="Arial" w:cs="Arial"/>
        </w:rPr>
        <w:t>cessary</w:t>
      </w:r>
      <w:r w:rsidR="009E2C5A" w:rsidRPr="00AE2FD6">
        <w:rPr>
          <w:rFonts w:ascii="Arial" w:hAnsi="Arial" w:cs="Arial"/>
        </w:rPr>
        <w:t xml:space="preserve"> to ensure that any Foreground IP</w:t>
      </w:r>
      <w:r w:rsidR="00075485" w:rsidRPr="00AE2FD6">
        <w:rPr>
          <w:rFonts w:ascii="Arial" w:hAnsi="Arial" w:cs="Arial"/>
        </w:rPr>
        <w:t>, Arising Know How</w:t>
      </w:r>
      <w:r w:rsidR="009E2C5A" w:rsidRPr="00AE2FD6">
        <w:rPr>
          <w:rFonts w:ascii="Arial" w:hAnsi="Arial" w:cs="Arial"/>
        </w:rPr>
        <w:t xml:space="preserve"> </w:t>
      </w:r>
      <w:r w:rsidR="007E015A" w:rsidRPr="00AE2FD6">
        <w:rPr>
          <w:rFonts w:ascii="Arial" w:hAnsi="Arial" w:cs="Arial"/>
        </w:rPr>
        <w:t xml:space="preserve">or Research Data </w:t>
      </w:r>
      <w:r w:rsidR="009E2C5A" w:rsidRPr="00AE2FD6">
        <w:rPr>
          <w:rFonts w:ascii="Arial" w:hAnsi="Arial" w:cs="Arial"/>
        </w:rPr>
        <w:t>generated is disseminated and/or exploited for the public benefit</w:t>
      </w:r>
      <w:r w:rsidR="007E015A" w:rsidRPr="00AE2FD6">
        <w:rPr>
          <w:rFonts w:ascii="Arial" w:hAnsi="Arial" w:cs="Arial"/>
        </w:rPr>
        <w:t xml:space="preserve"> and to maximise Patient</w:t>
      </w:r>
      <w:r w:rsidR="004F7B8E">
        <w:rPr>
          <w:rFonts w:ascii="Arial" w:hAnsi="Arial" w:cs="Arial"/>
        </w:rPr>
        <w:t>, Care User and Public</w:t>
      </w:r>
      <w:r w:rsidR="007E015A" w:rsidRPr="00AE2FD6">
        <w:rPr>
          <w:rFonts w:ascii="Arial" w:hAnsi="Arial" w:cs="Arial"/>
        </w:rPr>
        <w:t xml:space="preserve"> Benefit</w:t>
      </w:r>
      <w:r w:rsidR="009E2C5A" w:rsidRPr="00AE2FD6">
        <w:rPr>
          <w:rFonts w:ascii="Arial" w:hAnsi="Arial" w:cs="Arial"/>
        </w:rPr>
        <w:t xml:space="preserve">. </w:t>
      </w:r>
      <w:r w:rsidR="00E063A1" w:rsidRPr="00AE2FD6">
        <w:rPr>
          <w:rFonts w:ascii="Arial" w:hAnsi="Arial" w:cs="Arial"/>
        </w:rPr>
        <w:t xml:space="preserve"> </w:t>
      </w:r>
      <w:r w:rsidR="009E2C5A" w:rsidRPr="00AE2FD6">
        <w:rPr>
          <w:rFonts w:ascii="Arial" w:hAnsi="Arial" w:cs="Arial"/>
        </w:rPr>
        <w:t xml:space="preserve">This right shall include but not be limited to the right of the Authority (or its authorised representative) to inspect and audit the Contractor’s </w:t>
      </w:r>
      <w:r w:rsidR="00CF08F6" w:rsidRPr="00AE2FD6">
        <w:rPr>
          <w:rFonts w:ascii="Arial" w:hAnsi="Arial" w:cs="Arial"/>
        </w:rPr>
        <w:t xml:space="preserve">and/or the </w:t>
      </w:r>
      <w:r w:rsidR="001B3AF7">
        <w:rPr>
          <w:rFonts w:ascii="Arial" w:hAnsi="Arial" w:cs="Arial"/>
        </w:rPr>
        <w:t>Collaborator</w:t>
      </w:r>
      <w:r w:rsidR="00CF08F6" w:rsidRPr="00660998">
        <w:rPr>
          <w:rFonts w:ascii="Arial" w:hAnsi="Arial" w:cs="Arial"/>
        </w:rPr>
        <w:t xml:space="preserve">’s </w:t>
      </w:r>
      <w:r w:rsidR="009E2C5A" w:rsidRPr="00AE2FD6">
        <w:rPr>
          <w:rFonts w:ascii="Arial" w:hAnsi="Arial" w:cs="Arial"/>
        </w:rPr>
        <w:t>records kept pursuan</w:t>
      </w:r>
      <w:r w:rsidR="00C87C8B" w:rsidRPr="00AE2FD6">
        <w:rPr>
          <w:rFonts w:ascii="Arial" w:hAnsi="Arial" w:cs="Arial"/>
        </w:rPr>
        <w:t>t</w:t>
      </w:r>
      <w:r w:rsidR="009E2C5A" w:rsidRPr="00AE2FD6">
        <w:rPr>
          <w:rFonts w:ascii="Arial" w:hAnsi="Arial" w:cs="Arial"/>
        </w:rPr>
        <w:t xml:space="preserve"> to </w:t>
      </w:r>
      <w:r w:rsidR="00972BB0" w:rsidRPr="00AE2FD6">
        <w:rPr>
          <w:rFonts w:ascii="Arial" w:hAnsi="Arial" w:cs="Arial"/>
        </w:rPr>
        <w:t>Clause</w:t>
      </w:r>
      <w:r w:rsidR="009E2C5A" w:rsidRPr="00AE2FD6">
        <w:rPr>
          <w:rFonts w:ascii="Arial" w:hAnsi="Arial" w:cs="Arial"/>
        </w:rPr>
        <w:t xml:space="preserve"> </w:t>
      </w:r>
      <w:r w:rsidR="003A3AC5">
        <w:fldChar w:fldCharType="begin"/>
      </w:r>
      <w:r w:rsidR="003A3AC5">
        <w:instrText xml:space="preserve"> REF _Ref434491212 \r \h  \* MERGEFORMAT </w:instrText>
      </w:r>
      <w:r w:rsidR="003A3AC5">
        <w:fldChar w:fldCharType="separate"/>
      </w:r>
      <w:r w:rsidR="0003120A" w:rsidRPr="00030367">
        <w:rPr>
          <w:rFonts w:ascii="Arial" w:hAnsi="Arial" w:cs="Arial"/>
        </w:rPr>
        <w:t>17.4.3</w:t>
      </w:r>
      <w:r w:rsidR="003A3AC5">
        <w:fldChar w:fldCharType="end"/>
      </w:r>
      <w:r w:rsidR="009E2C5A" w:rsidRPr="00AE2FD6">
        <w:rPr>
          <w:rFonts w:ascii="Arial" w:hAnsi="Arial" w:cs="Arial"/>
        </w:rPr>
        <w:t xml:space="preserve">, subject to the Authority providing </w:t>
      </w:r>
      <w:r w:rsidR="00E063A1" w:rsidRPr="00AE2FD6">
        <w:rPr>
          <w:rFonts w:ascii="Arial" w:hAnsi="Arial" w:cs="Arial"/>
        </w:rPr>
        <w:t xml:space="preserve">ten </w:t>
      </w:r>
      <w:r w:rsidR="009E2C5A" w:rsidRPr="00AE2FD6">
        <w:rPr>
          <w:rFonts w:ascii="Arial" w:hAnsi="Arial" w:cs="Arial"/>
        </w:rPr>
        <w:t xml:space="preserve">(10) Business Days’ written notice to the Contractor. </w:t>
      </w:r>
      <w:r w:rsidR="00C87C8B" w:rsidRPr="00AE2FD6">
        <w:rPr>
          <w:rFonts w:ascii="Arial" w:hAnsi="Arial" w:cs="Arial"/>
        </w:rPr>
        <w:t xml:space="preserve"> </w:t>
      </w:r>
      <w:r w:rsidR="009E2C5A" w:rsidRPr="00AE2FD6">
        <w:rPr>
          <w:rFonts w:ascii="Arial" w:hAnsi="Arial" w:cs="Arial"/>
        </w:rPr>
        <w:t xml:space="preserve">This right of inspection and audit may be performed once in each </w:t>
      </w:r>
      <w:r w:rsidR="00E063A1" w:rsidRPr="00AE2FD6">
        <w:rPr>
          <w:rFonts w:ascii="Arial" w:hAnsi="Arial" w:cs="Arial"/>
        </w:rPr>
        <w:t>twelve</w:t>
      </w:r>
      <w:r w:rsidR="009E2C5A" w:rsidRPr="00AE2FD6">
        <w:rPr>
          <w:rFonts w:ascii="Arial" w:hAnsi="Arial" w:cs="Arial"/>
        </w:rPr>
        <w:t xml:space="preserve"> (12) month period following the Commencement Date</w:t>
      </w:r>
      <w:r w:rsidRPr="00AE2FD6">
        <w:rPr>
          <w:rFonts w:ascii="Arial" w:hAnsi="Arial" w:cs="Arial"/>
        </w:rPr>
        <w:t>.</w:t>
      </w:r>
      <w:bookmarkEnd w:id="75"/>
      <w:r w:rsidR="00C87C8B" w:rsidRPr="00AE2FD6">
        <w:rPr>
          <w:rFonts w:ascii="Arial" w:hAnsi="Arial" w:cs="Arial"/>
        </w:rPr>
        <w:t xml:space="preserve">  </w:t>
      </w:r>
    </w:p>
    <w:p w14:paraId="3E07F2FA" w14:textId="6E3A6362" w:rsidR="00C87C8B" w:rsidRPr="00AE2FD6" w:rsidRDefault="00776FEA" w:rsidP="006428E0">
      <w:pPr>
        <w:numPr>
          <w:ilvl w:val="1"/>
          <w:numId w:val="33"/>
        </w:numPr>
        <w:spacing w:after="120" w:line="240" w:lineRule="atLeast"/>
        <w:ind w:left="567" w:hanging="567"/>
        <w:jc w:val="both"/>
        <w:rPr>
          <w:rFonts w:ascii="Arial" w:hAnsi="Arial" w:cs="Arial"/>
        </w:rPr>
      </w:pPr>
      <w:r w:rsidRPr="00AE2FD6">
        <w:rPr>
          <w:rFonts w:ascii="Arial" w:hAnsi="Arial" w:cs="Arial"/>
        </w:rPr>
        <w:t>C</w:t>
      </w:r>
      <w:r w:rsidR="004A16A0" w:rsidRPr="00AE2FD6">
        <w:rPr>
          <w:rFonts w:ascii="Arial" w:hAnsi="Arial" w:cs="Arial"/>
        </w:rPr>
        <w:t>onsistent with the good management of Intellectual Property</w:t>
      </w:r>
      <w:r w:rsidR="007E015A" w:rsidRPr="00AE2FD6">
        <w:rPr>
          <w:rFonts w:ascii="Arial" w:hAnsi="Arial" w:cs="Arial"/>
        </w:rPr>
        <w:t>,</w:t>
      </w:r>
      <w:r w:rsidR="004A16A0" w:rsidRPr="00AE2FD6">
        <w:rPr>
          <w:rFonts w:ascii="Arial" w:hAnsi="Arial" w:cs="Arial"/>
        </w:rPr>
        <w:t xml:space="preserve"> the Contractor </w:t>
      </w:r>
      <w:r w:rsidR="00771287" w:rsidRPr="00AE2FD6">
        <w:rPr>
          <w:rFonts w:ascii="Arial" w:hAnsi="Arial" w:cs="Arial"/>
        </w:rPr>
        <w:t xml:space="preserve">and subject to </w:t>
      </w:r>
      <w:r w:rsidR="00972BB0" w:rsidRPr="00AE2FD6">
        <w:rPr>
          <w:rFonts w:ascii="Arial" w:hAnsi="Arial" w:cs="Arial"/>
        </w:rPr>
        <w:t>Clause</w:t>
      </w:r>
      <w:r w:rsidR="00771287" w:rsidRPr="00AE2FD6">
        <w:rPr>
          <w:rFonts w:ascii="Arial" w:hAnsi="Arial" w:cs="Arial"/>
        </w:rPr>
        <w:t xml:space="preserve"> </w:t>
      </w:r>
      <w:r w:rsidR="003A3AC5">
        <w:fldChar w:fldCharType="begin"/>
      </w:r>
      <w:r w:rsidR="003A3AC5">
        <w:instrText xml:space="preserve"> REF _Ref309913266 \r \h  \* MERGEFORMAT </w:instrText>
      </w:r>
      <w:r w:rsidR="003A3AC5">
        <w:fldChar w:fldCharType="separate"/>
      </w:r>
      <w:r w:rsidR="0003120A" w:rsidRPr="00030367">
        <w:rPr>
          <w:rFonts w:ascii="Arial" w:hAnsi="Arial" w:cs="Arial"/>
        </w:rPr>
        <w:t>16.2</w:t>
      </w:r>
      <w:r w:rsidR="003A3AC5">
        <w:fldChar w:fldCharType="end"/>
      </w:r>
      <w:r w:rsidR="00771287" w:rsidRPr="00AE2FD6">
        <w:rPr>
          <w:rFonts w:ascii="Arial" w:hAnsi="Arial" w:cs="Arial"/>
        </w:rPr>
        <w:t xml:space="preserve">, </w:t>
      </w:r>
      <w:r w:rsidR="001B3AF7">
        <w:rPr>
          <w:rFonts w:ascii="Arial" w:hAnsi="Arial" w:cs="Arial"/>
        </w:rPr>
        <w:t>each Collaborator</w:t>
      </w:r>
      <w:r w:rsidR="00771287" w:rsidRPr="00AE2FD6">
        <w:rPr>
          <w:rFonts w:ascii="Arial" w:hAnsi="Arial" w:cs="Arial"/>
        </w:rPr>
        <w:t xml:space="preserve"> </w:t>
      </w:r>
      <w:r w:rsidR="004A16A0" w:rsidRPr="00660998">
        <w:rPr>
          <w:rFonts w:ascii="Arial" w:hAnsi="Arial" w:cs="Arial"/>
        </w:rPr>
        <w:t>shall</w:t>
      </w:r>
      <w:r w:rsidR="004A16A0" w:rsidRPr="00AE2FD6">
        <w:rPr>
          <w:rFonts w:ascii="Arial" w:hAnsi="Arial" w:cs="Arial"/>
        </w:rPr>
        <w:t>:</w:t>
      </w:r>
    </w:p>
    <w:p w14:paraId="520142FA" w14:textId="77777777" w:rsidR="00901D6B" w:rsidRPr="00AE2FD6" w:rsidRDefault="00F65A75" w:rsidP="006428E0">
      <w:pPr>
        <w:numPr>
          <w:ilvl w:val="2"/>
          <w:numId w:val="33"/>
        </w:numPr>
        <w:spacing w:after="120" w:line="240" w:lineRule="atLeast"/>
        <w:ind w:left="1418" w:hanging="657"/>
        <w:jc w:val="both"/>
        <w:rPr>
          <w:rFonts w:ascii="Arial" w:hAnsi="Arial" w:cs="Arial"/>
        </w:rPr>
      </w:pPr>
      <w:r w:rsidRPr="00AE2FD6">
        <w:rPr>
          <w:rFonts w:ascii="Arial" w:hAnsi="Arial" w:cs="Arial"/>
        </w:rPr>
        <w:t>whe</w:t>
      </w:r>
      <w:r w:rsidR="00E571C7" w:rsidRPr="00AE2FD6">
        <w:rPr>
          <w:rFonts w:ascii="Arial" w:hAnsi="Arial" w:cs="Arial"/>
        </w:rPr>
        <w:t>re</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as</w:t>
      </w:r>
      <w:r w:rsidRPr="00AE2FD6">
        <w:rPr>
          <w:rFonts w:ascii="Arial" w:hAnsi="Arial" w:cs="Arial"/>
        </w:rPr>
        <w:t>on</w:t>
      </w:r>
      <w:r w:rsidR="00E571C7" w:rsidRPr="00AE2FD6">
        <w:rPr>
          <w:rFonts w:ascii="Arial" w:hAnsi="Arial" w:cs="Arial"/>
        </w:rPr>
        <w:t>ab</w:t>
      </w:r>
      <w:r w:rsidRPr="00AE2FD6">
        <w:rPr>
          <w:rFonts w:ascii="Arial" w:hAnsi="Arial" w:cs="Arial"/>
        </w:rPr>
        <w:t>l</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pr</w:t>
      </w:r>
      <w:r w:rsidR="00E571C7" w:rsidRPr="00AE2FD6">
        <w:rPr>
          <w:rFonts w:ascii="Arial" w:hAnsi="Arial" w:cs="Arial"/>
        </w:rPr>
        <w:t>ac</w:t>
      </w:r>
      <w:r w:rsidRPr="00AE2FD6">
        <w:rPr>
          <w:rFonts w:ascii="Arial" w:hAnsi="Arial" w:cs="Arial"/>
        </w:rPr>
        <w:t>tic</w:t>
      </w:r>
      <w:r w:rsidR="00E571C7" w:rsidRPr="00AE2FD6">
        <w:rPr>
          <w:rFonts w:ascii="Arial" w:hAnsi="Arial" w:cs="Arial"/>
        </w:rPr>
        <w:t>ab</w:t>
      </w:r>
      <w:r w:rsidRPr="00AE2FD6">
        <w:rPr>
          <w:rFonts w:ascii="Arial" w:hAnsi="Arial" w:cs="Arial"/>
        </w:rPr>
        <w:t>le</w:t>
      </w:r>
      <w:r w:rsidR="00E571C7" w:rsidRPr="00AE2FD6">
        <w:rPr>
          <w:rFonts w:ascii="Arial" w:hAnsi="Arial" w:cs="Arial"/>
        </w:rPr>
        <w:t>,</w:t>
      </w:r>
      <w:r w:rsidRPr="00AE2FD6">
        <w:rPr>
          <w:rFonts w:ascii="Arial" w:hAnsi="Arial" w:cs="Arial"/>
        </w:rPr>
        <w:t xml:space="preserve"> p</w:t>
      </w:r>
      <w:r w:rsidR="00E571C7" w:rsidRPr="00AE2FD6">
        <w:rPr>
          <w:rFonts w:ascii="Arial" w:hAnsi="Arial" w:cs="Arial"/>
        </w:rPr>
        <w:t>r</w:t>
      </w:r>
      <w:r w:rsidRPr="00AE2FD6">
        <w:rPr>
          <w:rFonts w:ascii="Arial" w:hAnsi="Arial" w:cs="Arial"/>
        </w:rPr>
        <w:t>omot</w:t>
      </w:r>
      <w:r w:rsidR="00E571C7" w:rsidRPr="00AE2FD6">
        <w:rPr>
          <w:rFonts w:ascii="Arial" w:hAnsi="Arial" w:cs="Arial"/>
        </w:rPr>
        <w:t>e</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di</w:t>
      </w:r>
      <w:r w:rsidR="00E571C7" w:rsidRPr="00AE2FD6">
        <w:rPr>
          <w:rFonts w:ascii="Arial" w:hAnsi="Arial" w:cs="Arial"/>
        </w:rPr>
        <w:t>ssem</w:t>
      </w:r>
      <w:r w:rsidRPr="00AE2FD6">
        <w:rPr>
          <w:rFonts w:ascii="Arial" w:hAnsi="Arial" w:cs="Arial"/>
        </w:rPr>
        <w:t>in</w:t>
      </w:r>
      <w:r w:rsidR="00E571C7" w:rsidRPr="00AE2FD6">
        <w:rPr>
          <w:rFonts w:ascii="Arial" w:hAnsi="Arial" w:cs="Arial"/>
        </w:rPr>
        <w:t>a</w:t>
      </w:r>
      <w:r w:rsidRPr="00AE2FD6">
        <w:rPr>
          <w:rFonts w:ascii="Arial" w:hAnsi="Arial" w:cs="Arial"/>
        </w:rPr>
        <w:t>tio</w:t>
      </w:r>
      <w:r w:rsidR="00E571C7" w:rsidRPr="00AE2FD6">
        <w:rPr>
          <w:rFonts w:ascii="Arial" w:hAnsi="Arial" w:cs="Arial"/>
        </w:rPr>
        <w:t>n</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36006F" w:rsidRPr="00AE2FD6">
        <w:rPr>
          <w:rFonts w:ascii="Arial" w:hAnsi="Arial" w:cs="Arial"/>
        </w:rPr>
        <w:t xml:space="preserve">e </w:t>
      </w:r>
      <w:r w:rsidR="007E015A" w:rsidRPr="00AE2FD6">
        <w:rPr>
          <w:rFonts w:ascii="Arial" w:hAnsi="Arial" w:cs="Arial"/>
        </w:rPr>
        <w:t xml:space="preserve">Foreground IP, </w:t>
      </w:r>
      <w:r w:rsidR="00BD6306" w:rsidRPr="00AE2FD6">
        <w:rPr>
          <w:rFonts w:ascii="Arial" w:hAnsi="Arial" w:cs="Arial"/>
        </w:rPr>
        <w:t>Arising Know H</w:t>
      </w:r>
      <w:r w:rsidR="007E015A" w:rsidRPr="00AE2FD6">
        <w:rPr>
          <w:rFonts w:ascii="Arial" w:hAnsi="Arial" w:cs="Arial"/>
        </w:rPr>
        <w:t>ow and Research Data</w:t>
      </w:r>
      <w:r w:rsidR="009E2C5A" w:rsidRPr="00AE2FD6">
        <w:rPr>
          <w:rFonts w:ascii="Arial" w:hAnsi="Arial" w:cs="Arial"/>
        </w:rPr>
        <w:t xml:space="preserve"> </w:t>
      </w:r>
      <w:r w:rsidR="007E015A" w:rsidRPr="00AE2FD6">
        <w:rPr>
          <w:rFonts w:ascii="Arial" w:hAnsi="Arial" w:cs="Arial"/>
        </w:rPr>
        <w:t xml:space="preserve">in order </w:t>
      </w:r>
      <w:r w:rsidR="009E2C5A" w:rsidRPr="00AE2FD6">
        <w:rPr>
          <w:rFonts w:ascii="Arial" w:hAnsi="Arial" w:cs="Arial"/>
        </w:rPr>
        <w:t xml:space="preserve">to </w:t>
      </w:r>
      <w:r w:rsidR="00BD6306" w:rsidRPr="00AE2FD6">
        <w:rPr>
          <w:rFonts w:ascii="Arial" w:hAnsi="Arial" w:cs="Arial"/>
        </w:rPr>
        <w:t xml:space="preserve">achieve </w:t>
      </w:r>
      <w:r w:rsidR="0046402B" w:rsidRPr="00AE2FD6">
        <w:rPr>
          <w:rFonts w:ascii="Arial" w:hAnsi="Arial" w:cs="Arial"/>
        </w:rPr>
        <w:t>Patient</w:t>
      </w:r>
      <w:r w:rsidR="00494891">
        <w:rPr>
          <w:rFonts w:ascii="Arial" w:hAnsi="Arial" w:cs="Arial"/>
        </w:rPr>
        <w:t>, Care User and Public</w:t>
      </w:r>
      <w:r w:rsidR="0046402B" w:rsidRPr="00AE2FD6">
        <w:rPr>
          <w:rFonts w:ascii="Arial" w:hAnsi="Arial" w:cs="Arial"/>
        </w:rPr>
        <w:t xml:space="preserve"> Benefit</w:t>
      </w:r>
      <w:r w:rsidR="009E2C5A" w:rsidRPr="00AE2FD6">
        <w:rPr>
          <w:rFonts w:ascii="Arial" w:hAnsi="Arial" w:cs="Arial"/>
        </w:rPr>
        <w:t>;</w:t>
      </w:r>
    </w:p>
    <w:p w14:paraId="157348B7" w14:textId="77777777" w:rsidR="00901D6B" w:rsidRPr="00AE2FD6" w:rsidRDefault="00F65A75" w:rsidP="006428E0">
      <w:pPr>
        <w:numPr>
          <w:ilvl w:val="2"/>
          <w:numId w:val="33"/>
        </w:numPr>
        <w:spacing w:after="120" w:line="240" w:lineRule="atLeast"/>
        <w:ind w:left="1418" w:hanging="657"/>
        <w:jc w:val="both"/>
        <w:rPr>
          <w:rFonts w:ascii="Arial" w:hAnsi="Arial" w:cs="Arial"/>
        </w:rPr>
      </w:pPr>
      <w:r w:rsidRPr="00AE2FD6">
        <w:rPr>
          <w:rFonts w:ascii="Arial" w:hAnsi="Arial" w:cs="Arial"/>
        </w:rPr>
        <w:t>whe</w:t>
      </w:r>
      <w:r w:rsidR="00E571C7" w:rsidRPr="00AE2FD6">
        <w:rPr>
          <w:rFonts w:ascii="Arial" w:hAnsi="Arial" w:cs="Arial"/>
        </w:rPr>
        <w:t>re</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as</w:t>
      </w:r>
      <w:r w:rsidRPr="00AE2FD6">
        <w:rPr>
          <w:rFonts w:ascii="Arial" w:hAnsi="Arial" w:cs="Arial"/>
        </w:rPr>
        <w:t>on</w:t>
      </w:r>
      <w:r w:rsidR="00E571C7" w:rsidRPr="00AE2FD6">
        <w:rPr>
          <w:rFonts w:ascii="Arial" w:hAnsi="Arial" w:cs="Arial"/>
        </w:rPr>
        <w:t>ab</w:t>
      </w:r>
      <w:r w:rsidRPr="00AE2FD6">
        <w:rPr>
          <w:rFonts w:ascii="Arial" w:hAnsi="Arial" w:cs="Arial"/>
        </w:rPr>
        <w:t>l</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p</w:t>
      </w:r>
      <w:r w:rsidR="00E571C7" w:rsidRPr="00AE2FD6">
        <w:rPr>
          <w:rFonts w:ascii="Arial" w:hAnsi="Arial" w:cs="Arial"/>
        </w:rPr>
        <w:t>rac</w:t>
      </w:r>
      <w:r w:rsidRPr="00AE2FD6">
        <w:rPr>
          <w:rFonts w:ascii="Arial" w:hAnsi="Arial" w:cs="Arial"/>
        </w:rPr>
        <w:t>ti</w:t>
      </w:r>
      <w:r w:rsidR="00E571C7" w:rsidRPr="00AE2FD6">
        <w:rPr>
          <w:rFonts w:ascii="Arial" w:hAnsi="Arial" w:cs="Arial"/>
        </w:rPr>
        <w:t>cab</w:t>
      </w:r>
      <w:r w:rsidRPr="00AE2FD6">
        <w:rPr>
          <w:rFonts w:ascii="Arial" w:hAnsi="Arial" w:cs="Arial"/>
        </w:rPr>
        <w:t>le</w:t>
      </w:r>
      <w:r w:rsidR="00776FEA" w:rsidRPr="00AE2FD6">
        <w:rPr>
          <w:rFonts w:ascii="Arial" w:hAnsi="Arial" w:cs="Arial"/>
        </w:rPr>
        <w:t xml:space="preserve"> and subject to obtaining the prior written consent of the Authority</w:t>
      </w:r>
      <w:r w:rsidR="00E571C7" w:rsidRPr="00AE2FD6">
        <w:rPr>
          <w:rFonts w:ascii="Arial" w:hAnsi="Arial" w:cs="Arial"/>
        </w:rPr>
        <w:t>,</w:t>
      </w:r>
      <w:r w:rsidRPr="00AE2FD6">
        <w:rPr>
          <w:rFonts w:ascii="Arial" w:hAnsi="Arial" w:cs="Arial"/>
        </w:rPr>
        <w:t xml:space="preserve"> exploi</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s</w:t>
      </w:r>
      <w:r w:rsidRPr="00AE2FD6">
        <w:rPr>
          <w:rFonts w:ascii="Arial" w:hAnsi="Arial" w:cs="Arial"/>
        </w:rPr>
        <w:t>u</w:t>
      </w:r>
      <w:r w:rsidR="00E571C7" w:rsidRPr="00AE2FD6">
        <w:rPr>
          <w:rFonts w:ascii="Arial" w:hAnsi="Arial" w:cs="Arial"/>
        </w:rPr>
        <w:t>ch</w:t>
      </w:r>
      <w:r w:rsidRPr="00AE2FD6">
        <w:rPr>
          <w:rFonts w:ascii="Arial" w:hAnsi="Arial" w:cs="Arial"/>
        </w:rPr>
        <w:t xml:space="preserve"> </w:t>
      </w:r>
      <w:r w:rsidR="007E015A" w:rsidRPr="00AE2FD6">
        <w:rPr>
          <w:rFonts w:ascii="Arial" w:hAnsi="Arial" w:cs="Arial"/>
        </w:rPr>
        <w:t xml:space="preserve">Foreground IP, </w:t>
      </w:r>
      <w:r w:rsidR="00BD6306" w:rsidRPr="00AE2FD6">
        <w:rPr>
          <w:rFonts w:ascii="Arial" w:hAnsi="Arial" w:cs="Arial"/>
        </w:rPr>
        <w:t xml:space="preserve">Arising </w:t>
      </w:r>
      <w:r w:rsidR="007E015A" w:rsidRPr="00AE2FD6">
        <w:rPr>
          <w:rFonts w:ascii="Arial" w:hAnsi="Arial" w:cs="Arial"/>
        </w:rPr>
        <w:t xml:space="preserve">Know </w:t>
      </w:r>
      <w:r w:rsidR="00301927" w:rsidRPr="00303ACC">
        <w:rPr>
          <w:rFonts w:ascii="Arial" w:hAnsi="Arial" w:cs="Arial"/>
        </w:rPr>
        <w:t>H</w:t>
      </w:r>
      <w:r w:rsidR="007E015A" w:rsidRPr="00303ACC">
        <w:rPr>
          <w:rFonts w:ascii="Arial" w:hAnsi="Arial" w:cs="Arial"/>
        </w:rPr>
        <w:t>ow</w:t>
      </w:r>
      <w:r w:rsidR="007E015A" w:rsidRPr="00AE2FD6">
        <w:rPr>
          <w:rFonts w:ascii="Arial" w:hAnsi="Arial" w:cs="Arial"/>
        </w:rPr>
        <w:t xml:space="preserve"> and Research Data</w:t>
      </w:r>
      <w:r w:rsidRPr="00AE2FD6">
        <w:rPr>
          <w:rFonts w:ascii="Arial" w:hAnsi="Arial" w:cs="Arial"/>
        </w:rPr>
        <w:t xml:space="preserve"> </w:t>
      </w:r>
      <w:r w:rsidR="007E015A" w:rsidRPr="00AE2FD6">
        <w:rPr>
          <w:rFonts w:ascii="Arial" w:hAnsi="Arial" w:cs="Arial"/>
        </w:rPr>
        <w:t xml:space="preserve">in order </w:t>
      </w:r>
      <w:r w:rsidRPr="00AE2FD6">
        <w:rPr>
          <w:rFonts w:ascii="Arial" w:hAnsi="Arial" w:cs="Arial"/>
        </w:rPr>
        <w:t>t</w:t>
      </w:r>
      <w:r w:rsidR="00E571C7" w:rsidRPr="00AE2FD6">
        <w:rPr>
          <w:rFonts w:ascii="Arial" w:hAnsi="Arial" w:cs="Arial"/>
        </w:rPr>
        <w:t xml:space="preserve">o </w:t>
      </w:r>
      <w:r w:rsidRPr="00AE2FD6">
        <w:rPr>
          <w:rFonts w:ascii="Arial" w:hAnsi="Arial" w:cs="Arial"/>
        </w:rPr>
        <w:t>gene</w:t>
      </w:r>
      <w:r w:rsidR="00E571C7" w:rsidRPr="00AE2FD6">
        <w:rPr>
          <w:rFonts w:ascii="Arial" w:hAnsi="Arial" w:cs="Arial"/>
        </w:rPr>
        <w:t>ra</w:t>
      </w:r>
      <w:r w:rsidRPr="00AE2FD6">
        <w:rPr>
          <w:rFonts w:ascii="Arial" w:hAnsi="Arial" w:cs="Arial"/>
        </w:rPr>
        <w:t>t</w:t>
      </w:r>
      <w:r w:rsidR="00E571C7" w:rsidRPr="00AE2FD6">
        <w:rPr>
          <w:rFonts w:ascii="Arial" w:hAnsi="Arial" w:cs="Arial"/>
        </w:rPr>
        <w:t>e</w:t>
      </w:r>
      <w:r w:rsidRPr="00AE2FD6">
        <w:rPr>
          <w:rFonts w:ascii="Arial" w:hAnsi="Arial" w:cs="Arial"/>
        </w:rPr>
        <w:t xml:space="preserve"> eithe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cap</w:t>
      </w:r>
      <w:r w:rsidRPr="00AE2FD6">
        <w:rPr>
          <w:rFonts w:ascii="Arial" w:hAnsi="Arial" w:cs="Arial"/>
        </w:rPr>
        <w:t>ita</w:t>
      </w:r>
      <w:r w:rsidR="00E571C7" w:rsidRPr="00AE2FD6">
        <w:rPr>
          <w:rFonts w:ascii="Arial" w:hAnsi="Arial" w:cs="Arial"/>
        </w:rPr>
        <w:t>l</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revenu</w:t>
      </w:r>
      <w:r w:rsidR="00E571C7" w:rsidRPr="00AE2FD6">
        <w:rPr>
          <w:rFonts w:ascii="Arial" w:hAnsi="Arial" w:cs="Arial"/>
        </w:rPr>
        <w:t>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both</w:t>
      </w:r>
      <w:r w:rsidR="009E2C5A" w:rsidRPr="00AE2FD6">
        <w:rPr>
          <w:rFonts w:ascii="Arial" w:hAnsi="Arial" w:cs="Arial"/>
        </w:rPr>
        <w:t>; and</w:t>
      </w:r>
    </w:p>
    <w:p w14:paraId="02B94A6F" w14:textId="77777777" w:rsidR="00F005AB" w:rsidRPr="00AE2FD6" w:rsidRDefault="0036006F" w:rsidP="006428E0">
      <w:pPr>
        <w:numPr>
          <w:ilvl w:val="2"/>
          <w:numId w:val="33"/>
        </w:numPr>
        <w:spacing w:after="120" w:line="240" w:lineRule="atLeast"/>
        <w:ind w:left="1418" w:hanging="657"/>
        <w:jc w:val="both"/>
        <w:rPr>
          <w:rFonts w:ascii="Arial" w:hAnsi="Arial" w:cs="Arial"/>
        </w:rPr>
      </w:pPr>
      <w:bookmarkStart w:id="76" w:name="_Ref434491212"/>
      <w:r w:rsidRPr="00AE2FD6">
        <w:rPr>
          <w:rFonts w:ascii="Arial" w:hAnsi="Arial" w:cs="Arial"/>
        </w:rPr>
        <w:t>p</w:t>
      </w:r>
      <w:r w:rsidR="009E2C5A" w:rsidRPr="00AE2FD6">
        <w:rPr>
          <w:rFonts w:ascii="Arial" w:hAnsi="Arial" w:cs="Arial"/>
        </w:rPr>
        <w:t xml:space="preserve">ursuant to </w:t>
      </w:r>
      <w:r w:rsidR="00972BB0" w:rsidRPr="00AE2FD6">
        <w:rPr>
          <w:rFonts w:ascii="Arial" w:hAnsi="Arial" w:cs="Arial"/>
        </w:rPr>
        <w:t>Clause</w:t>
      </w:r>
      <w:r w:rsidR="009E2C5A" w:rsidRPr="00AE2FD6">
        <w:rPr>
          <w:rFonts w:ascii="Arial" w:hAnsi="Arial" w:cs="Arial"/>
        </w:rPr>
        <w:t xml:space="preserve"> </w:t>
      </w:r>
      <w:r w:rsidR="003A3AC5">
        <w:fldChar w:fldCharType="begin"/>
      </w:r>
      <w:r w:rsidR="003A3AC5">
        <w:instrText xml:space="preserve"> REF _Ref434490004 \r \h  \* MERGEFORMAT </w:instrText>
      </w:r>
      <w:r w:rsidR="003A3AC5">
        <w:fldChar w:fldCharType="separate"/>
      </w:r>
      <w:r w:rsidR="0003120A" w:rsidRPr="00030367">
        <w:rPr>
          <w:rFonts w:ascii="Arial" w:hAnsi="Arial" w:cs="Arial"/>
        </w:rPr>
        <w:t>7.5</w:t>
      </w:r>
      <w:r w:rsidR="003A3AC5">
        <w:fldChar w:fldCharType="end"/>
      </w:r>
      <w:r w:rsidR="009E2C5A" w:rsidRPr="00AE2FD6">
        <w:rPr>
          <w:rFonts w:ascii="Arial" w:hAnsi="Arial" w:cs="Arial"/>
        </w:rPr>
        <w:t xml:space="preserve"> keep proper records showing the description of the Background IP used and Foreground IP generated.</w:t>
      </w:r>
      <w:bookmarkEnd w:id="76"/>
    </w:p>
    <w:p w14:paraId="19692F69" w14:textId="77777777" w:rsidR="005A173A" w:rsidRPr="00AE2FD6" w:rsidRDefault="001944EB" w:rsidP="006428E0">
      <w:pPr>
        <w:numPr>
          <w:ilvl w:val="1"/>
          <w:numId w:val="33"/>
        </w:numPr>
        <w:spacing w:after="120" w:line="240" w:lineRule="atLeast"/>
        <w:ind w:left="567" w:hanging="567"/>
        <w:jc w:val="both"/>
        <w:rPr>
          <w:rFonts w:ascii="Arial" w:hAnsi="Arial" w:cs="Arial"/>
        </w:rPr>
      </w:pPr>
      <w:bookmarkStart w:id="77" w:name="_Ref434490499"/>
      <w:bookmarkStart w:id="78" w:name="_Ref267479097"/>
      <w:r>
        <w:rPr>
          <w:rFonts w:ascii="Arial" w:hAnsi="Arial" w:cs="Arial"/>
        </w:rPr>
        <w:t xml:space="preserve">The </w:t>
      </w:r>
      <w:r w:rsidR="00872CEC" w:rsidRPr="00AE2FD6">
        <w:rPr>
          <w:rFonts w:ascii="Arial" w:hAnsi="Arial" w:cs="Arial"/>
        </w:rPr>
        <w:t>Contractor</w:t>
      </w:r>
      <w:r w:rsidR="009C36E2">
        <w:rPr>
          <w:rFonts w:ascii="Arial" w:hAnsi="Arial" w:cs="Arial"/>
        </w:rPr>
        <w:t xml:space="preserve"> and</w:t>
      </w:r>
      <w:r w:rsidR="00872CEC" w:rsidRPr="00AE2FD6">
        <w:rPr>
          <w:rFonts w:ascii="Arial" w:hAnsi="Arial" w:cs="Arial"/>
        </w:rPr>
        <w:t xml:space="preserve"> </w:t>
      </w:r>
      <w:r w:rsidR="001B3AF7">
        <w:rPr>
          <w:rFonts w:ascii="Arial" w:hAnsi="Arial" w:cs="Arial"/>
        </w:rPr>
        <w:t>each Collaborator</w:t>
      </w:r>
      <w:r w:rsidR="00872CEC" w:rsidRPr="00AE2FD6">
        <w:rPr>
          <w:rFonts w:ascii="Arial" w:hAnsi="Arial" w:cs="Arial"/>
        </w:rPr>
        <w:t xml:space="preserve"> shall agree between themselves who shall take principal responsibility for the exploitation and/or commercialisation of each part of Foreground IP (and the associated Background IP</w:t>
      </w:r>
      <w:r w:rsidR="00872CEC" w:rsidRPr="00303ACC">
        <w:rPr>
          <w:rFonts w:ascii="Arial" w:hAnsi="Arial" w:cs="Arial"/>
        </w:rPr>
        <w:t>)</w:t>
      </w:r>
      <w:r w:rsidR="00301927" w:rsidRPr="00303ACC">
        <w:rPr>
          <w:rFonts w:ascii="Arial" w:hAnsi="Arial" w:cs="Arial"/>
        </w:rPr>
        <w:t>, Arising Know How and Research Data</w:t>
      </w:r>
      <w:r w:rsidR="00872CEC" w:rsidRPr="00AE2FD6">
        <w:rPr>
          <w:rFonts w:ascii="Arial" w:hAnsi="Arial" w:cs="Arial"/>
        </w:rPr>
        <w:t xml:space="preserve"> and shall inform the Authority accordingly.</w:t>
      </w:r>
      <w:bookmarkEnd w:id="77"/>
      <w:r w:rsidR="00872CEC" w:rsidRPr="00AE2FD6">
        <w:rPr>
          <w:rFonts w:ascii="Arial" w:hAnsi="Arial" w:cs="Arial"/>
        </w:rPr>
        <w:t xml:space="preserve"> </w:t>
      </w:r>
    </w:p>
    <w:p w14:paraId="734C93A1" w14:textId="41726161" w:rsidR="008F3084" w:rsidRPr="00AE2FD6" w:rsidRDefault="00872CEC" w:rsidP="006428E0">
      <w:pPr>
        <w:numPr>
          <w:ilvl w:val="1"/>
          <w:numId w:val="33"/>
        </w:numPr>
        <w:spacing w:after="120" w:line="240" w:lineRule="atLeast"/>
        <w:ind w:left="567" w:hanging="567"/>
        <w:jc w:val="both"/>
        <w:rPr>
          <w:rFonts w:ascii="Arial" w:hAnsi="Arial" w:cs="Arial"/>
        </w:rPr>
      </w:pPr>
      <w:bookmarkStart w:id="79" w:name="_Ref436229053"/>
      <w:r w:rsidRPr="00AE2FD6">
        <w:rPr>
          <w:rFonts w:ascii="Arial" w:hAnsi="Arial" w:cs="Arial"/>
        </w:rPr>
        <w:t>The Contractor</w:t>
      </w:r>
      <w:r w:rsidR="008F3084" w:rsidRPr="00AE2FD6">
        <w:rPr>
          <w:rFonts w:ascii="Arial" w:hAnsi="Arial" w:cs="Arial"/>
        </w:rPr>
        <w:t xml:space="preserve"> shall,</w:t>
      </w:r>
      <w:r w:rsidRPr="00AE2FD6">
        <w:rPr>
          <w:rFonts w:ascii="Arial" w:hAnsi="Arial" w:cs="Arial"/>
        </w:rPr>
        <w:t xml:space="preserve"> and </w:t>
      </w:r>
      <w:r w:rsidR="008F3084" w:rsidRPr="00AE2FD6">
        <w:rPr>
          <w:rFonts w:ascii="Arial" w:hAnsi="Arial" w:cs="Arial"/>
        </w:rPr>
        <w:t xml:space="preserve">shall ensure that </w:t>
      </w:r>
      <w:r w:rsidR="001B3AF7">
        <w:rPr>
          <w:rFonts w:ascii="Arial" w:hAnsi="Arial" w:cs="Arial"/>
        </w:rPr>
        <w:t>each Collaborator</w:t>
      </w:r>
      <w:r w:rsidRPr="00AE2FD6">
        <w:rPr>
          <w:rFonts w:ascii="Arial" w:hAnsi="Arial" w:cs="Arial"/>
        </w:rPr>
        <w:t xml:space="preserve"> shall</w:t>
      </w:r>
      <w:r w:rsidR="00A33B5F" w:rsidRPr="00660998">
        <w:rPr>
          <w:rFonts w:ascii="Arial" w:hAnsi="Arial" w:cs="Arial"/>
        </w:rPr>
        <w:t xml:space="preserve"> </w:t>
      </w:r>
      <w:r w:rsidR="005A173A" w:rsidRPr="00660998">
        <w:rPr>
          <w:rFonts w:ascii="Arial" w:hAnsi="Arial" w:cs="Arial"/>
        </w:rPr>
        <w:t>obtain the</w:t>
      </w:r>
      <w:r w:rsidR="005A173A" w:rsidRPr="00AE2FD6">
        <w:rPr>
          <w:rFonts w:ascii="Arial" w:hAnsi="Arial" w:cs="Arial"/>
        </w:rPr>
        <w:t xml:space="preserve"> written consent of </w:t>
      </w:r>
      <w:r w:rsidRPr="00AE2FD6">
        <w:rPr>
          <w:rFonts w:ascii="Arial" w:hAnsi="Arial" w:cs="Arial"/>
        </w:rPr>
        <w:t xml:space="preserve">the Authority prior to </w:t>
      </w:r>
      <w:r w:rsidR="001F18E1" w:rsidRPr="00AE2FD6">
        <w:rPr>
          <w:rFonts w:ascii="Arial" w:hAnsi="Arial" w:cs="Arial"/>
        </w:rPr>
        <w:t xml:space="preserve">making </w:t>
      </w:r>
      <w:r w:rsidRPr="00AE2FD6">
        <w:rPr>
          <w:rFonts w:ascii="Arial" w:hAnsi="Arial" w:cs="Arial"/>
        </w:rPr>
        <w:t xml:space="preserve">any </w:t>
      </w:r>
      <w:r w:rsidR="001F18E1" w:rsidRPr="00AE2FD6">
        <w:rPr>
          <w:rFonts w:ascii="Arial" w:hAnsi="Arial" w:cs="Arial"/>
        </w:rPr>
        <w:t>C</w:t>
      </w:r>
      <w:r w:rsidRPr="00AE2FD6">
        <w:rPr>
          <w:rFonts w:ascii="Arial" w:hAnsi="Arial" w:cs="Arial"/>
        </w:rPr>
        <w:t xml:space="preserve">ommercial </w:t>
      </w:r>
      <w:r w:rsidR="001F18E1" w:rsidRPr="00AE2FD6">
        <w:rPr>
          <w:rFonts w:ascii="Arial" w:hAnsi="Arial" w:cs="Arial"/>
        </w:rPr>
        <w:t>U</w:t>
      </w:r>
      <w:r w:rsidRPr="00AE2FD6">
        <w:rPr>
          <w:rFonts w:ascii="Arial" w:hAnsi="Arial" w:cs="Arial"/>
        </w:rPr>
        <w:t>se</w:t>
      </w:r>
      <w:r w:rsidR="009B3530" w:rsidRPr="00AE2FD6">
        <w:rPr>
          <w:rFonts w:ascii="Arial" w:hAnsi="Arial" w:cs="Arial"/>
        </w:rPr>
        <w:t>, or permitting any third party to make any Commercial Use,</w:t>
      </w:r>
      <w:r w:rsidRPr="00AE2FD6">
        <w:rPr>
          <w:rFonts w:ascii="Arial" w:hAnsi="Arial" w:cs="Arial"/>
        </w:rPr>
        <w:t xml:space="preserve"> of</w:t>
      </w:r>
      <w:r w:rsidR="001F18E1" w:rsidRPr="00AE2FD6">
        <w:rPr>
          <w:rFonts w:ascii="Arial" w:hAnsi="Arial" w:cs="Arial"/>
        </w:rPr>
        <w:t xml:space="preserve"> the</w:t>
      </w:r>
      <w:r w:rsidRPr="00AE2FD6">
        <w:rPr>
          <w:rFonts w:ascii="Arial" w:hAnsi="Arial" w:cs="Arial"/>
        </w:rPr>
        <w:t xml:space="preserve"> Foreground IP</w:t>
      </w:r>
      <w:r w:rsidR="00274A26" w:rsidRPr="00AE2FD6">
        <w:rPr>
          <w:rFonts w:ascii="Arial" w:hAnsi="Arial" w:cs="Arial"/>
        </w:rPr>
        <w:t xml:space="preserve"> or </w:t>
      </w:r>
      <w:r w:rsidR="00203132" w:rsidRPr="00AE2FD6">
        <w:rPr>
          <w:rFonts w:ascii="Arial" w:hAnsi="Arial" w:cs="Arial"/>
        </w:rPr>
        <w:t xml:space="preserve">Arising </w:t>
      </w:r>
      <w:r w:rsidR="00274A26" w:rsidRPr="00AE2FD6">
        <w:rPr>
          <w:rFonts w:ascii="Arial" w:hAnsi="Arial" w:cs="Arial"/>
        </w:rPr>
        <w:t xml:space="preserve">Know </w:t>
      </w:r>
      <w:r w:rsidR="00B812B7" w:rsidRPr="00303ACC">
        <w:rPr>
          <w:rFonts w:ascii="Arial" w:hAnsi="Arial" w:cs="Arial"/>
        </w:rPr>
        <w:t>H</w:t>
      </w:r>
      <w:r w:rsidR="00274A26" w:rsidRPr="00303ACC">
        <w:rPr>
          <w:rFonts w:ascii="Arial" w:hAnsi="Arial" w:cs="Arial"/>
        </w:rPr>
        <w:t>ow</w:t>
      </w:r>
      <w:r w:rsidR="00274A26" w:rsidRPr="00AE2FD6">
        <w:rPr>
          <w:rFonts w:ascii="Arial" w:hAnsi="Arial" w:cs="Arial"/>
        </w:rPr>
        <w:t xml:space="preserve"> or Research Data</w:t>
      </w:r>
      <w:r w:rsidRPr="00AE2FD6">
        <w:rPr>
          <w:rFonts w:ascii="Arial" w:hAnsi="Arial" w:cs="Arial"/>
        </w:rPr>
        <w:t xml:space="preserve">. </w:t>
      </w:r>
      <w:r w:rsidR="001F18E1" w:rsidRPr="00AE2FD6">
        <w:rPr>
          <w:rFonts w:ascii="Arial" w:hAnsi="Arial" w:cs="Arial"/>
        </w:rPr>
        <w:t xml:space="preserve">Any request for consent must be submitted to the Authority in writing and be accompanied by sufficient information (including reasonable details of the proposed Commercial Use and any parties involved in the proposed Commercial Use) to allow the Authority to consider the request.  </w:t>
      </w:r>
      <w:r w:rsidRPr="00AE2FD6">
        <w:rPr>
          <w:rFonts w:ascii="Arial" w:hAnsi="Arial" w:cs="Arial"/>
        </w:rPr>
        <w:t xml:space="preserve">The Authority will within thirty (30) days of </w:t>
      </w:r>
      <w:r w:rsidR="001F18E1" w:rsidRPr="00AE2FD6">
        <w:rPr>
          <w:rFonts w:ascii="Arial" w:hAnsi="Arial" w:cs="Arial"/>
        </w:rPr>
        <w:t xml:space="preserve">receipt of a written request for consent </w:t>
      </w:r>
      <w:r w:rsidRPr="00AE2FD6">
        <w:rPr>
          <w:rFonts w:ascii="Arial" w:hAnsi="Arial" w:cs="Arial"/>
        </w:rPr>
        <w:t xml:space="preserve">inform the Contractor or </w:t>
      </w:r>
      <w:r w:rsidR="001B3AF7">
        <w:rPr>
          <w:rFonts w:ascii="Arial" w:hAnsi="Arial" w:cs="Arial"/>
        </w:rPr>
        <w:t>Collaborator</w:t>
      </w:r>
      <w:r w:rsidRPr="00660998">
        <w:rPr>
          <w:rFonts w:ascii="Arial" w:hAnsi="Arial" w:cs="Arial"/>
        </w:rPr>
        <w:t xml:space="preserve"> if the Authority requires the Contractor or </w:t>
      </w:r>
      <w:r w:rsidR="001B3AF7">
        <w:rPr>
          <w:rFonts w:ascii="Arial" w:hAnsi="Arial" w:cs="Arial"/>
        </w:rPr>
        <w:t>Collaborator</w:t>
      </w:r>
      <w:r w:rsidRPr="00660998">
        <w:rPr>
          <w:rFonts w:ascii="Arial" w:hAnsi="Arial" w:cs="Arial"/>
        </w:rPr>
        <w:t xml:space="preserve"> to</w:t>
      </w:r>
      <w:r w:rsidRPr="00AE2FD6">
        <w:rPr>
          <w:rFonts w:ascii="Arial" w:hAnsi="Arial" w:cs="Arial"/>
        </w:rPr>
        <w:t xml:space="preserve"> enter into a commercialisation agreement with the Authority</w:t>
      </w:r>
      <w:r w:rsidR="005A173A" w:rsidRPr="00AE2FD6">
        <w:rPr>
          <w:rFonts w:ascii="Arial" w:hAnsi="Arial" w:cs="Arial"/>
        </w:rPr>
        <w:t xml:space="preserve"> as a condition of granting such consent</w:t>
      </w:r>
      <w:r w:rsidRPr="00AE2FD6">
        <w:rPr>
          <w:rFonts w:ascii="Arial" w:hAnsi="Arial" w:cs="Arial"/>
        </w:rPr>
        <w:t>. Any such commercialisation agreement shall</w:t>
      </w:r>
      <w:r w:rsidR="005A173A" w:rsidRPr="00AE2FD6">
        <w:rPr>
          <w:rFonts w:ascii="Arial" w:hAnsi="Arial" w:cs="Arial"/>
        </w:rPr>
        <w:t>,</w:t>
      </w:r>
      <w:r w:rsidRPr="00AE2FD6">
        <w:rPr>
          <w:rFonts w:ascii="Arial" w:hAnsi="Arial" w:cs="Arial"/>
        </w:rPr>
        <w:t xml:space="preserve"> </w:t>
      </w:r>
      <w:r w:rsidR="005A173A" w:rsidRPr="00AE2FD6">
        <w:rPr>
          <w:rFonts w:ascii="Arial" w:hAnsi="Arial" w:cs="Arial"/>
        </w:rPr>
        <w:t>as a minimum</w:t>
      </w:r>
      <w:r w:rsidR="008F3084" w:rsidRPr="00AE2FD6">
        <w:rPr>
          <w:rFonts w:ascii="Arial" w:hAnsi="Arial" w:cs="Arial"/>
        </w:rPr>
        <w:t>:</w:t>
      </w:r>
      <w:bookmarkEnd w:id="79"/>
    </w:p>
    <w:p w14:paraId="5BC87914" w14:textId="77777777" w:rsidR="00847D8C" w:rsidRPr="00AE2FD6" w:rsidRDefault="005A173A" w:rsidP="006428E0">
      <w:pPr>
        <w:numPr>
          <w:ilvl w:val="2"/>
          <w:numId w:val="33"/>
        </w:numPr>
        <w:spacing w:after="120" w:line="240" w:lineRule="atLeast"/>
        <w:ind w:left="1418" w:hanging="657"/>
        <w:jc w:val="both"/>
        <w:rPr>
          <w:rFonts w:ascii="Arial" w:hAnsi="Arial" w:cs="Arial"/>
        </w:rPr>
      </w:pPr>
      <w:r w:rsidRPr="00AE2FD6">
        <w:rPr>
          <w:rFonts w:ascii="Arial" w:hAnsi="Arial" w:cs="Arial"/>
        </w:rPr>
        <w:t>address the distribution of revenue</w:t>
      </w:r>
      <w:r w:rsidR="00D07428" w:rsidRPr="00AE2FD6">
        <w:rPr>
          <w:rFonts w:ascii="Arial" w:hAnsi="Arial" w:cs="Arial"/>
        </w:rPr>
        <w:t>, equity or other benefits</w:t>
      </w:r>
      <w:r w:rsidRPr="00AE2FD6">
        <w:rPr>
          <w:rFonts w:ascii="Arial" w:hAnsi="Arial" w:cs="Arial"/>
        </w:rPr>
        <w:t xml:space="preserve"> arising from the proposed commercialisation arrangements and rights to use the Foreground IP, </w:t>
      </w:r>
      <w:r w:rsidR="00516638" w:rsidRPr="00303ACC">
        <w:rPr>
          <w:rFonts w:ascii="Arial" w:hAnsi="Arial" w:cs="Arial"/>
        </w:rPr>
        <w:t xml:space="preserve">Arising </w:t>
      </w:r>
      <w:r w:rsidRPr="00AE2FD6">
        <w:rPr>
          <w:rFonts w:ascii="Arial" w:hAnsi="Arial" w:cs="Arial"/>
        </w:rPr>
        <w:t xml:space="preserve">Know </w:t>
      </w:r>
      <w:r w:rsidR="00516638" w:rsidRPr="00303ACC">
        <w:rPr>
          <w:rFonts w:ascii="Arial" w:hAnsi="Arial" w:cs="Arial"/>
        </w:rPr>
        <w:t>H</w:t>
      </w:r>
      <w:r w:rsidRPr="00303ACC">
        <w:rPr>
          <w:rFonts w:ascii="Arial" w:hAnsi="Arial" w:cs="Arial"/>
        </w:rPr>
        <w:t>ow</w:t>
      </w:r>
      <w:r w:rsidRPr="00AE2FD6">
        <w:rPr>
          <w:rFonts w:ascii="Arial" w:hAnsi="Arial" w:cs="Arial"/>
        </w:rPr>
        <w:t xml:space="preserve"> or Research Data</w:t>
      </w:r>
      <w:r w:rsidR="008F3084" w:rsidRPr="00AE2FD6">
        <w:rPr>
          <w:rFonts w:ascii="Arial" w:hAnsi="Arial" w:cs="Arial"/>
        </w:rPr>
        <w:t>;</w:t>
      </w:r>
    </w:p>
    <w:p w14:paraId="34D9DC31" w14:textId="77777777" w:rsidR="008F3084" w:rsidRPr="00AE2FD6" w:rsidRDefault="000056D5" w:rsidP="006428E0">
      <w:pPr>
        <w:numPr>
          <w:ilvl w:val="2"/>
          <w:numId w:val="33"/>
        </w:numPr>
        <w:spacing w:after="120" w:line="240" w:lineRule="atLeast"/>
        <w:ind w:left="1418" w:hanging="657"/>
        <w:jc w:val="both"/>
        <w:rPr>
          <w:rFonts w:ascii="Arial" w:hAnsi="Arial" w:cs="Arial"/>
        </w:rPr>
      </w:pPr>
      <w:r w:rsidRPr="00AE2FD6">
        <w:rPr>
          <w:rFonts w:ascii="Arial" w:hAnsi="Arial" w:cs="Arial"/>
        </w:rPr>
        <w:t>reflect</w:t>
      </w:r>
      <w:r w:rsidR="00777274" w:rsidRPr="00AE2FD6">
        <w:rPr>
          <w:rFonts w:ascii="Arial" w:hAnsi="Arial" w:cs="Arial"/>
        </w:rPr>
        <w:t xml:space="preserve"> the Authority’s policy from time to time</w:t>
      </w:r>
      <w:r w:rsidR="00FB25C7" w:rsidRPr="00AE2FD6">
        <w:rPr>
          <w:rFonts w:ascii="Arial" w:hAnsi="Arial" w:cs="Arial"/>
        </w:rPr>
        <w:t xml:space="preserve"> relating to the allocation and use of </w:t>
      </w:r>
      <w:r w:rsidR="005A173A" w:rsidRPr="00AE2FD6">
        <w:rPr>
          <w:rFonts w:ascii="Arial" w:hAnsi="Arial" w:cs="Arial"/>
        </w:rPr>
        <w:t>revenue</w:t>
      </w:r>
      <w:r w:rsidR="00FB25C7" w:rsidRPr="00AE2FD6">
        <w:rPr>
          <w:rFonts w:ascii="Arial" w:hAnsi="Arial" w:cs="Arial"/>
        </w:rPr>
        <w:t>, equity or other benefits</w:t>
      </w:r>
      <w:r w:rsidR="005A173A" w:rsidRPr="00AE2FD6">
        <w:rPr>
          <w:rFonts w:ascii="Arial" w:hAnsi="Arial" w:cs="Arial"/>
        </w:rPr>
        <w:t xml:space="preserve"> arising from the proposed commercialisation arrangements and rights to use the Foreground IP, </w:t>
      </w:r>
      <w:r w:rsidR="00516638" w:rsidRPr="00303ACC">
        <w:rPr>
          <w:rFonts w:ascii="Arial" w:hAnsi="Arial" w:cs="Arial"/>
        </w:rPr>
        <w:t xml:space="preserve">Arising </w:t>
      </w:r>
      <w:r w:rsidR="005A173A" w:rsidRPr="00AE2FD6">
        <w:rPr>
          <w:rFonts w:ascii="Arial" w:hAnsi="Arial" w:cs="Arial"/>
        </w:rPr>
        <w:t xml:space="preserve">Know </w:t>
      </w:r>
      <w:r w:rsidR="00516638" w:rsidRPr="00303ACC">
        <w:rPr>
          <w:rFonts w:ascii="Arial" w:hAnsi="Arial" w:cs="Arial"/>
        </w:rPr>
        <w:t>H</w:t>
      </w:r>
      <w:r w:rsidR="005A173A" w:rsidRPr="00303ACC">
        <w:rPr>
          <w:rFonts w:ascii="Arial" w:hAnsi="Arial" w:cs="Arial"/>
        </w:rPr>
        <w:t>ow</w:t>
      </w:r>
      <w:r w:rsidR="005A173A" w:rsidRPr="00AE2FD6">
        <w:rPr>
          <w:rFonts w:ascii="Arial" w:hAnsi="Arial" w:cs="Arial"/>
        </w:rPr>
        <w:t xml:space="preserve"> or Research Data</w:t>
      </w:r>
      <w:r w:rsidR="00FB25C7" w:rsidRPr="00AE2FD6">
        <w:rPr>
          <w:rFonts w:ascii="Arial" w:hAnsi="Arial" w:cs="Arial"/>
        </w:rPr>
        <w:t>;</w:t>
      </w:r>
      <w:r w:rsidR="005A173A" w:rsidRPr="00AE2FD6">
        <w:rPr>
          <w:rFonts w:ascii="Arial" w:hAnsi="Arial" w:cs="Arial"/>
        </w:rPr>
        <w:t xml:space="preserve"> </w:t>
      </w:r>
    </w:p>
    <w:p w14:paraId="24E11B2B" w14:textId="77777777" w:rsidR="00872CEC" w:rsidRPr="00AE2FD6" w:rsidRDefault="00872CEC" w:rsidP="006428E0">
      <w:pPr>
        <w:numPr>
          <w:ilvl w:val="2"/>
          <w:numId w:val="33"/>
        </w:numPr>
        <w:spacing w:after="120" w:line="240" w:lineRule="atLeast"/>
        <w:ind w:left="1418" w:hanging="657"/>
        <w:jc w:val="both"/>
        <w:rPr>
          <w:rFonts w:ascii="Arial" w:hAnsi="Arial" w:cs="Arial"/>
        </w:rPr>
      </w:pPr>
      <w:r w:rsidRPr="00AE2FD6">
        <w:rPr>
          <w:rFonts w:ascii="Arial" w:hAnsi="Arial" w:cs="Arial"/>
        </w:rPr>
        <w:t xml:space="preserve">take into consideration the relative contribution of the Authority, the Contractor, </w:t>
      </w:r>
      <w:r w:rsidR="001B3AF7">
        <w:rPr>
          <w:rFonts w:ascii="Arial" w:hAnsi="Arial" w:cs="Arial"/>
        </w:rPr>
        <w:t xml:space="preserve">each </w:t>
      </w:r>
      <w:r w:rsidRPr="00AE2FD6">
        <w:rPr>
          <w:rFonts w:ascii="Arial" w:hAnsi="Arial" w:cs="Arial"/>
        </w:rPr>
        <w:t>Collaborator and other third party funders or contributors to the Foreground IP</w:t>
      </w:r>
      <w:r w:rsidR="005A173A" w:rsidRPr="00AE2FD6">
        <w:rPr>
          <w:rFonts w:ascii="Arial" w:hAnsi="Arial" w:cs="Arial"/>
        </w:rPr>
        <w:t xml:space="preserve">, the </w:t>
      </w:r>
      <w:r w:rsidR="00516638" w:rsidRPr="00303ACC">
        <w:rPr>
          <w:rFonts w:ascii="Arial" w:hAnsi="Arial" w:cs="Arial"/>
        </w:rPr>
        <w:t xml:space="preserve">Arising </w:t>
      </w:r>
      <w:r w:rsidR="005A173A" w:rsidRPr="00AE2FD6">
        <w:rPr>
          <w:rFonts w:ascii="Arial" w:hAnsi="Arial" w:cs="Arial"/>
        </w:rPr>
        <w:t xml:space="preserve">Know </w:t>
      </w:r>
      <w:r w:rsidR="00516638" w:rsidRPr="00303ACC">
        <w:rPr>
          <w:rFonts w:ascii="Arial" w:hAnsi="Arial" w:cs="Arial"/>
        </w:rPr>
        <w:t>H</w:t>
      </w:r>
      <w:r w:rsidR="005A173A" w:rsidRPr="00303ACC">
        <w:rPr>
          <w:rFonts w:ascii="Arial" w:hAnsi="Arial" w:cs="Arial"/>
        </w:rPr>
        <w:t>ow</w:t>
      </w:r>
      <w:r w:rsidR="005A173A" w:rsidRPr="00AE2FD6">
        <w:rPr>
          <w:rFonts w:ascii="Arial" w:hAnsi="Arial" w:cs="Arial"/>
        </w:rPr>
        <w:t xml:space="preserve"> or the Research Data</w:t>
      </w:r>
      <w:r w:rsidRPr="00AE2FD6">
        <w:rPr>
          <w:rFonts w:ascii="Arial" w:hAnsi="Arial" w:cs="Arial"/>
        </w:rPr>
        <w:t>.</w:t>
      </w:r>
      <w:bookmarkEnd w:id="78"/>
    </w:p>
    <w:p w14:paraId="6ADC1284" w14:textId="77777777" w:rsidR="0027014B" w:rsidRPr="00AE2FD6" w:rsidRDefault="005573FC" w:rsidP="006428E0">
      <w:pPr>
        <w:numPr>
          <w:ilvl w:val="1"/>
          <w:numId w:val="33"/>
        </w:numPr>
        <w:spacing w:after="120" w:line="240" w:lineRule="atLeast"/>
        <w:ind w:left="567" w:hanging="567"/>
        <w:jc w:val="both"/>
        <w:rPr>
          <w:rFonts w:ascii="Arial" w:hAnsi="Arial" w:cs="Arial"/>
        </w:rPr>
      </w:pPr>
      <w:bookmarkStart w:id="80" w:name="_Ref441761891"/>
      <w:r w:rsidRPr="00AE2FD6">
        <w:rPr>
          <w:rFonts w:ascii="Arial" w:hAnsi="Arial" w:cs="Arial"/>
        </w:rPr>
        <w:t>Unless agreed otherwise in writing</w:t>
      </w:r>
      <w:r w:rsidR="00790F32" w:rsidRPr="00AE2FD6">
        <w:rPr>
          <w:rFonts w:ascii="Arial" w:hAnsi="Arial" w:cs="Arial"/>
        </w:rPr>
        <w:t xml:space="preserve">, the Contractor shall ensure that any </w:t>
      </w:r>
      <w:r w:rsidR="0027014B" w:rsidRPr="00AE2FD6">
        <w:rPr>
          <w:rFonts w:ascii="Arial" w:hAnsi="Arial" w:cs="Arial"/>
        </w:rPr>
        <w:t xml:space="preserve">proceeds of commercialisation allocated to the Authority </w:t>
      </w:r>
      <w:r w:rsidR="00790F32" w:rsidRPr="00AE2FD6">
        <w:rPr>
          <w:rFonts w:ascii="Arial" w:hAnsi="Arial" w:cs="Arial"/>
        </w:rPr>
        <w:t xml:space="preserve">as a result of any Commercial Use </w:t>
      </w:r>
      <w:r w:rsidR="00BD15A5" w:rsidRPr="00AE2FD6">
        <w:rPr>
          <w:rFonts w:ascii="Arial" w:hAnsi="Arial" w:cs="Arial"/>
        </w:rPr>
        <w:t>are</w:t>
      </w:r>
      <w:r w:rsidR="0027014B" w:rsidRPr="00AE2FD6">
        <w:rPr>
          <w:rFonts w:ascii="Arial" w:hAnsi="Arial" w:cs="Arial"/>
        </w:rPr>
        <w:t>:</w:t>
      </w:r>
    </w:p>
    <w:p w14:paraId="17BF4040" w14:textId="77777777" w:rsidR="0027014B" w:rsidRPr="00AE2FD6" w:rsidRDefault="00BD15A5" w:rsidP="006428E0">
      <w:pPr>
        <w:numPr>
          <w:ilvl w:val="2"/>
          <w:numId w:val="33"/>
        </w:numPr>
        <w:spacing w:after="120" w:line="240" w:lineRule="atLeast"/>
        <w:ind w:left="1418" w:hanging="657"/>
        <w:jc w:val="both"/>
        <w:rPr>
          <w:rFonts w:ascii="Arial" w:hAnsi="Arial" w:cs="Arial"/>
        </w:rPr>
      </w:pPr>
      <w:r w:rsidRPr="00AE2FD6">
        <w:rPr>
          <w:rFonts w:ascii="Arial" w:hAnsi="Arial" w:cs="Arial"/>
        </w:rPr>
        <w:t>dis</w:t>
      </w:r>
      <w:r w:rsidR="00A95D16" w:rsidRPr="00AE2FD6">
        <w:rPr>
          <w:rFonts w:ascii="Arial" w:hAnsi="Arial" w:cs="Arial"/>
        </w:rPr>
        <w:t>tributed</w:t>
      </w:r>
      <w:r w:rsidRPr="00AE2FD6">
        <w:rPr>
          <w:rFonts w:ascii="Arial" w:hAnsi="Arial" w:cs="Arial"/>
        </w:rPr>
        <w:t xml:space="preserve"> according to the terms of the relevant revenue sharing agreement</w:t>
      </w:r>
      <w:r w:rsidR="0027014B" w:rsidRPr="00AE2FD6">
        <w:rPr>
          <w:rFonts w:ascii="Arial" w:hAnsi="Arial" w:cs="Arial"/>
        </w:rPr>
        <w:t>; or</w:t>
      </w:r>
    </w:p>
    <w:p w14:paraId="1F10991D" w14:textId="77777777" w:rsidR="00790F32" w:rsidRPr="00AE2FD6" w:rsidRDefault="00790F32" w:rsidP="006428E0">
      <w:pPr>
        <w:numPr>
          <w:ilvl w:val="2"/>
          <w:numId w:val="33"/>
        </w:numPr>
        <w:spacing w:after="120" w:line="240" w:lineRule="atLeast"/>
        <w:ind w:left="1418" w:hanging="657"/>
        <w:jc w:val="both"/>
        <w:rPr>
          <w:rFonts w:ascii="Arial" w:hAnsi="Arial" w:cs="Arial"/>
        </w:rPr>
      </w:pPr>
      <w:r w:rsidRPr="00AE2FD6">
        <w:rPr>
          <w:rFonts w:ascii="Arial" w:hAnsi="Arial" w:cs="Arial"/>
        </w:rPr>
        <w:t xml:space="preserve">retained by the Contractor or </w:t>
      </w:r>
      <w:r w:rsidR="001B3AF7">
        <w:rPr>
          <w:rFonts w:ascii="Arial" w:hAnsi="Arial" w:cs="Arial"/>
        </w:rPr>
        <w:t>Collaborator</w:t>
      </w:r>
      <w:r w:rsidRPr="00660998">
        <w:rPr>
          <w:rFonts w:ascii="Arial" w:hAnsi="Arial" w:cs="Arial"/>
        </w:rPr>
        <w:t xml:space="preserve"> for</w:t>
      </w:r>
      <w:r w:rsidRPr="00AE2FD6">
        <w:rPr>
          <w:rFonts w:ascii="Arial" w:hAnsi="Arial" w:cs="Arial"/>
        </w:rPr>
        <w:t xml:space="preserve"> use as directed by the Authority in support of further research.</w:t>
      </w:r>
      <w:bookmarkEnd w:id="80"/>
    </w:p>
    <w:p w14:paraId="5ACEBA69" w14:textId="77777777" w:rsidR="00901D6B" w:rsidRPr="00AE2FD6" w:rsidRDefault="00F65A75" w:rsidP="006428E0">
      <w:pPr>
        <w:numPr>
          <w:ilvl w:val="1"/>
          <w:numId w:val="33"/>
        </w:numPr>
        <w:spacing w:after="120" w:line="240" w:lineRule="atLeast"/>
        <w:ind w:left="567" w:hanging="567"/>
        <w:jc w:val="both"/>
        <w:rPr>
          <w:rFonts w:ascii="Arial" w:hAnsi="Arial" w:cs="Arial"/>
        </w:rPr>
      </w:pPr>
      <w:r w:rsidRPr="00AE2FD6">
        <w:rPr>
          <w:rFonts w:ascii="Arial" w:hAnsi="Arial" w:cs="Arial"/>
        </w:rPr>
        <w:t>I</w:t>
      </w:r>
      <w:r w:rsidR="00E571C7" w:rsidRPr="00AE2FD6">
        <w:rPr>
          <w:rFonts w:ascii="Arial" w:hAnsi="Arial" w:cs="Arial"/>
        </w:rPr>
        <w:t xml:space="preserve">n </w:t>
      </w:r>
      <w:r w:rsidRPr="00AE2FD6">
        <w:rPr>
          <w:rFonts w:ascii="Arial" w:hAnsi="Arial" w:cs="Arial"/>
        </w:rPr>
        <w:t>th</w:t>
      </w:r>
      <w:r w:rsidR="00E571C7" w:rsidRPr="00AE2FD6">
        <w:rPr>
          <w:rFonts w:ascii="Arial" w:hAnsi="Arial" w:cs="Arial"/>
        </w:rPr>
        <w:t xml:space="preserve">e </w:t>
      </w:r>
      <w:r w:rsidRPr="00AE2FD6">
        <w:rPr>
          <w:rFonts w:ascii="Arial" w:hAnsi="Arial" w:cs="Arial"/>
        </w:rPr>
        <w:t>even</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pu</w:t>
      </w:r>
      <w:r w:rsidR="00E571C7" w:rsidRPr="00AE2FD6">
        <w:rPr>
          <w:rFonts w:ascii="Arial" w:hAnsi="Arial" w:cs="Arial"/>
        </w:rPr>
        <w:t>rs</w:t>
      </w:r>
      <w:r w:rsidRPr="00AE2FD6">
        <w:rPr>
          <w:rFonts w:ascii="Arial" w:hAnsi="Arial" w:cs="Arial"/>
        </w:rPr>
        <w:t>u</w:t>
      </w:r>
      <w:r w:rsidR="00E571C7" w:rsidRPr="00AE2FD6">
        <w:rPr>
          <w:rFonts w:ascii="Arial" w:hAnsi="Arial" w:cs="Arial"/>
        </w:rPr>
        <w:t>a</w:t>
      </w:r>
      <w:r w:rsidRPr="00AE2FD6">
        <w:rPr>
          <w:rFonts w:ascii="Arial" w:hAnsi="Arial" w:cs="Arial"/>
        </w:rPr>
        <w:t>n</w:t>
      </w:r>
      <w:r w:rsidR="00E571C7" w:rsidRPr="00AE2FD6">
        <w:rPr>
          <w:rFonts w:ascii="Arial" w:hAnsi="Arial" w:cs="Arial"/>
        </w:rPr>
        <w:t>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972BB0" w:rsidRPr="00AE2FD6">
        <w:rPr>
          <w:rFonts w:ascii="Arial" w:hAnsi="Arial" w:cs="Arial"/>
        </w:rPr>
        <w:t>Clause</w:t>
      </w:r>
      <w:r w:rsidRPr="00AE2FD6">
        <w:rPr>
          <w:rFonts w:ascii="Arial" w:hAnsi="Arial" w:cs="Arial"/>
        </w:rPr>
        <w:t xml:space="preserve"> </w:t>
      </w:r>
      <w:r w:rsidR="003A3AC5">
        <w:fldChar w:fldCharType="begin"/>
      </w:r>
      <w:r w:rsidR="003A3AC5">
        <w:instrText xml:space="preserve"> REF _Ref309913266 \r \h  \* MERGEFORMAT </w:instrText>
      </w:r>
      <w:r w:rsidR="003A3AC5">
        <w:fldChar w:fldCharType="separate"/>
      </w:r>
      <w:r w:rsidR="0003120A" w:rsidRPr="00030367">
        <w:rPr>
          <w:rFonts w:ascii="Arial" w:hAnsi="Arial" w:cs="Arial"/>
        </w:rPr>
        <w:t>16.2</w:t>
      </w:r>
      <w:r w:rsidR="003A3AC5">
        <w:fldChar w:fldCharType="end"/>
      </w:r>
      <w:r w:rsidR="00872CEC" w:rsidRPr="00AE2FD6">
        <w:rPr>
          <w:rFonts w:ascii="Arial" w:hAnsi="Arial" w:cs="Arial"/>
        </w:rPr>
        <w:t>,</w:t>
      </w:r>
      <w:r w:rsidRPr="00AE2FD6">
        <w:rPr>
          <w:rFonts w:ascii="Arial" w:hAnsi="Arial" w:cs="Arial"/>
        </w:rPr>
        <w:t xml:space="preserve"> </w:t>
      </w:r>
      <w:r w:rsidR="001B3AF7">
        <w:rPr>
          <w:rFonts w:ascii="Arial" w:hAnsi="Arial" w:cs="Arial"/>
        </w:rPr>
        <w:t>any Collaborator</w:t>
      </w:r>
      <w:r w:rsidRPr="00660998">
        <w:rPr>
          <w:rFonts w:ascii="Arial" w:hAnsi="Arial" w:cs="Arial"/>
        </w:rPr>
        <w:t xml:space="preserve"> f</w:t>
      </w:r>
      <w:r w:rsidR="00E571C7" w:rsidRPr="00AE2FD6">
        <w:rPr>
          <w:rFonts w:ascii="Arial" w:hAnsi="Arial" w:cs="Arial"/>
        </w:rPr>
        <w:t>a</w:t>
      </w:r>
      <w:r w:rsidRPr="00AE2FD6">
        <w:rPr>
          <w:rFonts w:ascii="Arial" w:hAnsi="Arial" w:cs="Arial"/>
        </w:rPr>
        <w:t>il</w:t>
      </w:r>
      <w:r w:rsidR="00E571C7" w:rsidRPr="00AE2FD6">
        <w:rPr>
          <w:rFonts w:ascii="Arial" w:hAnsi="Arial" w:cs="Arial"/>
        </w:rPr>
        <w:t>s</w:t>
      </w:r>
      <w:r w:rsidRPr="00AE2FD6">
        <w:rPr>
          <w:rFonts w:ascii="Arial" w:hAnsi="Arial" w:cs="Arial"/>
        </w:rPr>
        <w:t xml:space="preserve"> t</w:t>
      </w:r>
      <w:r w:rsidR="00E571C7" w:rsidRPr="00AE2FD6">
        <w:rPr>
          <w:rFonts w:ascii="Arial" w:hAnsi="Arial" w:cs="Arial"/>
        </w:rPr>
        <w:t>o c</w:t>
      </w:r>
      <w:r w:rsidRPr="00AE2FD6">
        <w:rPr>
          <w:rFonts w:ascii="Arial" w:hAnsi="Arial" w:cs="Arial"/>
        </w:rPr>
        <w:t>o</w:t>
      </w:r>
      <w:r w:rsidR="00E571C7" w:rsidRPr="00AE2FD6">
        <w:rPr>
          <w:rFonts w:ascii="Arial" w:hAnsi="Arial" w:cs="Arial"/>
        </w:rPr>
        <w:t>m</w:t>
      </w:r>
      <w:r w:rsidRPr="00AE2FD6">
        <w:rPr>
          <w:rFonts w:ascii="Arial" w:hAnsi="Arial" w:cs="Arial"/>
        </w:rPr>
        <w:t>pl</w:t>
      </w:r>
      <w:r w:rsidR="00E571C7" w:rsidRPr="00AE2FD6">
        <w:rPr>
          <w:rFonts w:ascii="Arial" w:hAnsi="Arial" w:cs="Arial"/>
        </w:rPr>
        <w:t>y</w:t>
      </w:r>
      <w:r w:rsidRPr="00AE2FD6">
        <w:rPr>
          <w:rFonts w:ascii="Arial" w:hAnsi="Arial" w:cs="Arial"/>
        </w:rPr>
        <w:t xml:space="preserve"> wit</w:t>
      </w:r>
      <w:r w:rsidR="00E571C7" w:rsidRPr="00AE2FD6">
        <w:rPr>
          <w:rFonts w:ascii="Arial" w:hAnsi="Arial" w:cs="Arial"/>
        </w:rPr>
        <w:t>h</w:t>
      </w:r>
      <w:r w:rsidRPr="00AE2FD6">
        <w:rPr>
          <w:rFonts w:ascii="Arial" w:hAnsi="Arial" w:cs="Arial"/>
        </w:rPr>
        <w:t xml:space="preserve"> </w:t>
      </w:r>
      <w:r w:rsidR="00790F32" w:rsidRPr="00AE2FD6">
        <w:rPr>
          <w:rFonts w:ascii="Arial" w:hAnsi="Arial" w:cs="Arial"/>
        </w:rPr>
        <w:t xml:space="preserve">either of </w:t>
      </w:r>
      <w:r w:rsidR="00972BB0" w:rsidRPr="00AE2FD6">
        <w:rPr>
          <w:rFonts w:ascii="Arial" w:hAnsi="Arial" w:cs="Arial"/>
        </w:rPr>
        <w:t>Clause</w:t>
      </w:r>
      <w:r w:rsidR="00790F32" w:rsidRPr="00AE2FD6">
        <w:rPr>
          <w:rFonts w:ascii="Arial" w:hAnsi="Arial" w:cs="Arial"/>
        </w:rPr>
        <w:t xml:space="preserve">s </w:t>
      </w:r>
      <w:r w:rsidR="003A3AC5">
        <w:fldChar w:fldCharType="begin"/>
      </w:r>
      <w:r w:rsidR="003A3AC5">
        <w:instrText xml:space="preserve"> REF _Ref436229053 \r \h  \* MERGEFORMAT </w:instrText>
      </w:r>
      <w:r w:rsidR="003A3AC5">
        <w:fldChar w:fldCharType="separate"/>
      </w:r>
      <w:r w:rsidR="0003120A" w:rsidRPr="00030367">
        <w:rPr>
          <w:rFonts w:ascii="Arial" w:hAnsi="Arial" w:cs="Arial"/>
        </w:rPr>
        <w:t>17.6</w:t>
      </w:r>
      <w:r w:rsidR="003A3AC5">
        <w:fldChar w:fldCharType="end"/>
      </w:r>
      <w:r w:rsidR="00790F32" w:rsidRPr="00AE2FD6">
        <w:rPr>
          <w:rFonts w:ascii="Arial" w:hAnsi="Arial" w:cs="Arial"/>
        </w:rPr>
        <w:t xml:space="preserve"> or </w:t>
      </w:r>
      <w:r w:rsidR="003A3AC5">
        <w:fldChar w:fldCharType="begin"/>
      </w:r>
      <w:r w:rsidR="003A3AC5">
        <w:instrText xml:space="preserve"> REF _Ref441761891 \r \h  \* MERGEFORMAT </w:instrText>
      </w:r>
      <w:r w:rsidR="003A3AC5">
        <w:fldChar w:fldCharType="separate"/>
      </w:r>
      <w:r w:rsidR="0003120A" w:rsidRPr="00030367">
        <w:rPr>
          <w:rFonts w:ascii="Arial" w:hAnsi="Arial" w:cs="Arial"/>
        </w:rPr>
        <w:t>17.7</w:t>
      </w:r>
      <w:r w:rsidR="003A3AC5">
        <w:fldChar w:fldCharType="end"/>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 xml:space="preserve">serves </w:t>
      </w:r>
      <w:r w:rsidRPr="00AE2FD6">
        <w:rPr>
          <w:rFonts w:ascii="Arial" w:hAnsi="Arial" w:cs="Arial"/>
        </w:rPr>
        <w:t>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igh</w:t>
      </w:r>
      <w:r w:rsidR="00E571C7" w:rsidRPr="00AE2FD6">
        <w:rPr>
          <w:rFonts w:ascii="Arial" w:hAnsi="Arial" w:cs="Arial"/>
        </w:rPr>
        <w:t>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dee</w:t>
      </w:r>
      <w:r w:rsidR="00E571C7" w:rsidRPr="00AE2FD6">
        <w:rPr>
          <w:rFonts w:ascii="Arial" w:hAnsi="Arial" w:cs="Arial"/>
        </w:rPr>
        <w:t>m</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 ma</w:t>
      </w:r>
      <w:r w:rsidRPr="00AE2FD6">
        <w:rPr>
          <w:rFonts w:ascii="Arial" w:hAnsi="Arial" w:cs="Arial"/>
        </w:rPr>
        <w:t>te</w:t>
      </w:r>
      <w:r w:rsidR="00E571C7" w:rsidRPr="00AE2FD6">
        <w:rPr>
          <w:rFonts w:ascii="Arial" w:hAnsi="Arial" w:cs="Arial"/>
        </w:rPr>
        <w:t>r</w:t>
      </w:r>
      <w:r w:rsidRPr="00AE2FD6">
        <w:rPr>
          <w:rFonts w:ascii="Arial" w:hAnsi="Arial" w:cs="Arial"/>
        </w:rPr>
        <w:t>ia</w:t>
      </w:r>
      <w:r w:rsidR="00E571C7" w:rsidRPr="00AE2FD6">
        <w:rPr>
          <w:rFonts w:ascii="Arial" w:hAnsi="Arial" w:cs="Arial"/>
        </w:rPr>
        <w:t>l</w:t>
      </w:r>
      <w:r w:rsidRPr="00AE2FD6">
        <w:rPr>
          <w:rFonts w:ascii="Arial" w:hAnsi="Arial" w:cs="Arial"/>
        </w:rPr>
        <w:t xml:space="preserve"> b</w:t>
      </w:r>
      <w:r w:rsidR="00E571C7" w:rsidRPr="00AE2FD6">
        <w:rPr>
          <w:rFonts w:ascii="Arial" w:hAnsi="Arial" w:cs="Arial"/>
        </w:rPr>
        <w:t>r</w:t>
      </w:r>
      <w:r w:rsidRPr="00AE2FD6">
        <w:rPr>
          <w:rFonts w:ascii="Arial" w:hAnsi="Arial" w:cs="Arial"/>
        </w:rPr>
        <w:t>e</w:t>
      </w:r>
      <w:r w:rsidR="00E571C7" w:rsidRPr="00AE2FD6">
        <w:rPr>
          <w:rFonts w:ascii="Arial" w:hAnsi="Arial" w:cs="Arial"/>
        </w:rPr>
        <w:t>ach</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te</w:t>
      </w:r>
      <w:r w:rsidR="00E571C7" w:rsidRPr="00AE2FD6">
        <w:rPr>
          <w:rFonts w:ascii="Arial" w:hAnsi="Arial" w:cs="Arial"/>
        </w:rPr>
        <w:t>r</w:t>
      </w:r>
      <w:r w:rsidRPr="00AE2FD6">
        <w:rPr>
          <w:rFonts w:ascii="Arial" w:hAnsi="Arial" w:cs="Arial"/>
        </w:rPr>
        <w:t>min</w:t>
      </w:r>
      <w:r w:rsidR="00E571C7" w:rsidRPr="00AE2FD6">
        <w:rPr>
          <w:rFonts w:ascii="Arial" w:hAnsi="Arial" w:cs="Arial"/>
        </w:rPr>
        <w:t>a</w:t>
      </w:r>
      <w:r w:rsidRPr="00AE2FD6">
        <w:rPr>
          <w:rFonts w:ascii="Arial" w:hAnsi="Arial" w:cs="Arial"/>
        </w:rPr>
        <w:t>t</w:t>
      </w:r>
      <w:r w:rsidR="00E571C7" w:rsidRPr="00AE2FD6">
        <w:rPr>
          <w:rFonts w:ascii="Arial" w:hAnsi="Arial" w:cs="Arial"/>
        </w:rPr>
        <w:t>e</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ract</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ac</w:t>
      </w:r>
      <w:r w:rsidRPr="00AE2FD6">
        <w:rPr>
          <w:rFonts w:ascii="Arial" w:hAnsi="Arial" w:cs="Arial"/>
        </w:rPr>
        <w:t>co</w:t>
      </w:r>
      <w:r w:rsidR="00E571C7" w:rsidRPr="00AE2FD6">
        <w:rPr>
          <w:rFonts w:ascii="Arial" w:hAnsi="Arial" w:cs="Arial"/>
        </w:rPr>
        <w:t>rda</w:t>
      </w:r>
      <w:r w:rsidRPr="00AE2FD6">
        <w:rPr>
          <w:rFonts w:ascii="Arial" w:hAnsi="Arial" w:cs="Arial"/>
        </w:rPr>
        <w:t>n</w:t>
      </w:r>
      <w:r w:rsidR="00E571C7" w:rsidRPr="00AE2FD6">
        <w:rPr>
          <w:rFonts w:ascii="Arial" w:hAnsi="Arial" w:cs="Arial"/>
        </w:rPr>
        <w:t xml:space="preserve">ce </w:t>
      </w:r>
      <w:r w:rsidRPr="00AE2FD6">
        <w:rPr>
          <w:rFonts w:ascii="Arial" w:hAnsi="Arial" w:cs="Arial"/>
        </w:rPr>
        <w:t>wit</w:t>
      </w:r>
      <w:r w:rsidR="00E571C7" w:rsidRPr="00AE2FD6">
        <w:rPr>
          <w:rFonts w:ascii="Arial" w:hAnsi="Arial" w:cs="Arial"/>
        </w:rPr>
        <w:t>h</w:t>
      </w:r>
      <w:r w:rsidRPr="00AE2FD6">
        <w:rPr>
          <w:rFonts w:ascii="Arial" w:hAnsi="Arial" w:cs="Arial"/>
        </w:rPr>
        <w:t xml:space="preserve"> </w:t>
      </w:r>
      <w:r w:rsidR="00972BB0" w:rsidRPr="00AE2FD6">
        <w:rPr>
          <w:rFonts w:ascii="Arial" w:hAnsi="Arial" w:cs="Arial"/>
        </w:rPr>
        <w:t>Clause</w:t>
      </w:r>
      <w:r w:rsidRPr="00AE2FD6">
        <w:rPr>
          <w:rFonts w:ascii="Arial" w:hAnsi="Arial" w:cs="Arial"/>
        </w:rPr>
        <w:t xml:space="preserve"> </w:t>
      </w:r>
      <w:r w:rsidR="003A3AC5">
        <w:fldChar w:fldCharType="begin"/>
      </w:r>
      <w:r w:rsidR="003A3AC5">
        <w:instrText xml:space="preserve"> REF _Ref267479131 \r \h  \* MERGEFORMAT </w:instrText>
      </w:r>
      <w:r w:rsidR="003A3AC5">
        <w:fldChar w:fldCharType="separate"/>
      </w:r>
      <w:r w:rsidR="0003120A" w:rsidRPr="00030367">
        <w:rPr>
          <w:rFonts w:ascii="Arial" w:hAnsi="Arial" w:cs="Arial"/>
        </w:rPr>
        <w:t>20.3</w:t>
      </w:r>
      <w:r w:rsidR="003A3AC5">
        <w:fldChar w:fldCharType="end"/>
      </w:r>
      <w:r w:rsidR="00E571C7" w:rsidRPr="00AE2FD6">
        <w:rPr>
          <w:rFonts w:ascii="Arial" w:hAnsi="Arial" w:cs="Arial"/>
        </w:rPr>
        <w:t xml:space="preserve"> </w:t>
      </w:r>
      <w:r w:rsidRPr="00AE2FD6">
        <w:rPr>
          <w:rFonts w:ascii="Arial" w:hAnsi="Arial" w:cs="Arial"/>
        </w:rPr>
        <w:t>he</w:t>
      </w:r>
      <w:r w:rsidR="00E571C7" w:rsidRPr="00AE2FD6">
        <w:rPr>
          <w:rFonts w:ascii="Arial" w:hAnsi="Arial" w:cs="Arial"/>
        </w:rPr>
        <w:t>r</w:t>
      </w:r>
      <w:r w:rsidRPr="00AE2FD6">
        <w:rPr>
          <w:rFonts w:ascii="Arial" w:hAnsi="Arial" w:cs="Arial"/>
        </w:rPr>
        <w:t>ein</w:t>
      </w:r>
      <w:r w:rsidR="00E571C7" w:rsidRPr="00AE2FD6">
        <w:rPr>
          <w:rFonts w:ascii="Arial" w:hAnsi="Arial" w:cs="Arial"/>
        </w:rPr>
        <w:t>.</w:t>
      </w:r>
      <w:r w:rsidR="0064398C" w:rsidRPr="00AE2FD6">
        <w:rPr>
          <w:rFonts w:ascii="Arial" w:hAnsi="Arial" w:cs="Arial"/>
        </w:rPr>
        <w:t xml:space="preserve"> </w:t>
      </w:r>
    </w:p>
    <w:p w14:paraId="47D235EC" w14:textId="77777777" w:rsidR="00901D6B" w:rsidRPr="00AE2FD6" w:rsidRDefault="00F65A75" w:rsidP="006428E0">
      <w:pPr>
        <w:numPr>
          <w:ilvl w:val="1"/>
          <w:numId w:val="33"/>
        </w:numPr>
        <w:spacing w:after="120" w:line="240" w:lineRule="atLeast"/>
        <w:ind w:left="567" w:hanging="567"/>
        <w:jc w:val="both"/>
        <w:rPr>
          <w:rFonts w:ascii="Arial" w:hAnsi="Arial" w:cs="Arial"/>
        </w:rPr>
      </w:pPr>
      <w:r w:rsidRPr="00AE2FD6">
        <w:rPr>
          <w:rFonts w:ascii="Arial" w:hAnsi="Arial" w:cs="Arial"/>
        </w:rPr>
        <w:t>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even</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 xml:space="preserve">r </w:t>
      </w:r>
      <w:r w:rsidRPr="00AE2FD6">
        <w:rPr>
          <w:rFonts w:ascii="Arial" w:hAnsi="Arial" w:cs="Arial"/>
        </w:rPr>
        <w:t>o</w:t>
      </w:r>
      <w:r w:rsidR="00E571C7" w:rsidRPr="00AE2FD6">
        <w:rPr>
          <w:rFonts w:ascii="Arial" w:hAnsi="Arial" w:cs="Arial"/>
        </w:rPr>
        <w:t>r</w:t>
      </w:r>
      <w:r w:rsidRPr="00AE2FD6">
        <w:rPr>
          <w:rFonts w:ascii="Arial" w:hAnsi="Arial" w:cs="Arial"/>
        </w:rPr>
        <w:t xml:space="preserve"> </w:t>
      </w:r>
      <w:r w:rsidR="001B3AF7">
        <w:rPr>
          <w:rFonts w:ascii="Arial" w:hAnsi="Arial" w:cs="Arial"/>
        </w:rPr>
        <w:t>any Collaborator</w:t>
      </w:r>
      <w:r w:rsidR="003C4FC9" w:rsidRPr="00660998">
        <w:rPr>
          <w:rFonts w:ascii="Arial" w:hAnsi="Arial" w:cs="Arial"/>
        </w:rPr>
        <w:t xml:space="preserve"> </w:t>
      </w:r>
      <w:r w:rsidRPr="00660998">
        <w:rPr>
          <w:rFonts w:ascii="Arial" w:hAnsi="Arial" w:cs="Arial"/>
        </w:rPr>
        <w:t>notifie</w:t>
      </w:r>
      <w:r w:rsidR="00E571C7" w:rsidRPr="00660998">
        <w:rPr>
          <w:rFonts w:ascii="Arial" w:hAnsi="Arial" w:cs="Arial"/>
        </w:rPr>
        <w:t>s</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intende</w:t>
      </w:r>
      <w:r w:rsidR="00E571C7" w:rsidRPr="00AE2FD6">
        <w:rPr>
          <w:rFonts w:ascii="Arial" w:hAnsi="Arial" w:cs="Arial"/>
        </w:rPr>
        <w:t>d c</w:t>
      </w:r>
      <w:r w:rsidRPr="00AE2FD6">
        <w:rPr>
          <w:rFonts w:ascii="Arial" w:hAnsi="Arial" w:cs="Arial"/>
        </w:rPr>
        <w:t>o</w:t>
      </w:r>
      <w:r w:rsidR="00E571C7" w:rsidRPr="00AE2FD6">
        <w:rPr>
          <w:rFonts w:ascii="Arial" w:hAnsi="Arial" w:cs="Arial"/>
        </w:rPr>
        <w:t>mm</w:t>
      </w:r>
      <w:r w:rsidRPr="00AE2FD6">
        <w:rPr>
          <w:rFonts w:ascii="Arial" w:hAnsi="Arial" w:cs="Arial"/>
        </w:rPr>
        <w:t>e</w:t>
      </w:r>
      <w:r w:rsidR="00E571C7" w:rsidRPr="00AE2FD6">
        <w:rPr>
          <w:rFonts w:ascii="Arial" w:hAnsi="Arial" w:cs="Arial"/>
        </w:rPr>
        <w:t>rc</w:t>
      </w:r>
      <w:r w:rsidRPr="00AE2FD6">
        <w:rPr>
          <w:rFonts w:ascii="Arial" w:hAnsi="Arial" w:cs="Arial"/>
        </w:rPr>
        <w:t>iali</w:t>
      </w:r>
      <w:r w:rsidR="00E571C7" w:rsidRPr="00AE2FD6">
        <w:rPr>
          <w:rFonts w:ascii="Arial" w:hAnsi="Arial" w:cs="Arial"/>
        </w:rPr>
        <w:t>sa</w:t>
      </w:r>
      <w:r w:rsidRPr="00AE2FD6">
        <w:rPr>
          <w:rFonts w:ascii="Arial" w:hAnsi="Arial" w:cs="Arial"/>
        </w:rPr>
        <w:t>tio</w:t>
      </w:r>
      <w:r w:rsidR="00E571C7" w:rsidRPr="00AE2FD6">
        <w:rPr>
          <w:rFonts w:ascii="Arial" w:hAnsi="Arial" w:cs="Arial"/>
        </w:rPr>
        <w:t xml:space="preserve">n </w:t>
      </w:r>
      <w:r w:rsidRPr="00AE2FD6">
        <w:rPr>
          <w:rFonts w:ascii="Arial" w:hAnsi="Arial" w:cs="Arial"/>
        </w:rPr>
        <w:t>unde</w:t>
      </w:r>
      <w:r w:rsidR="00E571C7" w:rsidRPr="00AE2FD6">
        <w:rPr>
          <w:rFonts w:ascii="Arial" w:hAnsi="Arial" w:cs="Arial"/>
        </w:rPr>
        <w:t>r</w:t>
      </w:r>
      <w:r w:rsidRPr="00AE2FD6">
        <w:rPr>
          <w:rFonts w:ascii="Arial" w:hAnsi="Arial" w:cs="Arial"/>
        </w:rPr>
        <w:t xml:space="preserve"> </w:t>
      </w:r>
      <w:r w:rsidR="00972BB0" w:rsidRPr="00AE2FD6">
        <w:rPr>
          <w:rFonts w:ascii="Arial" w:hAnsi="Arial" w:cs="Arial"/>
        </w:rPr>
        <w:t>Clause</w:t>
      </w:r>
      <w:r w:rsidR="001C4131">
        <w:rPr>
          <w:rFonts w:ascii="Arial" w:hAnsi="Arial" w:cs="Arial"/>
        </w:rPr>
        <w:t xml:space="preserve"> </w:t>
      </w:r>
      <w:r w:rsidR="001743E2">
        <w:rPr>
          <w:rFonts w:ascii="Arial" w:hAnsi="Arial" w:cs="Arial"/>
        </w:rPr>
        <w:fldChar w:fldCharType="begin"/>
      </w:r>
      <w:r w:rsidR="001743E2">
        <w:rPr>
          <w:rFonts w:ascii="Arial" w:hAnsi="Arial" w:cs="Arial"/>
        </w:rPr>
        <w:instrText xml:space="preserve"> REF _Ref436229053 \r \h </w:instrText>
      </w:r>
      <w:r w:rsidR="001743E2">
        <w:rPr>
          <w:rFonts w:ascii="Arial" w:hAnsi="Arial" w:cs="Arial"/>
        </w:rPr>
      </w:r>
      <w:r w:rsidR="001743E2">
        <w:rPr>
          <w:rFonts w:ascii="Arial" w:hAnsi="Arial" w:cs="Arial"/>
        </w:rPr>
        <w:fldChar w:fldCharType="separate"/>
      </w:r>
      <w:r w:rsidR="0003120A">
        <w:rPr>
          <w:rFonts w:ascii="Arial" w:hAnsi="Arial" w:cs="Arial"/>
        </w:rPr>
        <w:t>17.6</w:t>
      </w:r>
      <w:r w:rsidR="001743E2">
        <w:rPr>
          <w:rFonts w:ascii="Arial" w:hAnsi="Arial" w:cs="Arial"/>
        </w:rPr>
        <w:fldChar w:fldCharType="end"/>
      </w:r>
      <w:r w:rsidR="00E77185" w:rsidRPr="00AE2FD6">
        <w:rPr>
          <w:rFonts w:ascii="Arial" w:hAnsi="Arial" w:cs="Arial"/>
        </w:rPr>
        <w:t>,</w:t>
      </w:r>
      <w:r w:rsidRPr="00AE2FD6">
        <w:rPr>
          <w:rFonts w:ascii="Arial" w:hAnsi="Arial" w:cs="Arial"/>
        </w:rPr>
        <w:t xml:space="preserve"> the</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1B3AF7">
        <w:rPr>
          <w:rFonts w:ascii="Arial" w:hAnsi="Arial" w:cs="Arial"/>
        </w:rPr>
        <w:t>Collaborator</w:t>
      </w:r>
      <w:r w:rsidRPr="00AE2FD6">
        <w:rPr>
          <w:rFonts w:ascii="Arial" w:hAnsi="Arial" w:cs="Arial"/>
        </w:rPr>
        <w:t xml:space="preserve"> </w:t>
      </w:r>
      <w:r w:rsidR="003C4FC9" w:rsidRPr="00660998">
        <w:rPr>
          <w:rFonts w:ascii="Arial" w:hAnsi="Arial" w:cs="Arial"/>
        </w:rPr>
        <w:t xml:space="preserve"> </w:t>
      </w:r>
      <w:r w:rsidR="00E571C7" w:rsidRPr="00660998">
        <w:rPr>
          <w:rFonts w:ascii="Arial" w:hAnsi="Arial" w:cs="Arial"/>
        </w:rPr>
        <w:t>s</w:t>
      </w:r>
      <w:r w:rsidRPr="00660998">
        <w:rPr>
          <w:rFonts w:ascii="Arial" w:hAnsi="Arial" w:cs="Arial"/>
        </w:rPr>
        <w:t>houl</w:t>
      </w:r>
      <w:r w:rsidR="00E571C7" w:rsidRPr="00660998">
        <w:rPr>
          <w:rFonts w:ascii="Arial" w:hAnsi="Arial" w:cs="Arial"/>
        </w:rPr>
        <w:t>d</w:t>
      </w:r>
      <w:r w:rsidR="00E571C7" w:rsidRPr="00AE2FD6">
        <w:rPr>
          <w:rFonts w:ascii="Arial" w:hAnsi="Arial" w:cs="Arial"/>
        </w:rPr>
        <w:t xml:space="preserve"> </w:t>
      </w:r>
      <w:r w:rsidRPr="00AE2FD6">
        <w:rPr>
          <w:rFonts w:ascii="Arial" w:hAnsi="Arial" w:cs="Arial"/>
        </w:rPr>
        <w:t>t</w:t>
      </w:r>
      <w:r w:rsidR="00E571C7" w:rsidRPr="00AE2FD6">
        <w:rPr>
          <w:rFonts w:ascii="Arial" w:hAnsi="Arial" w:cs="Arial"/>
        </w:rPr>
        <w:t>a</w:t>
      </w:r>
      <w:r w:rsidRPr="00AE2FD6">
        <w:rPr>
          <w:rFonts w:ascii="Arial" w:hAnsi="Arial" w:cs="Arial"/>
        </w:rPr>
        <w:t>k</w:t>
      </w:r>
      <w:r w:rsidR="00E571C7" w:rsidRPr="00AE2FD6">
        <w:rPr>
          <w:rFonts w:ascii="Arial" w:hAnsi="Arial" w:cs="Arial"/>
        </w:rPr>
        <w:t>e</w:t>
      </w:r>
      <w:r w:rsidRPr="00AE2FD6">
        <w:rPr>
          <w:rFonts w:ascii="Arial" w:hAnsi="Arial" w:cs="Arial"/>
        </w:rPr>
        <w:t xml:space="preserve"> du</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c</w:t>
      </w:r>
      <w:r w:rsidRPr="00AE2FD6">
        <w:rPr>
          <w:rFonts w:ascii="Arial" w:hAnsi="Arial" w:cs="Arial"/>
        </w:rPr>
        <w:t>on</w:t>
      </w:r>
      <w:r w:rsidR="00E571C7" w:rsidRPr="00AE2FD6">
        <w:rPr>
          <w:rFonts w:ascii="Arial" w:hAnsi="Arial" w:cs="Arial"/>
        </w:rPr>
        <w:t>s</w:t>
      </w:r>
      <w:r w:rsidRPr="00AE2FD6">
        <w:rPr>
          <w:rFonts w:ascii="Arial" w:hAnsi="Arial" w:cs="Arial"/>
        </w:rPr>
        <w:t>ide</w:t>
      </w:r>
      <w:r w:rsidR="00E571C7" w:rsidRPr="00AE2FD6">
        <w:rPr>
          <w:rFonts w:ascii="Arial" w:hAnsi="Arial" w:cs="Arial"/>
        </w:rPr>
        <w:t>ra</w:t>
      </w:r>
      <w:r w:rsidRPr="00AE2FD6">
        <w:rPr>
          <w:rFonts w:ascii="Arial" w:hAnsi="Arial" w:cs="Arial"/>
        </w:rPr>
        <w:t>tio</w:t>
      </w:r>
      <w:r w:rsidR="00E571C7" w:rsidRPr="00AE2FD6">
        <w:rPr>
          <w:rFonts w:ascii="Arial" w:hAnsi="Arial" w:cs="Arial"/>
        </w:rPr>
        <w:t>n</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ity</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w:t>
      </w:r>
      <w:r w:rsidRPr="00AE2FD6">
        <w:rPr>
          <w:rFonts w:ascii="Arial" w:hAnsi="Arial" w:cs="Arial"/>
        </w:rPr>
        <w:t>ttitud</w:t>
      </w:r>
      <w:r w:rsidR="00E571C7" w:rsidRPr="00AE2FD6">
        <w:rPr>
          <w:rFonts w:ascii="Arial" w:hAnsi="Arial" w:cs="Arial"/>
        </w:rPr>
        <w:t>e</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ac</w:t>
      </w:r>
      <w:r w:rsidRPr="00AE2FD6">
        <w:rPr>
          <w:rFonts w:ascii="Arial" w:hAnsi="Arial" w:cs="Arial"/>
        </w:rPr>
        <w:t>ce</w:t>
      </w:r>
      <w:r w:rsidR="00E571C7" w:rsidRPr="00AE2FD6">
        <w:rPr>
          <w:rFonts w:ascii="Arial" w:hAnsi="Arial" w:cs="Arial"/>
        </w:rPr>
        <w:t>ss</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e</w:t>
      </w:r>
      <w:r w:rsidR="00E571C7" w:rsidRPr="00AE2FD6">
        <w:rPr>
          <w:rFonts w:ascii="Arial" w:hAnsi="Arial" w:cs="Arial"/>
        </w:rPr>
        <w:t>sse</w:t>
      </w:r>
      <w:r w:rsidRPr="00AE2FD6">
        <w:rPr>
          <w:rFonts w:ascii="Arial" w:hAnsi="Arial" w:cs="Arial"/>
        </w:rPr>
        <w:t>nti</w:t>
      </w:r>
      <w:r w:rsidR="00E571C7" w:rsidRPr="00AE2FD6">
        <w:rPr>
          <w:rFonts w:ascii="Arial" w:hAnsi="Arial" w:cs="Arial"/>
        </w:rPr>
        <w:t>al</w:t>
      </w:r>
      <w:r w:rsidRPr="00AE2FD6">
        <w:rPr>
          <w:rFonts w:ascii="Arial" w:hAnsi="Arial" w:cs="Arial"/>
        </w:rPr>
        <w:t xml:space="preserve"> he</w:t>
      </w:r>
      <w:r w:rsidR="00E571C7" w:rsidRPr="00AE2FD6">
        <w:rPr>
          <w:rFonts w:ascii="Arial" w:hAnsi="Arial" w:cs="Arial"/>
        </w:rPr>
        <w:t>a</w:t>
      </w:r>
      <w:r w:rsidRPr="00AE2FD6">
        <w:rPr>
          <w:rFonts w:ascii="Arial" w:hAnsi="Arial" w:cs="Arial"/>
        </w:rPr>
        <w:t>lt</w:t>
      </w:r>
      <w:r w:rsidR="00E571C7" w:rsidRPr="00AE2FD6">
        <w:rPr>
          <w:rFonts w:ascii="Arial" w:hAnsi="Arial" w:cs="Arial"/>
        </w:rPr>
        <w:t>h r</w:t>
      </w:r>
      <w:r w:rsidRPr="00AE2FD6">
        <w:rPr>
          <w:rFonts w:ascii="Arial" w:hAnsi="Arial" w:cs="Arial"/>
        </w:rPr>
        <w:t>el</w:t>
      </w:r>
      <w:r w:rsidR="00E571C7" w:rsidRPr="00AE2FD6">
        <w:rPr>
          <w:rFonts w:ascii="Arial" w:hAnsi="Arial" w:cs="Arial"/>
        </w:rPr>
        <w:t>a</w:t>
      </w:r>
      <w:r w:rsidRPr="00AE2FD6">
        <w:rPr>
          <w:rFonts w:ascii="Arial" w:hAnsi="Arial" w:cs="Arial"/>
        </w:rPr>
        <w:t>te</w:t>
      </w:r>
      <w:r w:rsidR="00E571C7" w:rsidRPr="00AE2FD6">
        <w:rPr>
          <w:rFonts w:ascii="Arial" w:hAnsi="Arial" w:cs="Arial"/>
        </w:rPr>
        <w:t>d</w:t>
      </w:r>
      <w:r w:rsidRPr="00AE2FD6">
        <w:rPr>
          <w:rFonts w:ascii="Arial" w:hAnsi="Arial" w:cs="Arial"/>
        </w:rPr>
        <w:t xml:space="preserve"> te</w:t>
      </w:r>
      <w:r w:rsidR="00E571C7" w:rsidRPr="00AE2FD6">
        <w:rPr>
          <w:rFonts w:ascii="Arial" w:hAnsi="Arial" w:cs="Arial"/>
        </w:rPr>
        <w:t>c</w:t>
      </w:r>
      <w:r w:rsidRPr="00AE2FD6">
        <w:rPr>
          <w:rFonts w:ascii="Arial" w:hAnsi="Arial" w:cs="Arial"/>
        </w:rPr>
        <w:t>hnologie</w:t>
      </w:r>
      <w:r w:rsidR="00E571C7" w:rsidRPr="00AE2FD6">
        <w:rPr>
          <w:rFonts w:ascii="Arial" w:hAnsi="Arial" w:cs="Arial"/>
        </w:rPr>
        <w:t>s</w:t>
      </w:r>
      <w:r w:rsidRPr="00AE2FD6">
        <w:rPr>
          <w:rFonts w:ascii="Arial" w:hAnsi="Arial" w:cs="Arial"/>
        </w:rPr>
        <w:t xml:space="preserve"> in</w:t>
      </w:r>
      <w:r w:rsidR="00E571C7" w:rsidRPr="00AE2FD6">
        <w:rPr>
          <w:rFonts w:ascii="Arial" w:hAnsi="Arial" w:cs="Arial"/>
        </w:rPr>
        <w:t>c</w:t>
      </w:r>
      <w:r w:rsidRPr="00AE2FD6">
        <w:rPr>
          <w:rFonts w:ascii="Arial" w:hAnsi="Arial" w:cs="Arial"/>
        </w:rPr>
        <w:t>ludin</w:t>
      </w:r>
      <w:r w:rsidR="00E571C7" w:rsidRPr="00AE2FD6">
        <w:rPr>
          <w:rFonts w:ascii="Arial" w:hAnsi="Arial" w:cs="Arial"/>
        </w:rPr>
        <w:t>g</w:t>
      </w:r>
      <w:r w:rsidRPr="00AE2FD6">
        <w:rPr>
          <w:rFonts w:ascii="Arial" w:hAnsi="Arial" w:cs="Arial"/>
        </w:rPr>
        <w:t xml:space="preserve"> </w:t>
      </w:r>
      <w:r w:rsidR="00E571C7" w:rsidRPr="00AE2FD6">
        <w:rPr>
          <w:rFonts w:ascii="Arial" w:hAnsi="Arial" w:cs="Arial"/>
        </w:rPr>
        <w:t>m</w:t>
      </w:r>
      <w:r w:rsidRPr="00AE2FD6">
        <w:rPr>
          <w:rFonts w:ascii="Arial" w:hAnsi="Arial" w:cs="Arial"/>
        </w:rPr>
        <w:t>edi</w:t>
      </w:r>
      <w:r w:rsidR="00E571C7" w:rsidRPr="00AE2FD6">
        <w:rPr>
          <w:rFonts w:ascii="Arial" w:hAnsi="Arial" w:cs="Arial"/>
        </w:rPr>
        <w:t>c</w:t>
      </w:r>
      <w:r w:rsidRPr="00AE2FD6">
        <w:rPr>
          <w:rFonts w:ascii="Arial" w:hAnsi="Arial" w:cs="Arial"/>
        </w:rPr>
        <w:t>ine</w:t>
      </w:r>
      <w:r w:rsidR="00E571C7" w:rsidRPr="00AE2FD6">
        <w:rPr>
          <w:rFonts w:ascii="Arial" w:hAnsi="Arial" w:cs="Arial"/>
        </w:rPr>
        <w:t>s</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developin</w:t>
      </w:r>
      <w:r w:rsidR="00E571C7" w:rsidRPr="00AE2FD6">
        <w:rPr>
          <w:rFonts w:ascii="Arial" w:hAnsi="Arial" w:cs="Arial"/>
        </w:rPr>
        <w:t>g</w:t>
      </w:r>
      <w:r w:rsidRPr="00AE2FD6">
        <w:rPr>
          <w:rFonts w:ascii="Arial" w:hAnsi="Arial" w:cs="Arial"/>
        </w:rPr>
        <w:t xml:space="preserve"> wo</w:t>
      </w:r>
      <w:r w:rsidR="00E571C7" w:rsidRPr="00AE2FD6">
        <w:rPr>
          <w:rFonts w:ascii="Arial" w:hAnsi="Arial" w:cs="Arial"/>
        </w:rPr>
        <w:t>r</w:t>
      </w:r>
      <w:r w:rsidRPr="00AE2FD6">
        <w:rPr>
          <w:rFonts w:ascii="Arial" w:hAnsi="Arial" w:cs="Arial"/>
        </w:rPr>
        <w:t>ld</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T</w:t>
      </w:r>
      <w:r w:rsidRPr="00AE2FD6">
        <w:rPr>
          <w:rFonts w:ascii="Arial" w:hAnsi="Arial" w:cs="Arial"/>
        </w:rPr>
        <w: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i</w:t>
      </w:r>
      <w:r w:rsidR="00E571C7" w:rsidRPr="00AE2FD6">
        <w:rPr>
          <w:rFonts w:ascii="Arial" w:hAnsi="Arial" w:cs="Arial"/>
        </w:rPr>
        <w:t>s m</w:t>
      </w:r>
      <w:r w:rsidRPr="00AE2FD6">
        <w:rPr>
          <w:rFonts w:ascii="Arial" w:hAnsi="Arial" w:cs="Arial"/>
        </w:rPr>
        <w:t>indfu</w:t>
      </w:r>
      <w:r w:rsidR="00E571C7" w:rsidRPr="00AE2FD6">
        <w:rPr>
          <w:rFonts w:ascii="Arial" w:hAnsi="Arial" w:cs="Arial"/>
        </w:rPr>
        <w:t>l</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i</w:t>
      </w:r>
      <w:r w:rsidR="00E571C7" w:rsidRPr="00AE2FD6">
        <w:rPr>
          <w:rFonts w:ascii="Arial" w:hAnsi="Arial" w:cs="Arial"/>
        </w:rPr>
        <w:t>m</w:t>
      </w:r>
      <w:r w:rsidRPr="00AE2FD6">
        <w:rPr>
          <w:rFonts w:ascii="Arial" w:hAnsi="Arial" w:cs="Arial"/>
        </w:rPr>
        <w:t>po</w:t>
      </w:r>
      <w:r w:rsidR="00E571C7" w:rsidRPr="00AE2FD6">
        <w:rPr>
          <w:rFonts w:ascii="Arial" w:hAnsi="Arial" w:cs="Arial"/>
        </w:rPr>
        <w:t>r</w:t>
      </w:r>
      <w:r w:rsidRPr="00AE2FD6">
        <w:rPr>
          <w:rFonts w:ascii="Arial" w:hAnsi="Arial" w:cs="Arial"/>
        </w:rPr>
        <w:t>t</w:t>
      </w:r>
      <w:r w:rsidR="00E571C7" w:rsidRPr="00AE2FD6">
        <w:rPr>
          <w:rFonts w:ascii="Arial" w:hAnsi="Arial" w:cs="Arial"/>
        </w:rPr>
        <w:t>a</w:t>
      </w:r>
      <w:r w:rsidRPr="00AE2FD6">
        <w:rPr>
          <w:rFonts w:ascii="Arial" w:hAnsi="Arial" w:cs="Arial"/>
        </w:rPr>
        <w:t>n</w:t>
      </w:r>
      <w:r w:rsidR="00E571C7" w:rsidRPr="00AE2FD6">
        <w:rPr>
          <w:rFonts w:ascii="Arial" w:hAnsi="Arial" w:cs="Arial"/>
        </w:rPr>
        <w:t>ce</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developmen</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di</w:t>
      </w:r>
      <w:r w:rsidR="00E571C7" w:rsidRPr="00AE2FD6">
        <w:rPr>
          <w:rFonts w:ascii="Arial" w:hAnsi="Arial" w:cs="Arial"/>
        </w:rPr>
        <w:t>s</w:t>
      </w:r>
      <w:r w:rsidRPr="00AE2FD6">
        <w:rPr>
          <w:rFonts w:ascii="Arial" w:hAnsi="Arial" w:cs="Arial"/>
        </w:rPr>
        <w:t>t</w:t>
      </w:r>
      <w:r w:rsidR="00E571C7" w:rsidRPr="00AE2FD6">
        <w:rPr>
          <w:rFonts w:ascii="Arial" w:hAnsi="Arial" w:cs="Arial"/>
        </w:rPr>
        <w:t>r</w:t>
      </w:r>
      <w:r w:rsidRPr="00AE2FD6">
        <w:rPr>
          <w:rFonts w:ascii="Arial" w:hAnsi="Arial" w:cs="Arial"/>
        </w:rPr>
        <w:t>ibutio</w:t>
      </w:r>
      <w:r w:rsidR="00E571C7" w:rsidRPr="00AE2FD6">
        <w:rPr>
          <w:rFonts w:ascii="Arial" w:hAnsi="Arial" w:cs="Arial"/>
        </w:rPr>
        <w:t>n</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ne</w:t>
      </w:r>
      <w:r w:rsidR="00E571C7" w:rsidRPr="00AE2FD6">
        <w:rPr>
          <w:rFonts w:ascii="Arial" w:hAnsi="Arial" w:cs="Arial"/>
        </w:rPr>
        <w:t>w</w:t>
      </w:r>
      <w:r w:rsidRPr="00AE2FD6">
        <w:rPr>
          <w:rFonts w:ascii="Arial" w:hAnsi="Arial" w:cs="Arial"/>
        </w:rPr>
        <w:t xml:space="preserve"> health</w:t>
      </w:r>
      <w:r w:rsidR="00E571C7" w:rsidRPr="00AE2FD6">
        <w:rPr>
          <w:rFonts w:ascii="Arial" w:hAnsi="Arial" w:cs="Arial"/>
        </w:rPr>
        <w:t>-r</w:t>
      </w:r>
      <w:r w:rsidRPr="00AE2FD6">
        <w:rPr>
          <w:rFonts w:ascii="Arial" w:hAnsi="Arial" w:cs="Arial"/>
        </w:rPr>
        <w:t>el</w:t>
      </w:r>
      <w:r w:rsidR="00E571C7" w:rsidRPr="00AE2FD6">
        <w:rPr>
          <w:rFonts w:ascii="Arial" w:hAnsi="Arial" w:cs="Arial"/>
        </w:rPr>
        <w:t>a</w:t>
      </w:r>
      <w:r w:rsidRPr="00AE2FD6">
        <w:rPr>
          <w:rFonts w:ascii="Arial" w:hAnsi="Arial" w:cs="Arial"/>
        </w:rPr>
        <w:t>te</w:t>
      </w:r>
      <w:r w:rsidR="00E571C7" w:rsidRPr="00AE2FD6">
        <w:rPr>
          <w:rFonts w:ascii="Arial" w:hAnsi="Arial" w:cs="Arial"/>
        </w:rPr>
        <w:t>d</w:t>
      </w:r>
      <w:r w:rsidRPr="00AE2FD6">
        <w:rPr>
          <w:rFonts w:ascii="Arial" w:hAnsi="Arial" w:cs="Arial"/>
        </w:rPr>
        <w:t xml:space="preserve"> te</w:t>
      </w:r>
      <w:r w:rsidR="00E571C7" w:rsidRPr="00AE2FD6">
        <w:rPr>
          <w:rFonts w:ascii="Arial" w:hAnsi="Arial" w:cs="Arial"/>
        </w:rPr>
        <w:t>c</w:t>
      </w:r>
      <w:r w:rsidRPr="00AE2FD6">
        <w:rPr>
          <w:rFonts w:ascii="Arial" w:hAnsi="Arial" w:cs="Arial"/>
        </w:rPr>
        <w:t>hnologie</w:t>
      </w:r>
      <w:r w:rsidR="00E571C7" w:rsidRPr="00AE2FD6">
        <w:rPr>
          <w:rFonts w:ascii="Arial" w:hAnsi="Arial" w:cs="Arial"/>
        </w:rPr>
        <w:t>s</w:t>
      </w:r>
      <w:r w:rsidRPr="00AE2FD6">
        <w:rPr>
          <w:rFonts w:ascii="Arial" w:hAnsi="Arial" w:cs="Arial"/>
        </w:rPr>
        <w:t xml:space="preserve"> fo</w:t>
      </w:r>
      <w:r w:rsidR="00E571C7" w:rsidRPr="00AE2FD6">
        <w:rPr>
          <w:rFonts w:ascii="Arial" w:hAnsi="Arial" w:cs="Arial"/>
        </w:rPr>
        <w:t>r</w:t>
      </w:r>
      <w:r w:rsidRPr="00AE2FD6">
        <w:rPr>
          <w:rFonts w:ascii="Arial" w:hAnsi="Arial" w:cs="Arial"/>
        </w:rPr>
        <w:t xml:space="preserve"> le</w:t>
      </w:r>
      <w:r w:rsidR="00E571C7" w:rsidRPr="00AE2FD6">
        <w:rPr>
          <w:rFonts w:ascii="Arial" w:hAnsi="Arial" w:cs="Arial"/>
        </w:rPr>
        <w:t>ss</w:t>
      </w:r>
      <w:r w:rsidRPr="00AE2FD6">
        <w:rPr>
          <w:rFonts w:ascii="Arial" w:hAnsi="Arial" w:cs="Arial"/>
        </w:rPr>
        <w:t xml:space="preserve"> develope</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c</w:t>
      </w:r>
      <w:r w:rsidRPr="00AE2FD6">
        <w:rPr>
          <w:rFonts w:ascii="Arial" w:hAnsi="Arial" w:cs="Arial"/>
        </w:rPr>
        <w:t>ount</w:t>
      </w:r>
      <w:r w:rsidR="00E571C7" w:rsidRPr="00AE2FD6">
        <w:rPr>
          <w:rFonts w:ascii="Arial" w:hAnsi="Arial" w:cs="Arial"/>
        </w:rPr>
        <w:t>r</w:t>
      </w:r>
      <w:r w:rsidRPr="00AE2FD6">
        <w:rPr>
          <w:rFonts w:ascii="Arial" w:hAnsi="Arial" w:cs="Arial"/>
        </w:rPr>
        <w:t>ie</w:t>
      </w:r>
      <w:r w:rsidR="00E571C7" w:rsidRPr="00AE2FD6">
        <w:rPr>
          <w:rFonts w:ascii="Arial" w:hAnsi="Arial" w:cs="Arial"/>
        </w:rPr>
        <w:t xml:space="preserve">s. </w:t>
      </w:r>
      <w:r w:rsidRPr="00AE2FD6">
        <w:rPr>
          <w:rFonts w:ascii="Arial" w:hAnsi="Arial" w:cs="Arial"/>
        </w:rPr>
        <w:t xml:space="preserve"> </w:t>
      </w:r>
      <w:r w:rsidR="009D0614" w:rsidRPr="00AE2FD6">
        <w:rPr>
          <w:rFonts w:ascii="Arial" w:hAnsi="Arial" w:cs="Arial"/>
        </w:rPr>
        <w:t xml:space="preserve">The Authority’s policy on patenting is to prosecute patent applications in less developed countries only as necessary (for example, to provide development and marketing leverage for new products, or to exert leverage over global licensees). </w:t>
      </w:r>
      <w:r w:rsidR="00E571C7" w:rsidRPr="00AE2FD6">
        <w:rPr>
          <w:rFonts w:ascii="Arial" w:hAnsi="Arial" w:cs="Arial"/>
        </w:rPr>
        <w:t>T</w:t>
      </w:r>
      <w:r w:rsidRPr="00AE2FD6">
        <w:rPr>
          <w:rFonts w:ascii="Arial" w:hAnsi="Arial" w:cs="Arial"/>
        </w:rPr>
        <w: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ity</w:t>
      </w:r>
      <w:r w:rsidR="00E571C7" w:rsidRPr="00AE2FD6">
        <w:rPr>
          <w:rFonts w:ascii="Arial" w:hAnsi="Arial" w:cs="Arial"/>
        </w:rPr>
        <w:t>’s</w:t>
      </w:r>
      <w:r w:rsidRPr="00AE2FD6">
        <w:rPr>
          <w:rFonts w:ascii="Arial" w:hAnsi="Arial" w:cs="Arial"/>
        </w:rPr>
        <w:t xml:space="preserve"> poli</w:t>
      </w:r>
      <w:r w:rsidR="00E571C7" w:rsidRPr="00AE2FD6">
        <w:rPr>
          <w:rFonts w:ascii="Arial" w:hAnsi="Arial" w:cs="Arial"/>
        </w:rPr>
        <w:t xml:space="preserve">cy </w:t>
      </w:r>
      <w:r w:rsidRPr="00AE2FD6">
        <w:rPr>
          <w:rFonts w:ascii="Arial" w:hAnsi="Arial" w:cs="Arial"/>
        </w:rPr>
        <w:t>o</w:t>
      </w:r>
      <w:r w:rsidR="00E571C7" w:rsidRPr="00AE2FD6">
        <w:rPr>
          <w:rFonts w:ascii="Arial" w:hAnsi="Arial" w:cs="Arial"/>
        </w:rPr>
        <w:t xml:space="preserve">n </w:t>
      </w:r>
      <w:r w:rsidRPr="00AE2FD6">
        <w:rPr>
          <w:rFonts w:ascii="Arial" w:hAnsi="Arial" w:cs="Arial"/>
        </w:rPr>
        <w:t>li</w:t>
      </w:r>
      <w:r w:rsidR="00E571C7" w:rsidRPr="00AE2FD6">
        <w:rPr>
          <w:rFonts w:ascii="Arial" w:hAnsi="Arial" w:cs="Arial"/>
        </w:rPr>
        <w:t>cens</w:t>
      </w:r>
      <w:r w:rsidRPr="00AE2FD6">
        <w:rPr>
          <w:rFonts w:ascii="Arial" w:hAnsi="Arial" w:cs="Arial"/>
        </w:rPr>
        <w:t>in</w:t>
      </w:r>
      <w:r w:rsidR="00E571C7" w:rsidRPr="00AE2FD6">
        <w:rPr>
          <w:rFonts w:ascii="Arial" w:hAnsi="Arial" w:cs="Arial"/>
        </w:rPr>
        <w:t>g</w:t>
      </w:r>
      <w:r w:rsidRPr="00AE2FD6">
        <w:rPr>
          <w:rFonts w:ascii="Arial" w:hAnsi="Arial" w:cs="Arial"/>
        </w:rPr>
        <w:t xml:space="preserve"> i</w:t>
      </w:r>
      <w:r w:rsidR="00E571C7" w:rsidRPr="00AE2FD6">
        <w:rPr>
          <w:rFonts w:ascii="Arial" w:hAnsi="Arial" w:cs="Arial"/>
        </w:rPr>
        <w:t>s</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g</w:t>
      </w:r>
      <w:r w:rsidR="00E571C7" w:rsidRPr="00AE2FD6">
        <w:rPr>
          <w:rFonts w:ascii="Arial" w:hAnsi="Arial" w:cs="Arial"/>
        </w:rPr>
        <w:t>ra</w:t>
      </w:r>
      <w:r w:rsidRPr="00AE2FD6">
        <w:rPr>
          <w:rFonts w:ascii="Arial" w:hAnsi="Arial" w:cs="Arial"/>
        </w:rPr>
        <w:t>n</w:t>
      </w:r>
      <w:r w:rsidR="00E571C7" w:rsidRPr="00AE2FD6">
        <w:rPr>
          <w:rFonts w:ascii="Arial" w:hAnsi="Arial" w:cs="Arial"/>
        </w:rPr>
        <w:t>t</w:t>
      </w:r>
      <w:r w:rsidRPr="00AE2FD6">
        <w:rPr>
          <w:rFonts w:ascii="Arial" w:hAnsi="Arial" w:cs="Arial"/>
        </w:rPr>
        <w:t xml:space="preserve"> li</w:t>
      </w:r>
      <w:r w:rsidR="00E571C7" w:rsidRPr="00AE2FD6">
        <w:rPr>
          <w:rFonts w:ascii="Arial" w:hAnsi="Arial" w:cs="Arial"/>
        </w:rPr>
        <w:t xml:space="preserve">cences </w:t>
      </w:r>
      <w:r w:rsidRPr="00AE2FD6">
        <w:rPr>
          <w:rFonts w:ascii="Arial" w:hAnsi="Arial" w:cs="Arial"/>
        </w:rPr>
        <w:t>wit</w:t>
      </w:r>
      <w:r w:rsidR="00E571C7" w:rsidRPr="00AE2FD6">
        <w:rPr>
          <w:rFonts w:ascii="Arial" w:hAnsi="Arial" w:cs="Arial"/>
        </w:rPr>
        <w:t>h</w:t>
      </w:r>
      <w:r w:rsidRPr="00AE2FD6">
        <w:rPr>
          <w:rFonts w:ascii="Arial" w:hAnsi="Arial" w:cs="Arial"/>
        </w:rPr>
        <w:t xml:space="preserve"> p</w:t>
      </w:r>
      <w:r w:rsidR="00E571C7" w:rsidRPr="00AE2FD6">
        <w:rPr>
          <w:rFonts w:ascii="Arial" w:hAnsi="Arial" w:cs="Arial"/>
        </w:rPr>
        <w:t>r</w:t>
      </w:r>
      <w:r w:rsidRPr="00AE2FD6">
        <w:rPr>
          <w:rFonts w:ascii="Arial" w:hAnsi="Arial" w:cs="Arial"/>
        </w:rPr>
        <w:t>ovi</w:t>
      </w:r>
      <w:r w:rsidR="00E571C7" w:rsidRPr="00AE2FD6">
        <w:rPr>
          <w:rFonts w:ascii="Arial" w:hAnsi="Arial" w:cs="Arial"/>
        </w:rPr>
        <w:t>s</w:t>
      </w:r>
      <w:r w:rsidRPr="00AE2FD6">
        <w:rPr>
          <w:rFonts w:ascii="Arial" w:hAnsi="Arial" w:cs="Arial"/>
        </w:rPr>
        <w:t>ion</w:t>
      </w:r>
      <w:r w:rsidR="00E571C7" w:rsidRPr="00AE2FD6">
        <w:rPr>
          <w:rFonts w:ascii="Arial" w:hAnsi="Arial" w:cs="Arial"/>
        </w:rPr>
        <w:t xml:space="preserve">s </w:t>
      </w:r>
      <w:r w:rsidRPr="00AE2FD6">
        <w:rPr>
          <w:rFonts w:ascii="Arial" w:hAnsi="Arial" w:cs="Arial"/>
        </w:rPr>
        <w:t>th</w:t>
      </w:r>
      <w:r w:rsidR="00E571C7" w:rsidRPr="00AE2FD6">
        <w:rPr>
          <w:rFonts w:ascii="Arial" w:hAnsi="Arial" w:cs="Arial"/>
        </w:rPr>
        <w:t>at</w:t>
      </w:r>
      <w:r w:rsidRPr="00AE2FD6">
        <w:rPr>
          <w:rFonts w:ascii="Arial" w:hAnsi="Arial" w:cs="Arial"/>
        </w:rPr>
        <w:t xml:space="preserve"> </w:t>
      </w:r>
      <w:r w:rsidR="00E571C7" w:rsidRPr="00AE2FD6">
        <w:rPr>
          <w:rFonts w:ascii="Arial" w:hAnsi="Arial" w:cs="Arial"/>
        </w:rPr>
        <w:t>s</w:t>
      </w:r>
      <w:r w:rsidRPr="00AE2FD6">
        <w:rPr>
          <w:rFonts w:ascii="Arial" w:hAnsi="Arial" w:cs="Arial"/>
        </w:rPr>
        <w:t>ee</w:t>
      </w:r>
      <w:r w:rsidR="00E571C7" w:rsidRPr="00AE2FD6">
        <w:rPr>
          <w:rFonts w:ascii="Arial" w:hAnsi="Arial" w:cs="Arial"/>
        </w:rPr>
        <w:t>k</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in</w:t>
      </w:r>
      <w:r w:rsidR="00E571C7" w:rsidRPr="00AE2FD6">
        <w:rPr>
          <w:rFonts w:ascii="Arial" w:hAnsi="Arial" w:cs="Arial"/>
        </w:rPr>
        <w:t xml:space="preserve">crease </w:t>
      </w:r>
      <w:r w:rsidRPr="00AE2FD6">
        <w:rPr>
          <w:rFonts w:ascii="Arial" w:hAnsi="Arial" w:cs="Arial"/>
        </w:rPr>
        <w:t>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w:t>
      </w:r>
      <w:r w:rsidRPr="00AE2FD6">
        <w:rPr>
          <w:rFonts w:ascii="Arial" w:hAnsi="Arial" w:cs="Arial"/>
        </w:rPr>
        <w:t>v</w:t>
      </w:r>
      <w:r w:rsidR="00E571C7" w:rsidRPr="00AE2FD6">
        <w:rPr>
          <w:rFonts w:ascii="Arial" w:hAnsi="Arial" w:cs="Arial"/>
        </w:rPr>
        <w:t>a</w:t>
      </w:r>
      <w:r w:rsidRPr="00AE2FD6">
        <w:rPr>
          <w:rFonts w:ascii="Arial" w:hAnsi="Arial" w:cs="Arial"/>
        </w:rPr>
        <w:t>il</w:t>
      </w:r>
      <w:r w:rsidR="00E571C7" w:rsidRPr="00AE2FD6">
        <w:rPr>
          <w:rFonts w:ascii="Arial" w:hAnsi="Arial" w:cs="Arial"/>
        </w:rPr>
        <w:t>ab</w:t>
      </w:r>
      <w:r w:rsidRPr="00AE2FD6">
        <w:rPr>
          <w:rFonts w:ascii="Arial" w:hAnsi="Arial" w:cs="Arial"/>
        </w:rPr>
        <w:t>ilit</w:t>
      </w:r>
      <w:r w:rsidR="00E571C7" w:rsidRPr="00AE2FD6">
        <w:rPr>
          <w:rFonts w:ascii="Arial" w:hAnsi="Arial" w:cs="Arial"/>
        </w:rPr>
        <w:t xml:space="preserve">y </w:t>
      </w:r>
      <w:r w:rsidRPr="00AE2FD6">
        <w:rPr>
          <w:rFonts w:ascii="Arial" w:hAnsi="Arial" w:cs="Arial"/>
        </w:rPr>
        <w:t>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m</w:t>
      </w:r>
      <w:r w:rsidRPr="00AE2FD6">
        <w:rPr>
          <w:rFonts w:ascii="Arial" w:hAnsi="Arial" w:cs="Arial"/>
        </w:rPr>
        <w:t>edi</w:t>
      </w:r>
      <w:r w:rsidR="00E571C7" w:rsidRPr="00AE2FD6">
        <w:rPr>
          <w:rFonts w:ascii="Arial" w:hAnsi="Arial" w:cs="Arial"/>
        </w:rPr>
        <w:t>c</w:t>
      </w:r>
      <w:r w:rsidRPr="00AE2FD6">
        <w:rPr>
          <w:rFonts w:ascii="Arial" w:hAnsi="Arial" w:cs="Arial"/>
        </w:rPr>
        <w:t>ine</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at</w:t>
      </w:r>
      <w:r w:rsidRPr="00AE2FD6">
        <w:rPr>
          <w:rFonts w:ascii="Arial" w:hAnsi="Arial" w:cs="Arial"/>
        </w:rPr>
        <w:t xml:space="preserve"> </w:t>
      </w:r>
      <w:r w:rsidR="00E571C7" w:rsidRPr="00AE2FD6">
        <w:rPr>
          <w:rFonts w:ascii="Arial" w:hAnsi="Arial" w:cs="Arial"/>
        </w:rPr>
        <w:t>a</w:t>
      </w:r>
      <w:r w:rsidRPr="00AE2FD6">
        <w:rPr>
          <w:rFonts w:ascii="Arial" w:hAnsi="Arial" w:cs="Arial"/>
        </w:rPr>
        <w:t>ffo</w:t>
      </w:r>
      <w:r w:rsidR="00E571C7" w:rsidRPr="00AE2FD6">
        <w:rPr>
          <w:rFonts w:ascii="Arial" w:hAnsi="Arial" w:cs="Arial"/>
        </w:rPr>
        <w:t>rdab</w:t>
      </w:r>
      <w:r w:rsidRPr="00AE2FD6">
        <w:rPr>
          <w:rFonts w:ascii="Arial" w:hAnsi="Arial" w:cs="Arial"/>
        </w:rPr>
        <w:t>l</w:t>
      </w:r>
      <w:r w:rsidR="00E571C7" w:rsidRPr="00AE2FD6">
        <w:rPr>
          <w:rFonts w:ascii="Arial" w:hAnsi="Arial" w:cs="Arial"/>
        </w:rPr>
        <w:t>e</w:t>
      </w:r>
      <w:r w:rsidRPr="00AE2FD6">
        <w:rPr>
          <w:rFonts w:ascii="Arial" w:hAnsi="Arial" w:cs="Arial"/>
        </w:rPr>
        <w:t xml:space="preserve"> p</w:t>
      </w:r>
      <w:r w:rsidR="00E571C7" w:rsidRPr="00AE2FD6">
        <w:rPr>
          <w:rFonts w:ascii="Arial" w:hAnsi="Arial" w:cs="Arial"/>
        </w:rPr>
        <w:t>r</w:t>
      </w:r>
      <w:r w:rsidRPr="00AE2FD6">
        <w:rPr>
          <w:rFonts w:ascii="Arial" w:hAnsi="Arial" w:cs="Arial"/>
        </w:rPr>
        <w:t>i</w:t>
      </w:r>
      <w:r w:rsidR="00E571C7" w:rsidRPr="00AE2FD6">
        <w:rPr>
          <w:rFonts w:ascii="Arial" w:hAnsi="Arial" w:cs="Arial"/>
        </w:rPr>
        <w:t>ces</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le</w:t>
      </w:r>
      <w:r w:rsidR="00E571C7" w:rsidRPr="00AE2FD6">
        <w:rPr>
          <w:rFonts w:ascii="Arial" w:hAnsi="Arial" w:cs="Arial"/>
        </w:rPr>
        <w:t>ss</w:t>
      </w:r>
      <w:r w:rsidRPr="00AE2FD6">
        <w:rPr>
          <w:rFonts w:ascii="Arial" w:hAnsi="Arial" w:cs="Arial"/>
        </w:rPr>
        <w:t xml:space="preserve"> develope</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c</w:t>
      </w:r>
      <w:r w:rsidRPr="00AE2FD6">
        <w:rPr>
          <w:rFonts w:ascii="Arial" w:hAnsi="Arial" w:cs="Arial"/>
        </w:rPr>
        <w:t>ount</w:t>
      </w:r>
      <w:r w:rsidR="00E571C7" w:rsidRPr="00AE2FD6">
        <w:rPr>
          <w:rFonts w:ascii="Arial" w:hAnsi="Arial" w:cs="Arial"/>
        </w:rPr>
        <w:t>r</w:t>
      </w:r>
      <w:r w:rsidRPr="00AE2FD6">
        <w:rPr>
          <w:rFonts w:ascii="Arial" w:hAnsi="Arial" w:cs="Arial"/>
        </w:rPr>
        <w:t>ie</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(e</w:t>
      </w:r>
      <w:r w:rsidRPr="00AE2FD6">
        <w:rPr>
          <w:rFonts w:ascii="Arial" w:hAnsi="Arial" w:cs="Arial"/>
        </w:rPr>
        <w:t>x</w:t>
      </w:r>
      <w:r w:rsidR="00E571C7" w:rsidRPr="00AE2FD6">
        <w:rPr>
          <w:rFonts w:ascii="Arial" w:hAnsi="Arial" w:cs="Arial"/>
        </w:rPr>
        <w:t>amp</w:t>
      </w:r>
      <w:r w:rsidRPr="00AE2FD6">
        <w:rPr>
          <w:rFonts w:ascii="Arial" w:hAnsi="Arial" w:cs="Arial"/>
        </w:rPr>
        <w:t>le</w:t>
      </w:r>
      <w:r w:rsidR="00E571C7" w:rsidRPr="00AE2FD6">
        <w:rPr>
          <w:rFonts w:ascii="Arial" w:hAnsi="Arial" w:cs="Arial"/>
        </w:rPr>
        <w:t xml:space="preserve">s </w:t>
      </w:r>
      <w:r w:rsidRPr="00AE2FD6">
        <w:rPr>
          <w:rFonts w:ascii="Arial" w:hAnsi="Arial" w:cs="Arial"/>
        </w:rPr>
        <w:t>in</w:t>
      </w:r>
      <w:r w:rsidR="00E571C7" w:rsidRPr="00AE2FD6">
        <w:rPr>
          <w:rFonts w:ascii="Arial" w:hAnsi="Arial" w:cs="Arial"/>
        </w:rPr>
        <w:t>c</w:t>
      </w:r>
      <w:r w:rsidRPr="00AE2FD6">
        <w:rPr>
          <w:rFonts w:ascii="Arial" w:hAnsi="Arial" w:cs="Arial"/>
        </w:rPr>
        <w:t>lud</w:t>
      </w:r>
      <w:r w:rsidR="00E571C7" w:rsidRPr="00AE2FD6">
        <w:rPr>
          <w:rFonts w:ascii="Arial" w:hAnsi="Arial" w:cs="Arial"/>
        </w:rPr>
        <w:t xml:space="preserve">e </w:t>
      </w:r>
      <w:r w:rsidRPr="00AE2FD6">
        <w:rPr>
          <w:rFonts w:ascii="Arial" w:hAnsi="Arial" w:cs="Arial"/>
        </w:rPr>
        <w:t>dividin</w:t>
      </w:r>
      <w:r w:rsidR="00E571C7" w:rsidRPr="00AE2FD6">
        <w:rPr>
          <w:rFonts w:ascii="Arial" w:hAnsi="Arial" w:cs="Arial"/>
        </w:rPr>
        <w:t>g</w:t>
      </w:r>
      <w:r w:rsidRPr="00AE2FD6">
        <w:rPr>
          <w:rFonts w:ascii="Arial" w:hAnsi="Arial" w:cs="Arial"/>
        </w:rPr>
        <w:t xml:space="preserve"> u</w:t>
      </w:r>
      <w:r w:rsidR="00E571C7" w:rsidRPr="00AE2FD6">
        <w:rPr>
          <w:rFonts w:ascii="Arial" w:hAnsi="Arial" w:cs="Arial"/>
        </w:rPr>
        <w:t>p</w:t>
      </w:r>
      <w:r w:rsidRPr="00AE2FD6">
        <w:rPr>
          <w:rFonts w:ascii="Arial" w:hAnsi="Arial" w:cs="Arial"/>
        </w:rPr>
        <w:t xml:space="preserve"> te</w:t>
      </w:r>
      <w:r w:rsidR="00E571C7" w:rsidRPr="00AE2FD6">
        <w:rPr>
          <w:rFonts w:ascii="Arial" w:hAnsi="Arial" w:cs="Arial"/>
        </w:rPr>
        <w:t>rr</w:t>
      </w:r>
      <w:r w:rsidRPr="00AE2FD6">
        <w:rPr>
          <w:rFonts w:ascii="Arial" w:hAnsi="Arial" w:cs="Arial"/>
        </w:rPr>
        <w:t>ito</w:t>
      </w:r>
      <w:r w:rsidR="00E571C7" w:rsidRPr="00AE2FD6">
        <w:rPr>
          <w:rFonts w:ascii="Arial" w:hAnsi="Arial" w:cs="Arial"/>
        </w:rPr>
        <w:t>r</w:t>
      </w:r>
      <w:r w:rsidRPr="00AE2FD6">
        <w:rPr>
          <w:rFonts w:ascii="Arial" w:hAnsi="Arial" w:cs="Arial"/>
        </w:rPr>
        <w:t>ie</w:t>
      </w:r>
      <w:r w:rsidR="00E571C7" w:rsidRPr="00AE2FD6">
        <w:rPr>
          <w:rFonts w:ascii="Arial" w:hAnsi="Arial" w:cs="Arial"/>
        </w:rPr>
        <w:t>s</w:t>
      </w:r>
      <w:r w:rsidRPr="00AE2FD6">
        <w:rPr>
          <w:rFonts w:ascii="Arial" w:hAnsi="Arial" w:cs="Arial"/>
        </w:rPr>
        <w:t xml:space="preserve"> betwee</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a</w:t>
      </w:r>
      <w:r w:rsidRPr="00AE2FD6">
        <w:rPr>
          <w:rFonts w:ascii="Arial" w:hAnsi="Arial" w:cs="Arial"/>
        </w:rPr>
        <w:t xml:space="preserve"> </w:t>
      </w:r>
      <w:r w:rsidR="00E571C7" w:rsidRPr="00AE2FD6">
        <w:rPr>
          <w:rFonts w:ascii="Arial" w:hAnsi="Arial" w:cs="Arial"/>
        </w:rPr>
        <w:t>c</w:t>
      </w:r>
      <w:r w:rsidRPr="00AE2FD6">
        <w:rPr>
          <w:rFonts w:ascii="Arial" w:hAnsi="Arial" w:cs="Arial"/>
        </w:rPr>
        <w:t>o</w:t>
      </w:r>
      <w:r w:rsidR="00E571C7" w:rsidRPr="00AE2FD6">
        <w:rPr>
          <w:rFonts w:ascii="Arial" w:hAnsi="Arial" w:cs="Arial"/>
        </w:rPr>
        <w:t>mm</w:t>
      </w:r>
      <w:r w:rsidRPr="00AE2FD6">
        <w:rPr>
          <w:rFonts w:ascii="Arial" w:hAnsi="Arial" w:cs="Arial"/>
        </w:rPr>
        <w:t>e</w:t>
      </w:r>
      <w:r w:rsidR="00E571C7" w:rsidRPr="00AE2FD6">
        <w:rPr>
          <w:rFonts w:ascii="Arial" w:hAnsi="Arial" w:cs="Arial"/>
        </w:rPr>
        <w:t>r</w:t>
      </w:r>
      <w:r w:rsidRPr="00AE2FD6">
        <w:rPr>
          <w:rFonts w:ascii="Arial" w:hAnsi="Arial" w:cs="Arial"/>
        </w:rPr>
        <w:t>ci</w:t>
      </w:r>
      <w:r w:rsidR="00E571C7" w:rsidRPr="00AE2FD6">
        <w:rPr>
          <w:rFonts w:ascii="Arial" w:hAnsi="Arial" w:cs="Arial"/>
        </w:rPr>
        <w:t>al</w:t>
      </w:r>
      <w:r w:rsidRPr="00AE2FD6">
        <w:rPr>
          <w:rFonts w:ascii="Arial" w:hAnsi="Arial" w:cs="Arial"/>
        </w:rPr>
        <w:t xml:space="preserve"> an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w:t>
      </w:r>
      <w:r w:rsidRPr="00AE2FD6">
        <w:rPr>
          <w:rFonts w:ascii="Arial" w:hAnsi="Arial" w:cs="Arial"/>
        </w:rPr>
        <w:t xml:space="preserve"> not</w:t>
      </w:r>
      <w:r w:rsidR="00E571C7" w:rsidRPr="00AE2FD6">
        <w:rPr>
          <w:rFonts w:ascii="Arial" w:hAnsi="Arial" w:cs="Arial"/>
        </w:rPr>
        <w:t>-</w:t>
      </w:r>
      <w:r w:rsidRPr="00AE2FD6">
        <w:rPr>
          <w:rFonts w:ascii="Arial" w:hAnsi="Arial" w:cs="Arial"/>
        </w:rPr>
        <w:t>fo</w:t>
      </w:r>
      <w:r w:rsidR="00E571C7" w:rsidRPr="00AE2FD6">
        <w:rPr>
          <w:rFonts w:ascii="Arial" w:hAnsi="Arial" w:cs="Arial"/>
        </w:rPr>
        <w:t>r-</w:t>
      </w:r>
      <w:r w:rsidRPr="00AE2FD6">
        <w:rPr>
          <w:rFonts w:ascii="Arial" w:hAnsi="Arial" w:cs="Arial"/>
        </w:rPr>
        <w:t>p</w:t>
      </w:r>
      <w:r w:rsidR="00E571C7" w:rsidRPr="00AE2FD6">
        <w:rPr>
          <w:rFonts w:ascii="Arial" w:hAnsi="Arial" w:cs="Arial"/>
        </w:rPr>
        <w:t>r</w:t>
      </w:r>
      <w:r w:rsidRPr="00AE2FD6">
        <w:rPr>
          <w:rFonts w:ascii="Arial" w:hAnsi="Arial" w:cs="Arial"/>
        </w:rPr>
        <w:t>ofi</w:t>
      </w:r>
      <w:r w:rsidR="00E571C7" w:rsidRPr="00AE2FD6">
        <w:rPr>
          <w:rFonts w:ascii="Arial" w:hAnsi="Arial" w:cs="Arial"/>
        </w:rPr>
        <w:t xml:space="preserve">t </w:t>
      </w:r>
      <w:r w:rsidRPr="00AE2FD6">
        <w:rPr>
          <w:rFonts w:ascii="Arial" w:hAnsi="Arial" w:cs="Arial"/>
        </w:rPr>
        <w:t>p</w:t>
      </w:r>
      <w:r w:rsidR="00E571C7" w:rsidRPr="00AE2FD6">
        <w:rPr>
          <w:rFonts w:ascii="Arial" w:hAnsi="Arial" w:cs="Arial"/>
        </w:rPr>
        <w:t>ar</w:t>
      </w:r>
      <w:r w:rsidRPr="00AE2FD6">
        <w:rPr>
          <w:rFonts w:ascii="Arial" w:hAnsi="Arial" w:cs="Arial"/>
        </w:rPr>
        <w:t>tne</w:t>
      </w:r>
      <w:r w:rsidR="00E571C7" w:rsidRPr="00AE2FD6">
        <w:rPr>
          <w:rFonts w:ascii="Arial" w:hAnsi="Arial" w:cs="Arial"/>
        </w:rPr>
        <w:t xml:space="preserve">r, </w:t>
      </w:r>
      <w:r w:rsidRPr="00AE2FD6">
        <w:rPr>
          <w:rFonts w:ascii="Arial" w:hAnsi="Arial" w:cs="Arial"/>
        </w:rPr>
        <w:t>p</w:t>
      </w:r>
      <w:r w:rsidR="00E571C7" w:rsidRPr="00AE2FD6">
        <w:rPr>
          <w:rFonts w:ascii="Arial" w:hAnsi="Arial" w:cs="Arial"/>
        </w:rPr>
        <w:t>r</w:t>
      </w:r>
      <w:r w:rsidRPr="00AE2FD6">
        <w:rPr>
          <w:rFonts w:ascii="Arial" w:hAnsi="Arial" w:cs="Arial"/>
        </w:rPr>
        <w:t>ovidin</w:t>
      </w:r>
      <w:r w:rsidR="00E571C7" w:rsidRPr="00AE2FD6">
        <w:rPr>
          <w:rFonts w:ascii="Arial" w:hAnsi="Arial" w:cs="Arial"/>
        </w:rPr>
        <w:t>g</w:t>
      </w:r>
      <w:r w:rsidRPr="00AE2FD6">
        <w:rPr>
          <w:rFonts w:ascii="Arial" w:hAnsi="Arial" w:cs="Arial"/>
        </w:rPr>
        <w:t xml:space="preserve"> fo</w:t>
      </w:r>
      <w:r w:rsidR="00E571C7" w:rsidRPr="00AE2FD6">
        <w:rPr>
          <w:rFonts w:ascii="Arial" w:hAnsi="Arial" w:cs="Arial"/>
        </w:rPr>
        <w:t>r</w:t>
      </w:r>
      <w:r w:rsidRPr="00AE2FD6">
        <w:rPr>
          <w:rFonts w:ascii="Arial" w:hAnsi="Arial" w:cs="Arial"/>
        </w:rPr>
        <w:t xml:space="preserve"> developin</w:t>
      </w:r>
      <w:r w:rsidR="00E571C7" w:rsidRPr="00AE2FD6">
        <w:rPr>
          <w:rFonts w:ascii="Arial" w:hAnsi="Arial" w:cs="Arial"/>
        </w:rPr>
        <w:t xml:space="preserve">g </w:t>
      </w:r>
      <w:r w:rsidRPr="00AE2FD6">
        <w:rPr>
          <w:rFonts w:ascii="Arial" w:hAnsi="Arial" w:cs="Arial"/>
        </w:rPr>
        <w:t>wo</w:t>
      </w:r>
      <w:r w:rsidR="00E571C7" w:rsidRPr="00AE2FD6">
        <w:rPr>
          <w:rFonts w:ascii="Arial" w:hAnsi="Arial" w:cs="Arial"/>
        </w:rPr>
        <w:t>r</w:t>
      </w:r>
      <w:r w:rsidRPr="00AE2FD6">
        <w:rPr>
          <w:rFonts w:ascii="Arial" w:hAnsi="Arial" w:cs="Arial"/>
        </w:rPr>
        <w:t>l</w:t>
      </w:r>
      <w:r w:rsidR="00E571C7" w:rsidRPr="00AE2FD6">
        <w:rPr>
          <w:rFonts w:ascii="Arial" w:hAnsi="Arial" w:cs="Arial"/>
        </w:rPr>
        <w:t>d</w:t>
      </w:r>
      <w:r w:rsidRPr="00AE2FD6">
        <w:rPr>
          <w:rFonts w:ascii="Arial" w:hAnsi="Arial" w:cs="Arial"/>
        </w:rPr>
        <w:t xml:space="preserve"> te</w:t>
      </w:r>
      <w:r w:rsidR="00E571C7" w:rsidRPr="00AE2FD6">
        <w:rPr>
          <w:rFonts w:ascii="Arial" w:hAnsi="Arial" w:cs="Arial"/>
        </w:rPr>
        <w:t>rr</w:t>
      </w:r>
      <w:r w:rsidRPr="00AE2FD6">
        <w:rPr>
          <w:rFonts w:ascii="Arial" w:hAnsi="Arial" w:cs="Arial"/>
        </w:rPr>
        <w:t>ito</w:t>
      </w:r>
      <w:r w:rsidR="00E571C7" w:rsidRPr="00AE2FD6">
        <w:rPr>
          <w:rFonts w:ascii="Arial" w:hAnsi="Arial" w:cs="Arial"/>
        </w:rPr>
        <w:t>r</w:t>
      </w:r>
      <w:r w:rsidRPr="00AE2FD6">
        <w:rPr>
          <w:rFonts w:ascii="Arial" w:hAnsi="Arial" w:cs="Arial"/>
        </w:rPr>
        <w:t>ie</w:t>
      </w:r>
      <w:r w:rsidR="00E571C7" w:rsidRPr="00AE2FD6">
        <w:rPr>
          <w:rFonts w:ascii="Arial" w:hAnsi="Arial" w:cs="Arial"/>
        </w:rPr>
        <w:t xml:space="preserve">s </w:t>
      </w:r>
      <w:r w:rsidRPr="00AE2FD6">
        <w:rPr>
          <w:rFonts w:ascii="Arial" w:hAnsi="Arial" w:cs="Arial"/>
        </w:rPr>
        <w:t>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r</w:t>
      </w:r>
      <w:r w:rsidRPr="00AE2FD6">
        <w:rPr>
          <w:rFonts w:ascii="Arial" w:hAnsi="Arial" w:cs="Arial"/>
        </w:rPr>
        <w:t>eve</w:t>
      </w:r>
      <w:r w:rsidR="00E571C7" w:rsidRPr="00AE2FD6">
        <w:rPr>
          <w:rFonts w:ascii="Arial" w:hAnsi="Arial" w:cs="Arial"/>
        </w:rPr>
        <w:t>rt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in</w:t>
      </w:r>
      <w:r w:rsidR="00E571C7" w:rsidRPr="00AE2FD6">
        <w:rPr>
          <w:rFonts w:ascii="Arial" w:hAnsi="Arial" w:cs="Arial"/>
        </w:rPr>
        <w:t>s</w:t>
      </w:r>
      <w:r w:rsidRPr="00AE2FD6">
        <w:rPr>
          <w:rFonts w:ascii="Arial" w:hAnsi="Arial" w:cs="Arial"/>
        </w:rPr>
        <w:t>titutio</w:t>
      </w:r>
      <w:r w:rsidR="00E571C7" w:rsidRPr="00AE2FD6">
        <w:rPr>
          <w:rFonts w:ascii="Arial" w:hAnsi="Arial" w:cs="Arial"/>
        </w:rPr>
        <w:t>n</w:t>
      </w:r>
      <w:r w:rsidRPr="00AE2FD6">
        <w:rPr>
          <w:rFonts w:ascii="Arial" w:hAnsi="Arial" w:cs="Arial"/>
        </w:rPr>
        <w:t xml:space="preserve"> i</w:t>
      </w:r>
      <w:r w:rsidR="00E571C7" w:rsidRPr="00AE2FD6">
        <w:rPr>
          <w:rFonts w:ascii="Arial" w:hAnsi="Arial" w:cs="Arial"/>
        </w:rPr>
        <w:t>f</w:t>
      </w:r>
      <w:r w:rsidRPr="00AE2FD6">
        <w:rPr>
          <w:rFonts w:ascii="Arial" w:hAnsi="Arial" w:cs="Arial"/>
        </w:rPr>
        <w:t xml:space="preserve"> no</w:t>
      </w:r>
      <w:r w:rsidR="00E571C7" w:rsidRPr="00AE2FD6">
        <w:rPr>
          <w:rFonts w:ascii="Arial" w:hAnsi="Arial" w:cs="Arial"/>
        </w:rPr>
        <w:t xml:space="preserve">t </w:t>
      </w:r>
      <w:r w:rsidRPr="00AE2FD6">
        <w:rPr>
          <w:rFonts w:ascii="Arial" w:hAnsi="Arial" w:cs="Arial"/>
        </w:rPr>
        <w:t>exploite</w:t>
      </w:r>
      <w:r w:rsidR="00E571C7" w:rsidRPr="00AE2FD6">
        <w:rPr>
          <w:rFonts w:ascii="Arial" w:hAnsi="Arial" w:cs="Arial"/>
        </w:rPr>
        <w:t>d</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c</w:t>
      </w:r>
      <w:r w:rsidRPr="00AE2FD6">
        <w:rPr>
          <w:rFonts w:ascii="Arial" w:hAnsi="Arial" w:cs="Arial"/>
        </w:rPr>
        <w:t>o</w:t>
      </w:r>
      <w:r w:rsidR="00E571C7" w:rsidRPr="00AE2FD6">
        <w:rPr>
          <w:rFonts w:ascii="Arial" w:hAnsi="Arial" w:cs="Arial"/>
        </w:rPr>
        <w:t>m</w:t>
      </w:r>
      <w:r w:rsidRPr="00AE2FD6">
        <w:rPr>
          <w:rFonts w:ascii="Arial" w:hAnsi="Arial" w:cs="Arial"/>
        </w:rPr>
        <w:t>me</w:t>
      </w:r>
      <w:r w:rsidR="00E571C7" w:rsidRPr="00AE2FD6">
        <w:rPr>
          <w:rFonts w:ascii="Arial" w:hAnsi="Arial" w:cs="Arial"/>
        </w:rPr>
        <w:t>rc</w:t>
      </w:r>
      <w:r w:rsidRPr="00AE2FD6">
        <w:rPr>
          <w:rFonts w:ascii="Arial" w:hAnsi="Arial" w:cs="Arial"/>
        </w:rPr>
        <w:t>i</w:t>
      </w:r>
      <w:r w:rsidR="00E571C7" w:rsidRPr="00AE2FD6">
        <w:rPr>
          <w:rFonts w:ascii="Arial" w:hAnsi="Arial" w:cs="Arial"/>
        </w:rPr>
        <w:t>al</w:t>
      </w:r>
      <w:r w:rsidRPr="00AE2FD6">
        <w:rPr>
          <w:rFonts w:ascii="Arial" w:hAnsi="Arial" w:cs="Arial"/>
        </w:rPr>
        <w:t xml:space="preserve"> p</w:t>
      </w:r>
      <w:r w:rsidR="00E571C7" w:rsidRPr="00AE2FD6">
        <w:rPr>
          <w:rFonts w:ascii="Arial" w:hAnsi="Arial" w:cs="Arial"/>
        </w:rPr>
        <w:t>ar</w:t>
      </w:r>
      <w:r w:rsidRPr="00AE2FD6">
        <w:rPr>
          <w:rFonts w:ascii="Arial" w:hAnsi="Arial" w:cs="Arial"/>
        </w:rPr>
        <w:t>tne</w:t>
      </w:r>
      <w:r w:rsidR="00E571C7" w:rsidRPr="00AE2FD6">
        <w:rPr>
          <w:rFonts w:ascii="Arial" w:hAnsi="Arial" w:cs="Arial"/>
        </w:rPr>
        <w:t>r</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requi</w:t>
      </w:r>
      <w:r w:rsidR="00E571C7" w:rsidRPr="00AE2FD6">
        <w:rPr>
          <w:rFonts w:ascii="Arial" w:hAnsi="Arial" w:cs="Arial"/>
        </w:rPr>
        <w:t>r</w:t>
      </w:r>
      <w:r w:rsidRPr="00AE2FD6">
        <w:rPr>
          <w:rFonts w:ascii="Arial" w:hAnsi="Arial" w:cs="Arial"/>
        </w:rPr>
        <w:t>ement</w:t>
      </w:r>
      <w:r w:rsidR="00E571C7" w:rsidRPr="00AE2FD6">
        <w:rPr>
          <w:rFonts w:ascii="Arial" w:hAnsi="Arial" w:cs="Arial"/>
        </w:rPr>
        <w:t xml:space="preserve">s </w:t>
      </w:r>
      <w:r w:rsidRPr="00AE2FD6">
        <w:rPr>
          <w:rFonts w:ascii="Arial" w:hAnsi="Arial" w:cs="Arial"/>
        </w:rPr>
        <w:t>fo</w:t>
      </w:r>
      <w:r w:rsidR="00E571C7" w:rsidRPr="00AE2FD6">
        <w:rPr>
          <w:rFonts w:ascii="Arial" w:hAnsi="Arial" w:cs="Arial"/>
        </w:rPr>
        <w:t>r</w:t>
      </w:r>
      <w:r w:rsidRPr="00AE2FD6">
        <w:rPr>
          <w:rFonts w:ascii="Arial" w:hAnsi="Arial" w:cs="Arial"/>
        </w:rPr>
        <w:t xml:space="preserve"> p</w:t>
      </w:r>
      <w:r w:rsidR="00E571C7" w:rsidRPr="00AE2FD6">
        <w:rPr>
          <w:rFonts w:ascii="Arial" w:hAnsi="Arial" w:cs="Arial"/>
        </w:rPr>
        <w:t>r</w:t>
      </w:r>
      <w:r w:rsidRPr="00AE2FD6">
        <w:rPr>
          <w:rFonts w:ascii="Arial" w:hAnsi="Arial" w:cs="Arial"/>
        </w:rPr>
        <w:t>odu</w:t>
      </w:r>
      <w:r w:rsidR="00E571C7" w:rsidRPr="00AE2FD6">
        <w:rPr>
          <w:rFonts w:ascii="Arial" w:hAnsi="Arial" w:cs="Arial"/>
        </w:rPr>
        <w:t>c</w:t>
      </w:r>
      <w:r w:rsidRPr="00AE2FD6">
        <w:rPr>
          <w:rFonts w:ascii="Arial" w:hAnsi="Arial" w:cs="Arial"/>
        </w:rPr>
        <w:t>t</w:t>
      </w:r>
      <w:r w:rsidR="00E571C7" w:rsidRPr="00AE2FD6">
        <w:rPr>
          <w:rFonts w:ascii="Arial" w:hAnsi="Arial" w:cs="Arial"/>
        </w:rPr>
        <w:t>s</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s</w:t>
      </w:r>
      <w:r w:rsidRPr="00AE2FD6">
        <w:rPr>
          <w:rFonts w:ascii="Arial" w:hAnsi="Arial" w:cs="Arial"/>
        </w:rPr>
        <w:t>upplie</w:t>
      </w:r>
      <w:r w:rsidR="00E571C7" w:rsidRPr="00AE2FD6">
        <w:rPr>
          <w:rFonts w:ascii="Arial" w:hAnsi="Arial" w:cs="Arial"/>
        </w:rPr>
        <w:t xml:space="preserve">d </w:t>
      </w:r>
      <w:r w:rsidRPr="00AE2FD6">
        <w:rPr>
          <w:rFonts w:ascii="Arial" w:hAnsi="Arial" w:cs="Arial"/>
        </w:rPr>
        <w:t>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developin</w:t>
      </w:r>
      <w:r w:rsidR="00E571C7" w:rsidRPr="00AE2FD6">
        <w:rPr>
          <w:rFonts w:ascii="Arial" w:hAnsi="Arial" w:cs="Arial"/>
        </w:rPr>
        <w:t>g</w:t>
      </w:r>
      <w:r w:rsidRPr="00AE2FD6">
        <w:rPr>
          <w:rFonts w:ascii="Arial" w:hAnsi="Arial" w:cs="Arial"/>
        </w:rPr>
        <w:t xml:space="preserve"> wo</w:t>
      </w:r>
      <w:r w:rsidR="00E571C7" w:rsidRPr="00AE2FD6">
        <w:rPr>
          <w:rFonts w:ascii="Arial" w:hAnsi="Arial" w:cs="Arial"/>
        </w:rPr>
        <w:t>r</w:t>
      </w:r>
      <w:r w:rsidRPr="00AE2FD6">
        <w:rPr>
          <w:rFonts w:ascii="Arial" w:hAnsi="Arial" w:cs="Arial"/>
        </w:rPr>
        <w:t>l</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at</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c</w:t>
      </w:r>
      <w:r w:rsidRPr="00AE2FD6">
        <w:rPr>
          <w:rFonts w:ascii="Arial" w:hAnsi="Arial" w:cs="Arial"/>
        </w:rPr>
        <w:t>lo</w:t>
      </w:r>
      <w:r w:rsidR="00E571C7" w:rsidRPr="00AE2FD6">
        <w:rPr>
          <w:rFonts w:ascii="Arial" w:hAnsi="Arial" w:cs="Arial"/>
        </w:rPr>
        <w:t>se</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c</w:t>
      </w:r>
      <w:r w:rsidRPr="00AE2FD6">
        <w:rPr>
          <w:rFonts w:ascii="Arial" w:hAnsi="Arial" w:cs="Arial"/>
        </w:rPr>
        <w:t>o</w:t>
      </w:r>
      <w:r w:rsidR="00E571C7" w:rsidRPr="00AE2FD6">
        <w:rPr>
          <w:rFonts w:ascii="Arial" w:hAnsi="Arial" w:cs="Arial"/>
        </w:rPr>
        <w:t>s</w:t>
      </w:r>
      <w:r w:rsidRPr="00AE2FD6">
        <w:rPr>
          <w:rFonts w:ascii="Arial" w:hAnsi="Arial" w:cs="Arial"/>
        </w:rPr>
        <w:t>t</w:t>
      </w:r>
      <w:r w:rsidR="00E571C7" w:rsidRPr="00AE2FD6">
        <w:rPr>
          <w:rFonts w:ascii="Arial" w:hAnsi="Arial" w:cs="Arial"/>
        </w:rPr>
        <w:t>).</w:t>
      </w:r>
    </w:p>
    <w:p w14:paraId="666B6829" w14:textId="27A0EF81" w:rsidR="00901D6B" w:rsidRPr="00AE2FD6" w:rsidRDefault="00F65A75" w:rsidP="006428E0">
      <w:pPr>
        <w:numPr>
          <w:ilvl w:val="1"/>
          <w:numId w:val="33"/>
        </w:numPr>
        <w:spacing w:after="120" w:line="240" w:lineRule="atLeast"/>
        <w:ind w:left="567" w:hanging="567"/>
        <w:jc w:val="both"/>
        <w:rPr>
          <w:rFonts w:ascii="Arial" w:hAnsi="Arial" w:cs="Arial"/>
        </w:rPr>
      </w:pPr>
      <w:bookmarkStart w:id="81" w:name="_Ref267478817"/>
      <w:r w:rsidRPr="00AE2FD6">
        <w:rPr>
          <w:rFonts w:ascii="Arial" w:hAnsi="Arial" w:cs="Arial"/>
        </w:rPr>
        <w:t>I</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ub</w:t>
      </w:r>
      <w:r w:rsidR="00E571C7" w:rsidRPr="00AE2FD6">
        <w:rPr>
          <w:rFonts w:ascii="Arial" w:hAnsi="Arial" w:cs="Arial"/>
        </w:rPr>
        <w:t>j</w:t>
      </w:r>
      <w:r w:rsidRPr="00AE2FD6">
        <w:rPr>
          <w:rFonts w:ascii="Arial" w:hAnsi="Arial" w:cs="Arial"/>
        </w:rPr>
        <w:t>e</w:t>
      </w:r>
      <w:r w:rsidR="00E571C7" w:rsidRPr="00AE2FD6">
        <w:rPr>
          <w:rFonts w:ascii="Arial" w:hAnsi="Arial" w:cs="Arial"/>
        </w:rPr>
        <w:t>ct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615F9" w:rsidRPr="00AE2FD6">
        <w:rPr>
          <w:rFonts w:ascii="Arial" w:hAnsi="Arial" w:cs="Arial"/>
        </w:rPr>
        <w:t>C</w:t>
      </w:r>
      <w:r w:rsidR="006F0DE3" w:rsidRPr="00AE2FD6">
        <w:rPr>
          <w:rFonts w:ascii="Arial" w:hAnsi="Arial" w:cs="Arial"/>
        </w:rPr>
        <w:t>lause</w:t>
      </w:r>
      <w:r w:rsidR="00E615F9" w:rsidRPr="00AE2FD6">
        <w:rPr>
          <w:rFonts w:ascii="Arial" w:hAnsi="Arial" w:cs="Arial"/>
        </w:rPr>
        <w:t xml:space="preserve"> 16</w:t>
      </w:r>
      <w:r w:rsidR="00FA35AE" w:rsidRPr="00AE2FD6">
        <w:rPr>
          <w:rFonts w:ascii="Arial" w:hAnsi="Arial" w:cs="Arial"/>
        </w:rPr>
        <w:t>.</w:t>
      </w:r>
      <w:r w:rsidR="00E615F9" w:rsidRPr="00AE2FD6">
        <w:rPr>
          <w:rFonts w:ascii="Arial" w:hAnsi="Arial" w:cs="Arial"/>
        </w:rPr>
        <w:t>2</w:t>
      </w:r>
      <w:r w:rsidR="007F5123" w:rsidRPr="00AE2FD6">
        <w:rPr>
          <w:rFonts w:ascii="Arial" w:hAnsi="Arial" w:cs="Arial"/>
        </w:rPr>
        <w:t>,</w:t>
      </w:r>
      <w:r w:rsidRPr="00AE2FD6">
        <w:rPr>
          <w:rFonts w:ascii="Arial" w:hAnsi="Arial" w:cs="Arial"/>
        </w:rPr>
        <w:t xml:space="preserve"> </w:t>
      </w:r>
      <w:r w:rsidR="001B3AF7">
        <w:rPr>
          <w:rFonts w:ascii="Arial" w:hAnsi="Arial" w:cs="Arial"/>
        </w:rPr>
        <w:t>any Collaborator</w:t>
      </w:r>
      <w:r w:rsidR="003C4FC9" w:rsidRPr="00660998">
        <w:rPr>
          <w:rFonts w:ascii="Arial" w:hAnsi="Arial" w:cs="Arial"/>
        </w:rPr>
        <w:t xml:space="preserve"> </w:t>
      </w:r>
      <w:r w:rsidRPr="00AE2FD6">
        <w:rPr>
          <w:rFonts w:ascii="Arial" w:hAnsi="Arial" w:cs="Arial"/>
        </w:rPr>
        <w:t>doe</w:t>
      </w:r>
      <w:r w:rsidR="00E571C7" w:rsidRPr="00AE2FD6">
        <w:rPr>
          <w:rFonts w:ascii="Arial" w:hAnsi="Arial" w:cs="Arial"/>
        </w:rPr>
        <w:t>s</w:t>
      </w:r>
      <w:r w:rsidRPr="00AE2FD6">
        <w:rPr>
          <w:rFonts w:ascii="Arial" w:hAnsi="Arial" w:cs="Arial"/>
        </w:rPr>
        <w:t xml:space="preserve"> no</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as</w:t>
      </w:r>
      <w:r w:rsidRPr="00AE2FD6">
        <w:rPr>
          <w:rFonts w:ascii="Arial" w:hAnsi="Arial" w:cs="Arial"/>
        </w:rPr>
        <w:t>on</w:t>
      </w:r>
      <w:r w:rsidR="00E571C7" w:rsidRPr="00AE2FD6">
        <w:rPr>
          <w:rFonts w:ascii="Arial" w:hAnsi="Arial" w:cs="Arial"/>
        </w:rPr>
        <w:t>ab</w:t>
      </w:r>
      <w:r w:rsidRPr="00AE2FD6">
        <w:rPr>
          <w:rFonts w:ascii="Arial" w:hAnsi="Arial" w:cs="Arial"/>
        </w:rPr>
        <w:t>l</w:t>
      </w:r>
      <w:r w:rsidR="00E571C7" w:rsidRPr="00AE2FD6">
        <w:rPr>
          <w:rFonts w:ascii="Arial" w:hAnsi="Arial" w:cs="Arial"/>
        </w:rPr>
        <w:t xml:space="preserve">y </w:t>
      </w:r>
      <w:r w:rsidRPr="00AE2FD6">
        <w:rPr>
          <w:rFonts w:ascii="Arial" w:hAnsi="Arial" w:cs="Arial"/>
        </w:rPr>
        <w:t>p</w:t>
      </w:r>
      <w:r w:rsidR="00E571C7" w:rsidRPr="00AE2FD6">
        <w:rPr>
          <w:rFonts w:ascii="Arial" w:hAnsi="Arial" w:cs="Arial"/>
        </w:rPr>
        <w:t>r</w:t>
      </w:r>
      <w:r w:rsidRPr="00AE2FD6">
        <w:rPr>
          <w:rFonts w:ascii="Arial" w:hAnsi="Arial" w:cs="Arial"/>
        </w:rPr>
        <w:t>otect</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ma</w:t>
      </w:r>
      <w:r w:rsidRPr="00AE2FD6">
        <w:rPr>
          <w:rFonts w:ascii="Arial" w:hAnsi="Arial" w:cs="Arial"/>
        </w:rPr>
        <w:t>n</w:t>
      </w:r>
      <w:r w:rsidR="00E571C7" w:rsidRPr="00AE2FD6">
        <w:rPr>
          <w:rFonts w:ascii="Arial" w:hAnsi="Arial" w:cs="Arial"/>
        </w:rPr>
        <w:t xml:space="preserve">age </w:t>
      </w:r>
      <w:r w:rsidRPr="00AE2FD6">
        <w:rPr>
          <w:rFonts w:ascii="Arial" w:hAnsi="Arial" w:cs="Arial"/>
        </w:rPr>
        <w:t>o</w:t>
      </w:r>
      <w:r w:rsidR="00E571C7" w:rsidRPr="00AE2FD6">
        <w:rPr>
          <w:rFonts w:ascii="Arial" w:hAnsi="Arial" w:cs="Arial"/>
        </w:rPr>
        <w:t>r</w:t>
      </w:r>
      <w:r w:rsidRPr="00AE2FD6">
        <w:rPr>
          <w:rFonts w:ascii="Arial" w:hAnsi="Arial" w:cs="Arial"/>
        </w:rPr>
        <w:t xml:space="preserve"> exploi</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F</w:t>
      </w:r>
      <w:r w:rsidRPr="00AE2FD6">
        <w:rPr>
          <w:rFonts w:ascii="Arial" w:hAnsi="Arial" w:cs="Arial"/>
        </w:rPr>
        <w:t>o</w:t>
      </w:r>
      <w:r w:rsidR="00E571C7" w:rsidRPr="00AE2FD6">
        <w:rPr>
          <w:rFonts w:ascii="Arial" w:hAnsi="Arial" w:cs="Arial"/>
        </w:rPr>
        <w:t>r</w:t>
      </w:r>
      <w:r w:rsidRPr="00AE2FD6">
        <w:rPr>
          <w:rFonts w:ascii="Arial" w:hAnsi="Arial" w:cs="Arial"/>
        </w:rPr>
        <w:t>eg</w:t>
      </w:r>
      <w:r w:rsidR="00E571C7" w:rsidRPr="00AE2FD6">
        <w:rPr>
          <w:rFonts w:ascii="Arial" w:hAnsi="Arial" w:cs="Arial"/>
        </w:rPr>
        <w:t>r</w:t>
      </w:r>
      <w:r w:rsidRPr="00AE2FD6">
        <w:rPr>
          <w:rFonts w:ascii="Arial" w:hAnsi="Arial" w:cs="Arial"/>
        </w:rPr>
        <w:t>oun</w:t>
      </w:r>
      <w:r w:rsidR="00E571C7" w:rsidRPr="00AE2FD6">
        <w:rPr>
          <w:rFonts w:ascii="Arial" w:hAnsi="Arial" w:cs="Arial"/>
        </w:rPr>
        <w:t xml:space="preserve">d </w:t>
      </w:r>
      <w:r w:rsidRPr="00AE2FD6">
        <w:rPr>
          <w:rFonts w:ascii="Arial" w:hAnsi="Arial" w:cs="Arial"/>
        </w:rPr>
        <w:t>I</w:t>
      </w:r>
      <w:r w:rsidR="00E571C7" w:rsidRPr="00AE2FD6">
        <w:rPr>
          <w:rFonts w:ascii="Arial" w:hAnsi="Arial" w:cs="Arial"/>
        </w:rPr>
        <w:t>P</w:t>
      </w:r>
      <w:r w:rsidRPr="00AE2FD6">
        <w:rPr>
          <w:rFonts w:ascii="Arial" w:hAnsi="Arial" w:cs="Arial"/>
        </w:rPr>
        <w:t xml:space="preserve"> a</w:t>
      </w:r>
      <w:r w:rsidR="00E571C7" w:rsidRPr="00AE2FD6">
        <w:rPr>
          <w:rFonts w:ascii="Arial" w:hAnsi="Arial" w:cs="Arial"/>
        </w:rPr>
        <w:t>r</w:t>
      </w:r>
      <w:r w:rsidRPr="00AE2FD6">
        <w:rPr>
          <w:rFonts w:ascii="Arial" w:hAnsi="Arial" w:cs="Arial"/>
        </w:rPr>
        <w:t>i</w:t>
      </w:r>
      <w:r w:rsidR="00E571C7" w:rsidRPr="00AE2FD6">
        <w:rPr>
          <w:rFonts w:ascii="Arial" w:hAnsi="Arial" w:cs="Arial"/>
        </w:rPr>
        <w:t>s</w:t>
      </w:r>
      <w:r w:rsidRPr="00AE2FD6">
        <w:rPr>
          <w:rFonts w:ascii="Arial" w:hAnsi="Arial" w:cs="Arial"/>
        </w:rPr>
        <w:t>in</w:t>
      </w:r>
      <w:r w:rsidR="00E571C7" w:rsidRPr="00AE2FD6">
        <w:rPr>
          <w:rFonts w:ascii="Arial" w:hAnsi="Arial" w:cs="Arial"/>
        </w:rPr>
        <w:t>g</w:t>
      </w:r>
      <w:r w:rsidRPr="00AE2FD6">
        <w:rPr>
          <w:rFonts w:ascii="Arial" w:hAnsi="Arial" w:cs="Arial"/>
        </w:rPr>
        <w:t xml:space="preserve"> ou</w:t>
      </w:r>
      <w:r w:rsidR="00E571C7" w:rsidRPr="00AE2FD6">
        <w:rPr>
          <w:rFonts w:ascii="Arial" w:hAnsi="Arial" w:cs="Arial"/>
        </w:rPr>
        <w:t>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Res</w:t>
      </w:r>
      <w:r w:rsidRPr="00AE2FD6">
        <w:rPr>
          <w:rFonts w:ascii="Arial" w:hAnsi="Arial" w:cs="Arial"/>
        </w:rPr>
        <w:t>e</w:t>
      </w:r>
      <w:r w:rsidR="00E571C7" w:rsidRPr="00AE2FD6">
        <w:rPr>
          <w:rFonts w:ascii="Arial" w:hAnsi="Arial" w:cs="Arial"/>
        </w:rPr>
        <w:t>arch acc</w:t>
      </w:r>
      <w:r w:rsidRPr="00AE2FD6">
        <w:rPr>
          <w:rFonts w:ascii="Arial" w:hAnsi="Arial" w:cs="Arial"/>
        </w:rPr>
        <w:t>o</w:t>
      </w:r>
      <w:r w:rsidR="00E571C7" w:rsidRPr="00AE2FD6">
        <w:rPr>
          <w:rFonts w:ascii="Arial" w:hAnsi="Arial" w:cs="Arial"/>
        </w:rPr>
        <w:t>rd</w:t>
      </w:r>
      <w:r w:rsidRPr="00AE2FD6">
        <w:rPr>
          <w:rFonts w:ascii="Arial" w:hAnsi="Arial" w:cs="Arial"/>
        </w:rPr>
        <w:t>in</w:t>
      </w:r>
      <w:r w:rsidR="00E571C7" w:rsidRPr="00AE2FD6">
        <w:rPr>
          <w:rFonts w:ascii="Arial" w:hAnsi="Arial" w:cs="Arial"/>
        </w:rPr>
        <w:t xml:space="preserve">g </w:t>
      </w:r>
      <w:r w:rsidRPr="00AE2FD6">
        <w:rPr>
          <w:rFonts w:ascii="Arial" w:hAnsi="Arial" w:cs="Arial"/>
        </w:rPr>
        <w:t>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te</w:t>
      </w:r>
      <w:r w:rsidR="00E571C7" w:rsidRPr="00AE2FD6">
        <w:rPr>
          <w:rFonts w:ascii="Arial" w:hAnsi="Arial" w:cs="Arial"/>
        </w:rPr>
        <w:t>rms</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ract</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i</w:t>
      </w:r>
      <w:r w:rsidR="00E571C7" w:rsidRPr="00AE2FD6">
        <w:rPr>
          <w:rFonts w:ascii="Arial" w:hAnsi="Arial" w:cs="Arial"/>
        </w:rPr>
        <w:t>f</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ract</w:t>
      </w:r>
      <w:r w:rsidRPr="00AE2FD6">
        <w:rPr>
          <w:rFonts w:ascii="Arial" w:hAnsi="Arial" w:cs="Arial"/>
        </w:rPr>
        <w:t xml:space="preserve"> i</w:t>
      </w:r>
      <w:r w:rsidR="00E571C7" w:rsidRPr="00AE2FD6">
        <w:rPr>
          <w:rFonts w:ascii="Arial" w:hAnsi="Arial" w:cs="Arial"/>
        </w:rPr>
        <w:t>s</w:t>
      </w:r>
      <w:r w:rsidRPr="00AE2FD6">
        <w:rPr>
          <w:rFonts w:ascii="Arial" w:hAnsi="Arial" w:cs="Arial"/>
        </w:rPr>
        <w:t xml:space="preserve"> te</w:t>
      </w:r>
      <w:r w:rsidR="00E571C7" w:rsidRPr="00AE2FD6">
        <w:rPr>
          <w:rFonts w:ascii="Arial" w:hAnsi="Arial" w:cs="Arial"/>
        </w:rPr>
        <w:t>rm</w:t>
      </w:r>
      <w:r w:rsidRPr="00AE2FD6">
        <w:rPr>
          <w:rFonts w:ascii="Arial" w:hAnsi="Arial" w:cs="Arial"/>
        </w:rPr>
        <w:t>in</w:t>
      </w:r>
      <w:r w:rsidR="00E571C7" w:rsidRPr="00AE2FD6">
        <w:rPr>
          <w:rFonts w:ascii="Arial" w:hAnsi="Arial" w:cs="Arial"/>
        </w:rPr>
        <w:t>a</w:t>
      </w:r>
      <w:r w:rsidRPr="00AE2FD6">
        <w:rPr>
          <w:rFonts w:ascii="Arial" w:hAnsi="Arial" w:cs="Arial"/>
        </w:rPr>
        <w:t>te</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acc</w:t>
      </w:r>
      <w:r w:rsidRPr="00AE2FD6">
        <w:rPr>
          <w:rFonts w:ascii="Arial" w:hAnsi="Arial" w:cs="Arial"/>
        </w:rPr>
        <w:t>o</w:t>
      </w:r>
      <w:r w:rsidR="00E571C7" w:rsidRPr="00AE2FD6">
        <w:rPr>
          <w:rFonts w:ascii="Arial" w:hAnsi="Arial" w:cs="Arial"/>
        </w:rPr>
        <w:t>rd</w:t>
      </w:r>
      <w:r w:rsidRPr="00AE2FD6">
        <w:rPr>
          <w:rFonts w:ascii="Arial" w:hAnsi="Arial" w:cs="Arial"/>
        </w:rPr>
        <w:t>in</w:t>
      </w:r>
      <w:r w:rsidR="00E571C7" w:rsidRPr="00AE2FD6">
        <w:rPr>
          <w:rFonts w:ascii="Arial" w:hAnsi="Arial" w:cs="Arial"/>
        </w:rPr>
        <w:t xml:space="preserve">g </w:t>
      </w:r>
      <w:r w:rsidRPr="00AE2FD6">
        <w:rPr>
          <w:rFonts w:ascii="Arial" w:hAnsi="Arial" w:cs="Arial"/>
        </w:rPr>
        <w:t>t</w:t>
      </w:r>
      <w:r w:rsidR="00E571C7" w:rsidRPr="00AE2FD6">
        <w:rPr>
          <w:rFonts w:ascii="Arial" w:hAnsi="Arial" w:cs="Arial"/>
        </w:rPr>
        <w:t>o</w:t>
      </w:r>
      <w:r w:rsidRPr="00AE2FD6">
        <w:rPr>
          <w:rFonts w:ascii="Arial" w:hAnsi="Arial" w:cs="Arial"/>
        </w:rPr>
        <w:t xml:space="preserve"> Cl</w:t>
      </w:r>
      <w:r w:rsidR="00E571C7" w:rsidRPr="00AE2FD6">
        <w:rPr>
          <w:rFonts w:ascii="Arial" w:hAnsi="Arial" w:cs="Arial"/>
        </w:rPr>
        <w:t>a</w:t>
      </w:r>
      <w:r w:rsidRPr="00AE2FD6">
        <w:rPr>
          <w:rFonts w:ascii="Arial" w:hAnsi="Arial" w:cs="Arial"/>
        </w:rPr>
        <w:t>u</w:t>
      </w:r>
      <w:r w:rsidR="00E571C7" w:rsidRPr="00AE2FD6">
        <w:rPr>
          <w:rFonts w:ascii="Arial" w:hAnsi="Arial" w:cs="Arial"/>
        </w:rPr>
        <w:t>se</w:t>
      </w:r>
      <w:r w:rsidRPr="00AE2FD6">
        <w:rPr>
          <w:rFonts w:ascii="Arial" w:hAnsi="Arial" w:cs="Arial"/>
        </w:rPr>
        <w:t xml:space="preserve"> </w:t>
      </w:r>
      <w:r w:rsidR="003A3AC5">
        <w:fldChar w:fldCharType="begin"/>
      </w:r>
      <w:r w:rsidR="003A3AC5">
        <w:instrText xml:space="preserve"> REF _Ref267479131 \r \h  \* MERGEFORMAT </w:instrText>
      </w:r>
      <w:r w:rsidR="003A3AC5">
        <w:fldChar w:fldCharType="separate"/>
      </w:r>
      <w:r w:rsidR="0003120A" w:rsidRPr="00030367">
        <w:rPr>
          <w:rFonts w:ascii="Arial" w:hAnsi="Arial" w:cs="Arial"/>
        </w:rPr>
        <w:t>20.3</w:t>
      </w:r>
      <w:r w:rsidR="003A3AC5">
        <w:fldChar w:fldCharType="end"/>
      </w:r>
      <w:r w:rsidR="00E571C7" w:rsidRPr="00AE2FD6">
        <w:rPr>
          <w:rFonts w:ascii="Arial" w:hAnsi="Arial" w:cs="Arial"/>
        </w:rPr>
        <w:t>,</w:t>
      </w:r>
      <w:r w:rsidRPr="00AE2FD6">
        <w:rPr>
          <w:rFonts w:ascii="Arial" w:hAnsi="Arial" w:cs="Arial"/>
        </w:rPr>
        <w:t xml:space="preserve"> the</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h</w:t>
      </w:r>
      <w:r w:rsidR="00E571C7" w:rsidRPr="00AE2FD6">
        <w:rPr>
          <w:rFonts w:ascii="Arial" w:hAnsi="Arial" w:cs="Arial"/>
        </w:rPr>
        <w:t>a</w:t>
      </w:r>
      <w:r w:rsidRPr="00AE2FD6">
        <w:rPr>
          <w:rFonts w:ascii="Arial" w:hAnsi="Arial" w:cs="Arial"/>
        </w:rPr>
        <w:t>v</w:t>
      </w:r>
      <w:r w:rsidR="00E571C7" w:rsidRPr="00AE2FD6">
        <w:rPr>
          <w:rFonts w:ascii="Arial" w:hAnsi="Arial" w:cs="Arial"/>
        </w:rPr>
        <w:t>e</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igh</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ac</w:t>
      </w:r>
      <w:r w:rsidRPr="00AE2FD6">
        <w:rPr>
          <w:rFonts w:ascii="Arial" w:hAnsi="Arial" w:cs="Arial"/>
        </w:rPr>
        <w:t>tin</w:t>
      </w:r>
      <w:r w:rsidR="00E571C7" w:rsidRPr="00AE2FD6">
        <w:rPr>
          <w:rFonts w:ascii="Arial" w:hAnsi="Arial" w:cs="Arial"/>
        </w:rPr>
        <w:t>g</w:t>
      </w:r>
      <w:r w:rsidRPr="00AE2FD6">
        <w:rPr>
          <w:rFonts w:ascii="Arial" w:hAnsi="Arial" w:cs="Arial"/>
        </w:rPr>
        <w:t xml:space="preserve"> re</w:t>
      </w:r>
      <w:r w:rsidR="00E571C7" w:rsidRPr="00AE2FD6">
        <w:rPr>
          <w:rFonts w:ascii="Arial" w:hAnsi="Arial" w:cs="Arial"/>
        </w:rPr>
        <w:t>as</w:t>
      </w:r>
      <w:r w:rsidRPr="00AE2FD6">
        <w:rPr>
          <w:rFonts w:ascii="Arial" w:hAnsi="Arial" w:cs="Arial"/>
        </w:rPr>
        <w:t>on</w:t>
      </w:r>
      <w:r w:rsidR="00E571C7" w:rsidRPr="00AE2FD6">
        <w:rPr>
          <w:rFonts w:ascii="Arial" w:hAnsi="Arial" w:cs="Arial"/>
        </w:rPr>
        <w:t>ab</w:t>
      </w:r>
      <w:r w:rsidRPr="00AE2FD6">
        <w:rPr>
          <w:rFonts w:ascii="Arial" w:hAnsi="Arial" w:cs="Arial"/>
        </w:rPr>
        <w:t>l</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 s</w:t>
      </w:r>
      <w:r w:rsidRPr="00AE2FD6">
        <w:rPr>
          <w:rFonts w:ascii="Arial" w:hAnsi="Arial" w:cs="Arial"/>
        </w:rPr>
        <w:t>ub</w:t>
      </w:r>
      <w:r w:rsidR="00E571C7" w:rsidRPr="00AE2FD6">
        <w:rPr>
          <w:rFonts w:ascii="Arial" w:hAnsi="Arial" w:cs="Arial"/>
        </w:rPr>
        <w:t>j</w:t>
      </w:r>
      <w:r w:rsidRPr="00AE2FD6">
        <w:rPr>
          <w:rFonts w:ascii="Arial" w:hAnsi="Arial" w:cs="Arial"/>
        </w:rPr>
        <w:t>e</w:t>
      </w:r>
      <w:r w:rsidR="00E571C7" w:rsidRPr="00AE2FD6">
        <w:rPr>
          <w:rFonts w:ascii="Arial" w:hAnsi="Arial" w:cs="Arial"/>
        </w:rPr>
        <w:t>ct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p</w:t>
      </w:r>
      <w:r w:rsidR="00E571C7" w:rsidRPr="00AE2FD6">
        <w:rPr>
          <w:rFonts w:ascii="Arial" w:hAnsi="Arial" w:cs="Arial"/>
        </w:rPr>
        <w:t>r</w:t>
      </w:r>
      <w:r w:rsidRPr="00AE2FD6">
        <w:rPr>
          <w:rFonts w:ascii="Arial" w:hAnsi="Arial" w:cs="Arial"/>
        </w:rPr>
        <w:t>io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r</w:t>
      </w:r>
      <w:r w:rsidRPr="00AE2FD6">
        <w:rPr>
          <w:rFonts w:ascii="Arial" w:hAnsi="Arial" w:cs="Arial"/>
        </w:rPr>
        <w:t>ight</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thi</w:t>
      </w:r>
      <w:r w:rsidR="00E571C7" w:rsidRPr="00AE2FD6">
        <w:rPr>
          <w:rFonts w:ascii="Arial" w:hAnsi="Arial" w:cs="Arial"/>
        </w:rPr>
        <w:t>rd</w:t>
      </w:r>
      <w:r w:rsidRPr="00AE2FD6">
        <w:rPr>
          <w:rFonts w:ascii="Arial" w:hAnsi="Arial" w:cs="Arial"/>
        </w:rPr>
        <w:t xml:space="preserve"> p</w:t>
      </w:r>
      <w:r w:rsidR="00E571C7" w:rsidRPr="00AE2FD6">
        <w:rPr>
          <w:rFonts w:ascii="Arial" w:hAnsi="Arial" w:cs="Arial"/>
        </w:rPr>
        <w:t>ar</w:t>
      </w:r>
      <w:r w:rsidRPr="00AE2FD6">
        <w:rPr>
          <w:rFonts w:ascii="Arial" w:hAnsi="Arial" w:cs="Arial"/>
        </w:rPr>
        <w:t>t</w:t>
      </w:r>
      <w:r w:rsidR="00E571C7" w:rsidRPr="00AE2FD6">
        <w:rPr>
          <w:rFonts w:ascii="Arial" w:hAnsi="Arial" w:cs="Arial"/>
        </w:rPr>
        <w:t>y</w:t>
      </w:r>
      <w:r w:rsidRPr="00AE2FD6">
        <w:rPr>
          <w:rFonts w:ascii="Arial" w:hAnsi="Arial" w:cs="Arial"/>
        </w:rPr>
        <w:t xml:space="preserve"> li</w:t>
      </w:r>
      <w:r w:rsidR="00E571C7" w:rsidRPr="00AE2FD6">
        <w:rPr>
          <w:rFonts w:ascii="Arial" w:hAnsi="Arial" w:cs="Arial"/>
        </w:rPr>
        <w:t>cense</w:t>
      </w:r>
      <w:r w:rsidRPr="00AE2FD6">
        <w:rPr>
          <w:rFonts w:ascii="Arial" w:hAnsi="Arial" w:cs="Arial"/>
        </w:rPr>
        <w:t>e</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Coll</w:t>
      </w:r>
      <w:r w:rsidR="00E571C7" w:rsidRPr="00AE2FD6">
        <w:rPr>
          <w:rFonts w:ascii="Arial" w:hAnsi="Arial" w:cs="Arial"/>
        </w:rPr>
        <w:t>ab</w:t>
      </w:r>
      <w:r w:rsidRPr="00AE2FD6">
        <w:rPr>
          <w:rFonts w:ascii="Arial" w:hAnsi="Arial" w:cs="Arial"/>
        </w:rPr>
        <w:t>o</w:t>
      </w:r>
      <w:r w:rsidR="00E571C7" w:rsidRPr="00AE2FD6">
        <w:rPr>
          <w:rFonts w:ascii="Arial" w:hAnsi="Arial" w:cs="Arial"/>
        </w:rPr>
        <w:t>r</w:t>
      </w:r>
      <w:r w:rsidRPr="00AE2FD6">
        <w:rPr>
          <w:rFonts w:ascii="Arial" w:hAnsi="Arial" w:cs="Arial"/>
        </w:rPr>
        <w:t>ato</w:t>
      </w:r>
      <w:r w:rsidR="00E571C7" w:rsidRPr="00AE2FD6">
        <w:rPr>
          <w:rFonts w:ascii="Arial" w:hAnsi="Arial" w:cs="Arial"/>
        </w:rPr>
        <w:t>r</w:t>
      </w:r>
      <w:r w:rsidRPr="00AE2FD6">
        <w:rPr>
          <w:rFonts w:ascii="Arial" w:hAnsi="Arial" w:cs="Arial"/>
        </w:rPr>
        <w:t>s</w:t>
      </w:r>
      <w:r w:rsidR="00E571C7" w:rsidRPr="00AE2FD6">
        <w:rPr>
          <w:rFonts w:ascii="Arial" w:hAnsi="Arial" w:cs="Arial"/>
        </w:rPr>
        <w:t>,</w:t>
      </w:r>
      <w:r w:rsidRPr="00AE2FD6">
        <w:rPr>
          <w:rFonts w:ascii="Arial" w:hAnsi="Arial" w:cs="Arial"/>
        </w:rPr>
        <w:t xml:space="preserve"> bu</w:t>
      </w:r>
      <w:r w:rsidR="00E571C7" w:rsidRPr="00AE2FD6">
        <w:rPr>
          <w:rFonts w:ascii="Arial" w:hAnsi="Arial" w:cs="Arial"/>
        </w:rPr>
        <w:t>t</w:t>
      </w:r>
      <w:r w:rsidRPr="00AE2FD6">
        <w:rPr>
          <w:rFonts w:ascii="Arial" w:hAnsi="Arial" w:cs="Arial"/>
        </w:rPr>
        <w:t xml:space="preserve"> no</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obligation</w:t>
      </w:r>
      <w:r w:rsidR="00E571C7" w:rsidRPr="00AE2FD6">
        <w:rPr>
          <w:rFonts w:ascii="Arial" w:hAnsi="Arial" w:cs="Arial"/>
        </w:rPr>
        <w: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w:t>
      </w:r>
      <w:r w:rsidR="00E571C7" w:rsidRPr="00AE2FD6">
        <w:rPr>
          <w:rFonts w:ascii="Arial" w:hAnsi="Arial" w:cs="Arial"/>
        </w:rPr>
        <w:t>a</w:t>
      </w:r>
      <w:r w:rsidRPr="00AE2FD6">
        <w:rPr>
          <w:rFonts w:ascii="Arial" w:hAnsi="Arial" w:cs="Arial"/>
        </w:rPr>
        <w:t>k</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ass</w:t>
      </w:r>
      <w:r w:rsidRPr="00AE2FD6">
        <w:rPr>
          <w:rFonts w:ascii="Arial" w:hAnsi="Arial" w:cs="Arial"/>
        </w:rPr>
        <w:t>ign</w:t>
      </w:r>
      <w:r w:rsidR="00E571C7" w:rsidRPr="00AE2FD6">
        <w:rPr>
          <w:rFonts w:ascii="Arial" w:hAnsi="Arial" w:cs="Arial"/>
        </w:rPr>
        <w:t>m</w:t>
      </w:r>
      <w:r w:rsidRPr="00AE2FD6">
        <w:rPr>
          <w:rFonts w:ascii="Arial" w:hAnsi="Arial" w:cs="Arial"/>
        </w:rPr>
        <w:t>en</w:t>
      </w:r>
      <w:r w:rsidR="00E571C7" w:rsidRPr="00AE2FD6">
        <w:rPr>
          <w:rFonts w:ascii="Arial" w:hAnsi="Arial" w:cs="Arial"/>
        </w:rPr>
        <w:t xml:space="preserve">t </w:t>
      </w:r>
      <w:r w:rsidRPr="00AE2FD6">
        <w:rPr>
          <w:rFonts w:ascii="Arial" w:hAnsi="Arial" w:cs="Arial"/>
        </w:rPr>
        <w:t>o</w:t>
      </w:r>
      <w:r w:rsidR="00E571C7" w:rsidRPr="00AE2FD6">
        <w:rPr>
          <w:rFonts w:ascii="Arial" w:hAnsi="Arial" w:cs="Arial"/>
        </w:rPr>
        <w:t>f</w:t>
      </w:r>
      <w:r w:rsidRPr="00AE2FD6">
        <w:rPr>
          <w:rFonts w:ascii="Arial" w:hAnsi="Arial" w:cs="Arial"/>
        </w:rPr>
        <w:t xml:space="preserve"> an</w:t>
      </w:r>
      <w:r w:rsidR="00E571C7" w:rsidRPr="00AE2FD6">
        <w:rPr>
          <w:rFonts w:ascii="Arial" w:hAnsi="Arial" w:cs="Arial"/>
        </w:rPr>
        <w:t>d</w:t>
      </w:r>
      <w:r w:rsidRPr="00AE2FD6">
        <w:rPr>
          <w:rFonts w:ascii="Arial" w:hAnsi="Arial" w:cs="Arial"/>
        </w:rPr>
        <w:t xml:space="preserve"> p</w:t>
      </w:r>
      <w:r w:rsidR="00E571C7" w:rsidRPr="00AE2FD6">
        <w:rPr>
          <w:rFonts w:ascii="Arial" w:hAnsi="Arial" w:cs="Arial"/>
        </w:rPr>
        <w:t>r</w:t>
      </w:r>
      <w:r w:rsidRPr="00AE2FD6">
        <w:rPr>
          <w:rFonts w:ascii="Arial" w:hAnsi="Arial" w:cs="Arial"/>
        </w:rPr>
        <w:t>ote</w:t>
      </w:r>
      <w:r w:rsidR="00E571C7" w:rsidRPr="00AE2FD6">
        <w:rPr>
          <w:rFonts w:ascii="Arial" w:hAnsi="Arial" w:cs="Arial"/>
        </w:rPr>
        <w:t>c</w:t>
      </w:r>
      <w:r w:rsidRPr="00AE2FD6">
        <w:rPr>
          <w:rFonts w:ascii="Arial" w:hAnsi="Arial" w:cs="Arial"/>
        </w:rPr>
        <w:t>t</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ma</w:t>
      </w:r>
      <w:r w:rsidRPr="00AE2FD6">
        <w:rPr>
          <w:rFonts w:ascii="Arial" w:hAnsi="Arial" w:cs="Arial"/>
        </w:rPr>
        <w:t>n</w:t>
      </w:r>
      <w:r w:rsidR="00E571C7" w:rsidRPr="00AE2FD6">
        <w:rPr>
          <w:rFonts w:ascii="Arial" w:hAnsi="Arial" w:cs="Arial"/>
        </w:rPr>
        <w:t>age</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exploi</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s</w:t>
      </w:r>
      <w:r w:rsidRPr="00AE2FD6">
        <w:rPr>
          <w:rFonts w:ascii="Arial" w:hAnsi="Arial" w:cs="Arial"/>
        </w:rPr>
        <w:t>u</w:t>
      </w:r>
      <w:r w:rsidR="00E571C7" w:rsidRPr="00AE2FD6">
        <w:rPr>
          <w:rFonts w:ascii="Arial" w:hAnsi="Arial" w:cs="Arial"/>
        </w:rPr>
        <w:t>ch F</w:t>
      </w:r>
      <w:r w:rsidRPr="00AE2FD6">
        <w:rPr>
          <w:rFonts w:ascii="Arial" w:hAnsi="Arial" w:cs="Arial"/>
        </w:rPr>
        <w:t>o</w:t>
      </w:r>
      <w:r w:rsidR="00E571C7" w:rsidRPr="00AE2FD6">
        <w:rPr>
          <w:rFonts w:ascii="Arial" w:hAnsi="Arial" w:cs="Arial"/>
        </w:rPr>
        <w:t>r</w:t>
      </w:r>
      <w:r w:rsidRPr="00AE2FD6">
        <w:rPr>
          <w:rFonts w:ascii="Arial" w:hAnsi="Arial" w:cs="Arial"/>
        </w:rPr>
        <w:t>eg</w:t>
      </w:r>
      <w:r w:rsidR="00E571C7" w:rsidRPr="00AE2FD6">
        <w:rPr>
          <w:rFonts w:ascii="Arial" w:hAnsi="Arial" w:cs="Arial"/>
        </w:rPr>
        <w:t>r</w:t>
      </w:r>
      <w:r w:rsidRPr="00AE2FD6">
        <w:rPr>
          <w:rFonts w:ascii="Arial" w:hAnsi="Arial" w:cs="Arial"/>
        </w:rPr>
        <w:t>oun</w:t>
      </w:r>
      <w:r w:rsidR="00E571C7" w:rsidRPr="00AE2FD6">
        <w:rPr>
          <w:rFonts w:ascii="Arial" w:hAnsi="Arial" w:cs="Arial"/>
        </w:rPr>
        <w:t>d</w:t>
      </w:r>
      <w:r w:rsidRPr="00AE2FD6">
        <w:rPr>
          <w:rFonts w:ascii="Arial" w:hAnsi="Arial" w:cs="Arial"/>
        </w:rPr>
        <w:t xml:space="preserve"> I</w:t>
      </w:r>
      <w:r w:rsidR="00E571C7" w:rsidRPr="00AE2FD6">
        <w:rPr>
          <w:rFonts w:ascii="Arial" w:hAnsi="Arial" w:cs="Arial"/>
        </w:rPr>
        <w:t xml:space="preserve">P. </w:t>
      </w:r>
      <w:r w:rsidRPr="00AE2FD6">
        <w:rPr>
          <w:rFonts w:ascii="Arial" w:hAnsi="Arial" w:cs="Arial"/>
        </w:rPr>
        <w:t xml:space="preserve"> Su</w:t>
      </w:r>
      <w:r w:rsidR="00E571C7" w:rsidRPr="00AE2FD6">
        <w:rPr>
          <w:rFonts w:ascii="Arial" w:hAnsi="Arial" w:cs="Arial"/>
        </w:rPr>
        <w:t>ch</w:t>
      </w:r>
      <w:r w:rsidRPr="00AE2FD6">
        <w:rPr>
          <w:rFonts w:ascii="Arial" w:hAnsi="Arial" w:cs="Arial"/>
        </w:rPr>
        <w:t xml:space="preserve"> </w:t>
      </w:r>
      <w:r w:rsidR="00E571C7" w:rsidRPr="00AE2FD6">
        <w:rPr>
          <w:rFonts w:ascii="Arial" w:hAnsi="Arial" w:cs="Arial"/>
        </w:rPr>
        <w:t>r</w:t>
      </w:r>
      <w:r w:rsidRPr="00AE2FD6">
        <w:rPr>
          <w:rFonts w:ascii="Arial" w:hAnsi="Arial" w:cs="Arial"/>
        </w:rPr>
        <w:t>igh</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exe</w:t>
      </w:r>
      <w:r w:rsidR="00E571C7" w:rsidRPr="00AE2FD6">
        <w:rPr>
          <w:rFonts w:ascii="Arial" w:hAnsi="Arial" w:cs="Arial"/>
        </w:rPr>
        <w:t>rc</w:t>
      </w:r>
      <w:r w:rsidRPr="00AE2FD6">
        <w:rPr>
          <w:rFonts w:ascii="Arial" w:hAnsi="Arial" w:cs="Arial"/>
        </w:rPr>
        <w:t>i</w:t>
      </w:r>
      <w:r w:rsidR="00E571C7" w:rsidRPr="00AE2FD6">
        <w:rPr>
          <w:rFonts w:ascii="Arial" w:hAnsi="Arial" w:cs="Arial"/>
        </w:rPr>
        <w:t>sed</w:t>
      </w:r>
      <w:r w:rsidRPr="00AE2FD6">
        <w:rPr>
          <w:rFonts w:ascii="Arial" w:hAnsi="Arial" w:cs="Arial"/>
        </w:rPr>
        <w:t xml:space="preserve"> n</w:t>
      </w:r>
      <w:r w:rsidR="00E571C7" w:rsidRPr="00AE2FD6">
        <w:rPr>
          <w:rFonts w:ascii="Arial" w:hAnsi="Arial" w:cs="Arial"/>
        </w:rPr>
        <w:t>o</w:t>
      </w:r>
      <w:r w:rsidRPr="00AE2FD6">
        <w:rPr>
          <w:rFonts w:ascii="Arial" w:hAnsi="Arial" w:cs="Arial"/>
        </w:rPr>
        <w:t xml:space="preserve"> e</w:t>
      </w:r>
      <w:r w:rsidR="00E571C7" w:rsidRPr="00AE2FD6">
        <w:rPr>
          <w:rFonts w:ascii="Arial" w:hAnsi="Arial" w:cs="Arial"/>
        </w:rPr>
        <w:t>a</w:t>
      </w:r>
      <w:r w:rsidRPr="00AE2FD6">
        <w:rPr>
          <w:rFonts w:ascii="Arial" w:hAnsi="Arial" w:cs="Arial"/>
        </w:rPr>
        <w:t>rlie</w:t>
      </w:r>
      <w:r w:rsidR="00E571C7" w:rsidRPr="00AE2FD6">
        <w:rPr>
          <w:rFonts w:ascii="Arial" w:hAnsi="Arial" w:cs="Arial"/>
        </w:rPr>
        <w:t>r</w:t>
      </w:r>
      <w:r w:rsidRPr="00AE2FD6">
        <w:rPr>
          <w:rFonts w:ascii="Arial" w:hAnsi="Arial" w:cs="Arial"/>
        </w:rPr>
        <w:t xml:space="preserve"> th</w:t>
      </w:r>
      <w:r w:rsidR="00E571C7" w:rsidRPr="00AE2FD6">
        <w:rPr>
          <w:rFonts w:ascii="Arial" w:hAnsi="Arial" w:cs="Arial"/>
        </w:rPr>
        <w:t>an</w:t>
      </w:r>
      <w:r w:rsidRPr="00AE2FD6">
        <w:rPr>
          <w:rFonts w:ascii="Arial" w:hAnsi="Arial" w:cs="Arial"/>
        </w:rPr>
        <w:t xml:space="preserve"> </w:t>
      </w:r>
      <w:r w:rsidR="00E77185" w:rsidRPr="00AE2FD6">
        <w:rPr>
          <w:rFonts w:ascii="Arial" w:hAnsi="Arial" w:cs="Arial"/>
        </w:rPr>
        <w:t>six</w:t>
      </w:r>
      <w:r w:rsidRPr="00AE2FD6">
        <w:rPr>
          <w:rFonts w:ascii="Arial" w:hAnsi="Arial" w:cs="Arial"/>
        </w:rPr>
        <w:t xml:space="preserve"> </w:t>
      </w:r>
      <w:r w:rsidR="00E571C7" w:rsidRPr="00AE2FD6">
        <w:rPr>
          <w:rFonts w:ascii="Arial" w:hAnsi="Arial" w:cs="Arial"/>
        </w:rPr>
        <w:t>(6)</w:t>
      </w:r>
      <w:r w:rsidRPr="00AE2FD6">
        <w:rPr>
          <w:rFonts w:ascii="Arial" w:hAnsi="Arial" w:cs="Arial"/>
        </w:rPr>
        <w:t xml:space="preserve"> </w:t>
      </w:r>
      <w:r w:rsidR="00E571C7" w:rsidRPr="00AE2FD6">
        <w:rPr>
          <w:rFonts w:ascii="Arial" w:hAnsi="Arial" w:cs="Arial"/>
        </w:rPr>
        <w:t>m</w:t>
      </w:r>
      <w:r w:rsidRPr="00AE2FD6">
        <w:rPr>
          <w:rFonts w:ascii="Arial" w:hAnsi="Arial" w:cs="Arial"/>
        </w:rPr>
        <w:t>onth</w:t>
      </w:r>
      <w:r w:rsidR="00E571C7" w:rsidRPr="00AE2FD6">
        <w:rPr>
          <w:rFonts w:ascii="Arial" w:hAnsi="Arial" w:cs="Arial"/>
        </w:rPr>
        <w:t>s a</w:t>
      </w:r>
      <w:r w:rsidRPr="00AE2FD6">
        <w:rPr>
          <w:rFonts w:ascii="Arial" w:hAnsi="Arial" w:cs="Arial"/>
        </w:rPr>
        <w:t>fte</w:t>
      </w:r>
      <w:r w:rsidR="00E571C7" w:rsidRPr="00AE2FD6">
        <w:rPr>
          <w:rFonts w:ascii="Arial" w:hAnsi="Arial" w:cs="Arial"/>
        </w:rPr>
        <w:t xml:space="preserve">r </w:t>
      </w:r>
      <w:r w:rsidRPr="00AE2FD6">
        <w:rPr>
          <w:rFonts w:ascii="Arial" w:hAnsi="Arial" w:cs="Arial"/>
        </w:rPr>
        <w:t>th</w:t>
      </w:r>
      <w:r w:rsidR="00E571C7" w:rsidRPr="00AE2FD6">
        <w:rPr>
          <w:rFonts w:ascii="Arial" w:hAnsi="Arial" w:cs="Arial"/>
        </w:rPr>
        <w:t xml:space="preserve">e </w:t>
      </w:r>
      <w:r w:rsidRPr="00AE2FD6">
        <w:rPr>
          <w:rFonts w:ascii="Arial" w:hAnsi="Arial" w:cs="Arial"/>
        </w:rPr>
        <w:t>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h</w:t>
      </w:r>
      <w:r w:rsidR="00E571C7" w:rsidRPr="00AE2FD6">
        <w:rPr>
          <w:rFonts w:ascii="Arial" w:hAnsi="Arial" w:cs="Arial"/>
        </w:rPr>
        <w:t xml:space="preserve">as </w:t>
      </w:r>
      <w:r w:rsidRPr="00AE2FD6">
        <w:rPr>
          <w:rFonts w:ascii="Arial" w:hAnsi="Arial" w:cs="Arial"/>
        </w:rPr>
        <w:t>give</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1B3AF7">
        <w:rPr>
          <w:rFonts w:ascii="Arial" w:hAnsi="Arial" w:cs="Arial"/>
        </w:rPr>
        <w:t>Collaborator</w:t>
      </w:r>
      <w:r w:rsidRPr="00660998">
        <w:rPr>
          <w:rFonts w:ascii="Arial" w:hAnsi="Arial" w:cs="Arial"/>
        </w:rPr>
        <w:t xml:space="preserve"> </w:t>
      </w:r>
      <w:r w:rsidRPr="00AE2FD6">
        <w:rPr>
          <w:rFonts w:ascii="Arial" w:hAnsi="Arial" w:cs="Arial"/>
        </w:rPr>
        <w:t>noti</w:t>
      </w:r>
      <w:r w:rsidR="00E571C7" w:rsidRPr="00AE2FD6">
        <w:rPr>
          <w:rFonts w:ascii="Arial" w:hAnsi="Arial" w:cs="Arial"/>
        </w:rPr>
        <w:t>ce</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w:t>
      </w:r>
      <w:r w:rsidR="00E571C7" w:rsidRPr="00AE2FD6">
        <w:rPr>
          <w:rFonts w:ascii="Arial" w:hAnsi="Arial" w:cs="Arial"/>
        </w:rPr>
        <w:t>r</w:t>
      </w:r>
      <w:r w:rsidRPr="00AE2FD6">
        <w:rPr>
          <w:rFonts w:ascii="Arial" w:hAnsi="Arial" w:cs="Arial"/>
        </w:rPr>
        <w:t>itin</w:t>
      </w:r>
      <w:r w:rsidR="00E571C7" w:rsidRPr="00AE2FD6">
        <w:rPr>
          <w:rFonts w:ascii="Arial" w:hAnsi="Arial" w:cs="Arial"/>
        </w:rPr>
        <w:t>g</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i</w:t>
      </w:r>
      <w:r w:rsidR="00E571C7" w:rsidRPr="00AE2FD6">
        <w:rPr>
          <w:rFonts w:ascii="Arial" w:hAnsi="Arial" w:cs="Arial"/>
        </w:rPr>
        <w:t>t</w:t>
      </w:r>
      <w:r w:rsidRPr="00AE2FD6">
        <w:rPr>
          <w:rFonts w:ascii="Arial" w:hAnsi="Arial" w:cs="Arial"/>
        </w:rPr>
        <w:t xml:space="preserve"> i</w:t>
      </w:r>
      <w:r w:rsidR="00E571C7" w:rsidRPr="00AE2FD6">
        <w:rPr>
          <w:rFonts w:ascii="Arial" w:hAnsi="Arial" w:cs="Arial"/>
        </w:rPr>
        <w:t xml:space="preserve">s </w:t>
      </w:r>
      <w:r w:rsidRPr="00AE2FD6">
        <w:rPr>
          <w:rFonts w:ascii="Arial" w:hAnsi="Arial" w:cs="Arial"/>
        </w:rPr>
        <w:t>f</w:t>
      </w:r>
      <w:r w:rsidR="00E571C7" w:rsidRPr="00AE2FD6">
        <w:rPr>
          <w:rFonts w:ascii="Arial" w:hAnsi="Arial" w:cs="Arial"/>
        </w:rPr>
        <w:t>a</w:t>
      </w:r>
      <w:r w:rsidRPr="00AE2FD6">
        <w:rPr>
          <w:rFonts w:ascii="Arial" w:hAnsi="Arial" w:cs="Arial"/>
        </w:rPr>
        <w:t>ilin</w:t>
      </w:r>
      <w:r w:rsidR="00E571C7" w:rsidRPr="00AE2FD6">
        <w:rPr>
          <w:rFonts w:ascii="Arial" w:hAnsi="Arial" w:cs="Arial"/>
        </w:rPr>
        <w:t xml:space="preserve">g </w:t>
      </w:r>
      <w:r w:rsidRPr="00AE2FD6">
        <w:rPr>
          <w:rFonts w:ascii="Arial" w:hAnsi="Arial" w:cs="Arial"/>
        </w:rPr>
        <w:t>t</w:t>
      </w:r>
      <w:r w:rsidR="00E571C7" w:rsidRPr="00AE2FD6">
        <w:rPr>
          <w:rFonts w:ascii="Arial" w:hAnsi="Arial" w:cs="Arial"/>
        </w:rPr>
        <w:t>o</w:t>
      </w:r>
      <w:r w:rsidRPr="00AE2FD6">
        <w:rPr>
          <w:rFonts w:ascii="Arial" w:hAnsi="Arial" w:cs="Arial"/>
        </w:rPr>
        <w:t xml:space="preserve"> p</w:t>
      </w:r>
      <w:r w:rsidR="00E571C7" w:rsidRPr="00AE2FD6">
        <w:rPr>
          <w:rFonts w:ascii="Arial" w:hAnsi="Arial" w:cs="Arial"/>
        </w:rPr>
        <w:t>r</w:t>
      </w:r>
      <w:r w:rsidRPr="00AE2FD6">
        <w:rPr>
          <w:rFonts w:ascii="Arial" w:hAnsi="Arial" w:cs="Arial"/>
        </w:rPr>
        <w:t>ote</w:t>
      </w:r>
      <w:r w:rsidR="00E571C7" w:rsidRPr="00AE2FD6">
        <w:rPr>
          <w:rFonts w:ascii="Arial" w:hAnsi="Arial" w:cs="Arial"/>
        </w:rPr>
        <w:t>c</w:t>
      </w:r>
      <w:r w:rsidRPr="00AE2FD6">
        <w:rPr>
          <w:rFonts w:ascii="Arial" w:hAnsi="Arial" w:cs="Arial"/>
        </w:rPr>
        <w:t>t</w:t>
      </w:r>
      <w:r w:rsidR="00E571C7" w:rsidRPr="00AE2FD6">
        <w:rPr>
          <w:rFonts w:ascii="Arial" w:hAnsi="Arial" w:cs="Arial"/>
        </w:rPr>
        <w:t>, ma</w:t>
      </w:r>
      <w:r w:rsidRPr="00AE2FD6">
        <w:rPr>
          <w:rFonts w:ascii="Arial" w:hAnsi="Arial" w:cs="Arial"/>
        </w:rPr>
        <w:t>n</w:t>
      </w:r>
      <w:r w:rsidR="00E571C7" w:rsidRPr="00AE2FD6">
        <w:rPr>
          <w:rFonts w:ascii="Arial" w:hAnsi="Arial" w:cs="Arial"/>
        </w:rPr>
        <w:t>age</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exploi</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s</w:t>
      </w:r>
      <w:r w:rsidRPr="00AE2FD6">
        <w:rPr>
          <w:rFonts w:ascii="Arial" w:hAnsi="Arial" w:cs="Arial"/>
        </w:rPr>
        <w:t>u</w:t>
      </w:r>
      <w:r w:rsidR="00E571C7" w:rsidRPr="00AE2FD6">
        <w:rPr>
          <w:rFonts w:ascii="Arial" w:hAnsi="Arial" w:cs="Arial"/>
        </w:rPr>
        <w:t>ch</w:t>
      </w:r>
      <w:r w:rsidRPr="00AE2FD6">
        <w:rPr>
          <w:rFonts w:ascii="Arial" w:hAnsi="Arial" w:cs="Arial"/>
        </w:rPr>
        <w:t xml:space="preserve"> </w:t>
      </w:r>
      <w:r w:rsidR="00E571C7" w:rsidRPr="00AE2FD6">
        <w:rPr>
          <w:rFonts w:ascii="Arial" w:hAnsi="Arial" w:cs="Arial"/>
        </w:rPr>
        <w:t>F</w:t>
      </w:r>
      <w:r w:rsidRPr="00AE2FD6">
        <w:rPr>
          <w:rFonts w:ascii="Arial" w:hAnsi="Arial" w:cs="Arial"/>
        </w:rPr>
        <w:t>o</w:t>
      </w:r>
      <w:r w:rsidR="00E571C7" w:rsidRPr="00AE2FD6">
        <w:rPr>
          <w:rFonts w:ascii="Arial" w:hAnsi="Arial" w:cs="Arial"/>
        </w:rPr>
        <w:t>r</w:t>
      </w:r>
      <w:r w:rsidRPr="00AE2FD6">
        <w:rPr>
          <w:rFonts w:ascii="Arial" w:hAnsi="Arial" w:cs="Arial"/>
        </w:rPr>
        <w:t>eg</w:t>
      </w:r>
      <w:r w:rsidR="00E571C7" w:rsidRPr="00AE2FD6">
        <w:rPr>
          <w:rFonts w:ascii="Arial" w:hAnsi="Arial" w:cs="Arial"/>
        </w:rPr>
        <w:t>r</w:t>
      </w:r>
      <w:r w:rsidRPr="00AE2FD6">
        <w:rPr>
          <w:rFonts w:ascii="Arial" w:hAnsi="Arial" w:cs="Arial"/>
        </w:rPr>
        <w:t>oun</w:t>
      </w:r>
      <w:r w:rsidR="00E571C7" w:rsidRPr="00AE2FD6">
        <w:rPr>
          <w:rFonts w:ascii="Arial" w:hAnsi="Arial" w:cs="Arial"/>
        </w:rPr>
        <w:t>d</w:t>
      </w:r>
      <w:r w:rsidRPr="00AE2FD6">
        <w:rPr>
          <w:rFonts w:ascii="Arial" w:hAnsi="Arial" w:cs="Arial"/>
        </w:rPr>
        <w:t xml:space="preserve"> I</w:t>
      </w:r>
      <w:r w:rsidR="00E571C7" w:rsidRPr="00AE2FD6">
        <w:rPr>
          <w:rFonts w:ascii="Arial" w:hAnsi="Arial" w:cs="Arial"/>
        </w:rPr>
        <w:t>P</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ity</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sa</w:t>
      </w:r>
      <w:r w:rsidRPr="00AE2FD6">
        <w:rPr>
          <w:rFonts w:ascii="Arial" w:hAnsi="Arial" w:cs="Arial"/>
        </w:rPr>
        <w:t>ti</w:t>
      </w:r>
      <w:r w:rsidR="00E571C7" w:rsidRPr="00AE2FD6">
        <w:rPr>
          <w:rFonts w:ascii="Arial" w:hAnsi="Arial" w:cs="Arial"/>
        </w:rPr>
        <w:t>s</w:t>
      </w:r>
      <w:r w:rsidRPr="00AE2FD6">
        <w:rPr>
          <w:rFonts w:ascii="Arial" w:hAnsi="Arial" w:cs="Arial"/>
        </w:rPr>
        <w:t>f</w:t>
      </w:r>
      <w:r w:rsidR="00E571C7" w:rsidRPr="00AE2FD6">
        <w:rPr>
          <w:rFonts w:ascii="Arial" w:hAnsi="Arial" w:cs="Arial"/>
        </w:rPr>
        <w:t>ac</w:t>
      </w:r>
      <w:r w:rsidRPr="00AE2FD6">
        <w:rPr>
          <w:rFonts w:ascii="Arial" w:hAnsi="Arial" w:cs="Arial"/>
        </w:rPr>
        <w:t>tion</w:t>
      </w:r>
      <w:r w:rsidR="00E571C7" w:rsidRPr="00AE2FD6">
        <w:rPr>
          <w:rFonts w:ascii="Arial" w:hAnsi="Arial" w:cs="Arial"/>
        </w:rPr>
        <w:t>.</w:t>
      </w:r>
      <w:r w:rsidR="00E77185" w:rsidRPr="00AE2FD6">
        <w:rPr>
          <w:rFonts w:ascii="Arial" w:hAnsi="Arial" w:cs="Arial"/>
        </w:rPr>
        <w:t xml:space="preserve"> </w:t>
      </w:r>
      <w:r w:rsidR="00E571C7" w:rsidRPr="00AE2FD6">
        <w:rPr>
          <w:rFonts w:ascii="Arial" w:hAnsi="Arial" w:cs="Arial"/>
        </w:rPr>
        <w:t xml:space="preserve"> </w:t>
      </w:r>
      <w:r w:rsidRPr="00AE2FD6">
        <w:rPr>
          <w:rFonts w:ascii="Arial" w:hAnsi="Arial" w:cs="Arial"/>
        </w:rPr>
        <w:t>Howeve</w:t>
      </w:r>
      <w:r w:rsidR="00E571C7" w:rsidRPr="00AE2FD6">
        <w:rPr>
          <w:rFonts w:ascii="Arial" w:hAnsi="Arial" w:cs="Arial"/>
        </w:rPr>
        <w:t xml:space="preserve">r, </w:t>
      </w:r>
      <w:r w:rsidRPr="00AE2FD6">
        <w:rPr>
          <w:rFonts w:ascii="Arial" w:hAnsi="Arial" w:cs="Arial"/>
        </w:rPr>
        <w:t>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y may</w:t>
      </w:r>
      <w:r w:rsidRPr="00AE2FD6">
        <w:rPr>
          <w:rFonts w:ascii="Arial" w:hAnsi="Arial" w:cs="Arial"/>
        </w:rPr>
        <w:t xml:space="preserve"> exe</w:t>
      </w:r>
      <w:r w:rsidR="00E571C7" w:rsidRPr="00AE2FD6">
        <w:rPr>
          <w:rFonts w:ascii="Arial" w:hAnsi="Arial" w:cs="Arial"/>
        </w:rPr>
        <w:t>rc</w:t>
      </w:r>
      <w:r w:rsidRPr="00AE2FD6">
        <w:rPr>
          <w:rFonts w:ascii="Arial" w:hAnsi="Arial" w:cs="Arial"/>
        </w:rPr>
        <w:t>i</w:t>
      </w:r>
      <w:r w:rsidR="00E571C7" w:rsidRPr="00AE2FD6">
        <w:rPr>
          <w:rFonts w:ascii="Arial" w:hAnsi="Arial" w:cs="Arial"/>
        </w:rPr>
        <w:t>se</w:t>
      </w:r>
      <w:r w:rsidRPr="00AE2FD6">
        <w:rPr>
          <w:rFonts w:ascii="Arial" w:hAnsi="Arial" w:cs="Arial"/>
        </w:rPr>
        <w:t xml:space="preserve"> </w:t>
      </w:r>
      <w:r w:rsidR="00E571C7" w:rsidRPr="00AE2FD6">
        <w:rPr>
          <w:rFonts w:ascii="Arial" w:hAnsi="Arial" w:cs="Arial"/>
        </w:rPr>
        <w:t>s</w:t>
      </w:r>
      <w:r w:rsidRPr="00AE2FD6">
        <w:rPr>
          <w:rFonts w:ascii="Arial" w:hAnsi="Arial" w:cs="Arial"/>
        </w:rPr>
        <w:t>uc</w:t>
      </w:r>
      <w:r w:rsidR="00E571C7" w:rsidRPr="00AE2FD6">
        <w:rPr>
          <w:rFonts w:ascii="Arial" w:hAnsi="Arial" w:cs="Arial"/>
        </w:rPr>
        <w:t>h</w:t>
      </w:r>
      <w:r w:rsidRPr="00AE2FD6">
        <w:rPr>
          <w:rFonts w:ascii="Arial" w:hAnsi="Arial" w:cs="Arial"/>
        </w:rPr>
        <w:t xml:space="preserve"> </w:t>
      </w:r>
      <w:r w:rsidR="00E571C7" w:rsidRPr="00AE2FD6">
        <w:rPr>
          <w:rFonts w:ascii="Arial" w:hAnsi="Arial" w:cs="Arial"/>
        </w:rPr>
        <w:t>r</w:t>
      </w:r>
      <w:r w:rsidRPr="00AE2FD6">
        <w:rPr>
          <w:rFonts w:ascii="Arial" w:hAnsi="Arial" w:cs="Arial"/>
        </w:rPr>
        <w:t>igh</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s</w:t>
      </w:r>
      <w:r w:rsidRPr="00AE2FD6">
        <w:rPr>
          <w:rFonts w:ascii="Arial" w:hAnsi="Arial" w:cs="Arial"/>
        </w:rPr>
        <w:t>oone</w:t>
      </w:r>
      <w:r w:rsidR="00E571C7" w:rsidRPr="00AE2FD6">
        <w:rPr>
          <w:rFonts w:ascii="Arial" w:hAnsi="Arial" w:cs="Arial"/>
        </w:rPr>
        <w:t>r</w:t>
      </w:r>
      <w:r w:rsidRPr="00AE2FD6">
        <w:rPr>
          <w:rFonts w:ascii="Arial" w:hAnsi="Arial" w:cs="Arial"/>
        </w:rPr>
        <w:t xml:space="preserve"> whe</w:t>
      </w:r>
      <w:r w:rsidR="00E571C7" w:rsidRPr="00AE2FD6">
        <w:rPr>
          <w:rFonts w:ascii="Arial" w:hAnsi="Arial" w:cs="Arial"/>
        </w:rPr>
        <w:t>re</w:t>
      </w:r>
      <w:r w:rsidRPr="00AE2FD6">
        <w:rPr>
          <w:rFonts w:ascii="Arial" w:hAnsi="Arial" w:cs="Arial"/>
        </w:rPr>
        <w:t xml:space="preserve"> i</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as</w:t>
      </w:r>
      <w:r w:rsidRPr="00AE2FD6">
        <w:rPr>
          <w:rFonts w:ascii="Arial" w:hAnsi="Arial" w:cs="Arial"/>
        </w:rPr>
        <w:t>on</w:t>
      </w:r>
      <w:r w:rsidR="00E571C7" w:rsidRPr="00AE2FD6">
        <w:rPr>
          <w:rFonts w:ascii="Arial" w:hAnsi="Arial" w:cs="Arial"/>
        </w:rPr>
        <w:t>ab</w:t>
      </w:r>
      <w:r w:rsidRPr="00AE2FD6">
        <w:rPr>
          <w:rFonts w:ascii="Arial" w:hAnsi="Arial" w:cs="Arial"/>
        </w:rPr>
        <w:t>l</w:t>
      </w:r>
      <w:r w:rsidR="00E571C7" w:rsidRPr="00AE2FD6">
        <w:rPr>
          <w:rFonts w:ascii="Arial" w:hAnsi="Arial" w:cs="Arial"/>
        </w:rPr>
        <w:t>y c</w:t>
      </w:r>
      <w:r w:rsidRPr="00AE2FD6">
        <w:rPr>
          <w:rFonts w:ascii="Arial" w:hAnsi="Arial" w:cs="Arial"/>
        </w:rPr>
        <w:t>on</w:t>
      </w:r>
      <w:r w:rsidR="00E571C7" w:rsidRPr="00AE2FD6">
        <w:rPr>
          <w:rFonts w:ascii="Arial" w:hAnsi="Arial" w:cs="Arial"/>
        </w:rPr>
        <w:t>s</w:t>
      </w:r>
      <w:r w:rsidRPr="00AE2FD6">
        <w:rPr>
          <w:rFonts w:ascii="Arial" w:hAnsi="Arial" w:cs="Arial"/>
        </w:rPr>
        <w:t>ide</w:t>
      </w:r>
      <w:r w:rsidR="00E571C7" w:rsidRPr="00AE2FD6">
        <w:rPr>
          <w:rFonts w:ascii="Arial" w:hAnsi="Arial" w:cs="Arial"/>
        </w:rPr>
        <w:t>rs</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opportunit</w:t>
      </w:r>
      <w:r w:rsidR="00E571C7" w:rsidRPr="00AE2FD6">
        <w:rPr>
          <w:rFonts w:ascii="Arial" w:hAnsi="Arial" w:cs="Arial"/>
        </w:rPr>
        <w:t>y</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prote</w:t>
      </w:r>
      <w:r w:rsidR="00E571C7" w:rsidRPr="00AE2FD6">
        <w:rPr>
          <w:rFonts w:ascii="Arial" w:hAnsi="Arial" w:cs="Arial"/>
        </w:rPr>
        <w:t>c</w:t>
      </w:r>
      <w:r w:rsidRPr="00AE2FD6">
        <w:rPr>
          <w:rFonts w:ascii="Arial" w:hAnsi="Arial" w:cs="Arial"/>
        </w:rPr>
        <w:t>t</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ma</w:t>
      </w:r>
      <w:r w:rsidRPr="00AE2FD6">
        <w:rPr>
          <w:rFonts w:ascii="Arial" w:hAnsi="Arial" w:cs="Arial"/>
        </w:rPr>
        <w:t>n</w:t>
      </w:r>
      <w:r w:rsidR="00E571C7" w:rsidRPr="00AE2FD6">
        <w:rPr>
          <w:rFonts w:ascii="Arial" w:hAnsi="Arial" w:cs="Arial"/>
        </w:rPr>
        <w:t xml:space="preserve">age </w:t>
      </w:r>
      <w:r w:rsidRPr="00AE2FD6">
        <w:rPr>
          <w:rFonts w:ascii="Arial" w:hAnsi="Arial" w:cs="Arial"/>
        </w:rPr>
        <w:t>o</w:t>
      </w:r>
      <w:r w:rsidR="00E571C7" w:rsidRPr="00AE2FD6">
        <w:rPr>
          <w:rFonts w:ascii="Arial" w:hAnsi="Arial" w:cs="Arial"/>
        </w:rPr>
        <w:t>r</w:t>
      </w:r>
      <w:r w:rsidRPr="00AE2FD6">
        <w:rPr>
          <w:rFonts w:ascii="Arial" w:hAnsi="Arial" w:cs="Arial"/>
        </w:rPr>
        <w:t xml:space="preserve"> exploi</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s</w:t>
      </w:r>
      <w:r w:rsidRPr="00AE2FD6">
        <w:rPr>
          <w:rFonts w:ascii="Arial" w:hAnsi="Arial" w:cs="Arial"/>
        </w:rPr>
        <w:t>u</w:t>
      </w:r>
      <w:r w:rsidR="00E571C7" w:rsidRPr="00AE2FD6">
        <w:rPr>
          <w:rFonts w:ascii="Arial" w:hAnsi="Arial" w:cs="Arial"/>
        </w:rPr>
        <w:t>ch</w:t>
      </w:r>
      <w:r w:rsidRPr="00AE2FD6">
        <w:rPr>
          <w:rFonts w:ascii="Arial" w:hAnsi="Arial" w:cs="Arial"/>
        </w:rPr>
        <w:t xml:space="preserve"> </w:t>
      </w:r>
      <w:r w:rsidR="00E571C7" w:rsidRPr="00AE2FD6">
        <w:rPr>
          <w:rFonts w:ascii="Arial" w:hAnsi="Arial" w:cs="Arial"/>
        </w:rPr>
        <w:t>F</w:t>
      </w:r>
      <w:r w:rsidRPr="00AE2FD6">
        <w:rPr>
          <w:rFonts w:ascii="Arial" w:hAnsi="Arial" w:cs="Arial"/>
        </w:rPr>
        <w:t>o</w:t>
      </w:r>
      <w:r w:rsidR="00E571C7" w:rsidRPr="00AE2FD6">
        <w:rPr>
          <w:rFonts w:ascii="Arial" w:hAnsi="Arial" w:cs="Arial"/>
        </w:rPr>
        <w:t>r</w:t>
      </w:r>
      <w:r w:rsidRPr="00AE2FD6">
        <w:rPr>
          <w:rFonts w:ascii="Arial" w:hAnsi="Arial" w:cs="Arial"/>
        </w:rPr>
        <w:t>egroun</w:t>
      </w:r>
      <w:r w:rsidR="00E571C7" w:rsidRPr="00AE2FD6">
        <w:rPr>
          <w:rFonts w:ascii="Arial" w:hAnsi="Arial" w:cs="Arial"/>
        </w:rPr>
        <w:t xml:space="preserve">d </w:t>
      </w:r>
      <w:r w:rsidRPr="00AE2FD6">
        <w:rPr>
          <w:rFonts w:ascii="Arial" w:hAnsi="Arial" w:cs="Arial"/>
        </w:rPr>
        <w:t>I</w:t>
      </w:r>
      <w:r w:rsidR="00E571C7" w:rsidRPr="00AE2FD6">
        <w:rPr>
          <w:rFonts w:ascii="Arial" w:hAnsi="Arial" w:cs="Arial"/>
        </w:rPr>
        <w:t xml:space="preserve">P </w:t>
      </w:r>
      <w:r w:rsidRPr="00AE2FD6">
        <w:rPr>
          <w:rFonts w:ascii="Arial" w:hAnsi="Arial" w:cs="Arial"/>
        </w:rPr>
        <w:t>fo</w:t>
      </w:r>
      <w:r w:rsidR="00E571C7" w:rsidRPr="00AE2FD6">
        <w:rPr>
          <w:rFonts w:ascii="Arial" w:hAnsi="Arial" w:cs="Arial"/>
        </w:rPr>
        <w:t>r</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publi</w:t>
      </w:r>
      <w:r w:rsidR="00E571C7" w:rsidRPr="00AE2FD6">
        <w:rPr>
          <w:rFonts w:ascii="Arial" w:hAnsi="Arial" w:cs="Arial"/>
        </w:rPr>
        <w:t>c</w:t>
      </w:r>
      <w:r w:rsidRPr="00AE2FD6">
        <w:rPr>
          <w:rFonts w:ascii="Arial" w:hAnsi="Arial" w:cs="Arial"/>
        </w:rPr>
        <w:t xml:space="preserve"> benefi</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c</w:t>
      </w:r>
      <w:r w:rsidRPr="00AE2FD6">
        <w:rPr>
          <w:rFonts w:ascii="Arial" w:hAnsi="Arial" w:cs="Arial"/>
        </w:rPr>
        <w:t>oul</w:t>
      </w:r>
      <w:r w:rsidR="00E571C7" w:rsidRPr="00AE2FD6">
        <w:rPr>
          <w:rFonts w:ascii="Arial" w:hAnsi="Arial" w:cs="Arial"/>
        </w:rPr>
        <w:t>d</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lo</w:t>
      </w:r>
      <w:r w:rsidR="00E571C7" w:rsidRPr="00AE2FD6">
        <w:rPr>
          <w:rFonts w:ascii="Arial" w:hAnsi="Arial" w:cs="Arial"/>
        </w:rPr>
        <w:t>st</w:t>
      </w:r>
      <w:r w:rsidRPr="00AE2FD6">
        <w:rPr>
          <w:rFonts w:ascii="Arial" w:hAnsi="Arial" w:cs="Arial"/>
        </w:rPr>
        <w:t xml:space="preserve"> i</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m</w:t>
      </w:r>
      <w:r w:rsidRPr="00AE2FD6">
        <w:rPr>
          <w:rFonts w:ascii="Arial" w:hAnsi="Arial" w:cs="Arial"/>
        </w:rPr>
        <w:t>o</w:t>
      </w:r>
      <w:r w:rsidR="00E571C7" w:rsidRPr="00AE2FD6">
        <w:rPr>
          <w:rFonts w:ascii="Arial" w:hAnsi="Arial" w:cs="Arial"/>
        </w:rPr>
        <w:t>re</w:t>
      </w:r>
      <w:r w:rsidRPr="00AE2FD6">
        <w:rPr>
          <w:rFonts w:ascii="Arial" w:hAnsi="Arial" w:cs="Arial"/>
        </w:rPr>
        <w:t xml:space="preserve"> i</w:t>
      </w:r>
      <w:r w:rsidR="00E571C7" w:rsidRPr="00AE2FD6">
        <w:rPr>
          <w:rFonts w:ascii="Arial" w:hAnsi="Arial" w:cs="Arial"/>
        </w:rPr>
        <w:t>mm</w:t>
      </w:r>
      <w:r w:rsidRPr="00AE2FD6">
        <w:rPr>
          <w:rFonts w:ascii="Arial" w:hAnsi="Arial" w:cs="Arial"/>
        </w:rPr>
        <w:t>ediat</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ac</w:t>
      </w:r>
      <w:r w:rsidRPr="00AE2FD6">
        <w:rPr>
          <w:rFonts w:ascii="Arial" w:hAnsi="Arial" w:cs="Arial"/>
        </w:rPr>
        <w:t>tio</w:t>
      </w:r>
      <w:r w:rsidR="00E571C7" w:rsidRPr="00AE2FD6">
        <w:rPr>
          <w:rFonts w:ascii="Arial" w:hAnsi="Arial" w:cs="Arial"/>
        </w:rPr>
        <w:t>n</w:t>
      </w:r>
      <w:r w:rsidRPr="00AE2FD6">
        <w:rPr>
          <w:rFonts w:ascii="Arial" w:hAnsi="Arial" w:cs="Arial"/>
        </w:rPr>
        <w:t xml:space="preserve"> i</w:t>
      </w:r>
      <w:r w:rsidR="00E571C7" w:rsidRPr="00AE2FD6">
        <w:rPr>
          <w:rFonts w:ascii="Arial" w:hAnsi="Arial" w:cs="Arial"/>
        </w:rPr>
        <w:t>s</w:t>
      </w:r>
      <w:r w:rsidRPr="00AE2FD6">
        <w:rPr>
          <w:rFonts w:ascii="Arial" w:hAnsi="Arial" w:cs="Arial"/>
        </w:rPr>
        <w:t xml:space="preserve"> no</w:t>
      </w:r>
      <w:r w:rsidR="00E571C7" w:rsidRPr="00AE2FD6">
        <w:rPr>
          <w:rFonts w:ascii="Arial" w:hAnsi="Arial" w:cs="Arial"/>
        </w:rPr>
        <w:t>t</w:t>
      </w:r>
      <w:r w:rsidRPr="00AE2FD6">
        <w:rPr>
          <w:rFonts w:ascii="Arial" w:hAnsi="Arial" w:cs="Arial"/>
        </w:rPr>
        <w:t xml:space="preserve"> t</w:t>
      </w:r>
      <w:r w:rsidR="00E571C7" w:rsidRPr="00AE2FD6">
        <w:rPr>
          <w:rFonts w:ascii="Arial" w:hAnsi="Arial" w:cs="Arial"/>
        </w:rPr>
        <w:t>a</w:t>
      </w:r>
      <w:r w:rsidRPr="00AE2FD6">
        <w:rPr>
          <w:rFonts w:ascii="Arial" w:hAnsi="Arial" w:cs="Arial"/>
        </w:rPr>
        <w:t>ken</w:t>
      </w:r>
      <w:r w:rsidR="00E571C7" w:rsidRPr="00AE2FD6">
        <w:rPr>
          <w:rFonts w:ascii="Arial" w:hAnsi="Arial" w:cs="Arial"/>
        </w:rPr>
        <w:t>.</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ag</w:t>
      </w:r>
      <w:r w:rsidR="00E571C7" w:rsidRPr="00AE2FD6">
        <w:rPr>
          <w:rFonts w:ascii="Arial" w:hAnsi="Arial" w:cs="Arial"/>
        </w:rPr>
        <w:t>r</w:t>
      </w:r>
      <w:r w:rsidRPr="00AE2FD6">
        <w:rPr>
          <w:rFonts w:ascii="Arial" w:hAnsi="Arial" w:cs="Arial"/>
        </w:rPr>
        <w:t>ee</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 xml:space="preserve">l </w:t>
      </w:r>
      <w:r w:rsidRPr="00AE2FD6">
        <w:rPr>
          <w:rFonts w:ascii="Arial" w:hAnsi="Arial" w:cs="Arial"/>
        </w:rPr>
        <w:t>p</w:t>
      </w:r>
      <w:r w:rsidR="00E571C7" w:rsidRPr="00AE2FD6">
        <w:rPr>
          <w:rFonts w:ascii="Arial" w:hAnsi="Arial" w:cs="Arial"/>
        </w:rPr>
        <w:t>r</w:t>
      </w:r>
      <w:r w:rsidRPr="00AE2FD6">
        <w:rPr>
          <w:rFonts w:ascii="Arial" w:hAnsi="Arial" w:cs="Arial"/>
        </w:rPr>
        <w:t>o</w:t>
      </w:r>
      <w:r w:rsidR="00E571C7" w:rsidRPr="00AE2FD6">
        <w:rPr>
          <w:rFonts w:ascii="Arial" w:hAnsi="Arial" w:cs="Arial"/>
        </w:rPr>
        <w:t>c</w:t>
      </w:r>
      <w:r w:rsidRPr="00AE2FD6">
        <w:rPr>
          <w:rFonts w:ascii="Arial" w:hAnsi="Arial" w:cs="Arial"/>
        </w:rPr>
        <w:t>u</w:t>
      </w:r>
      <w:r w:rsidR="00E571C7" w:rsidRPr="00AE2FD6">
        <w:rPr>
          <w:rFonts w:ascii="Arial" w:hAnsi="Arial" w:cs="Arial"/>
        </w:rPr>
        <w:t>re</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w:t>
      </w:r>
      <w:r w:rsidR="001B3AF7">
        <w:rPr>
          <w:rFonts w:ascii="Arial" w:hAnsi="Arial" w:cs="Arial"/>
        </w:rPr>
        <w:t>each Collaborator agrees</w:t>
      </w:r>
      <w:r w:rsidR="00E571C7" w:rsidRPr="00AE2FD6">
        <w:rPr>
          <w:rFonts w:ascii="Arial" w:hAnsi="Arial" w:cs="Arial"/>
        </w:rPr>
        <w: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do</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 xml:space="preserve">d </w:t>
      </w:r>
      <w:r w:rsidRPr="00AE2FD6">
        <w:rPr>
          <w:rFonts w:ascii="Arial" w:hAnsi="Arial" w:cs="Arial"/>
        </w:rPr>
        <w:t>wil</w:t>
      </w:r>
      <w:r w:rsidR="00E571C7" w:rsidRPr="00AE2FD6">
        <w:rPr>
          <w:rFonts w:ascii="Arial" w:hAnsi="Arial" w:cs="Arial"/>
        </w:rPr>
        <w:t>l</w:t>
      </w:r>
      <w:r w:rsidRPr="00AE2FD6">
        <w:rPr>
          <w:rFonts w:ascii="Arial" w:hAnsi="Arial" w:cs="Arial"/>
        </w:rPr>
        <w:t xml:space="preserve"> en</w:t>
      </w:r>
      <w:r w:rsidR="00E571C7" w:rsidRPr="00AE2FD6">
        <w:rPr>
          <w:rFonts w:ascii="Arial" w:hAnsi="Arial" w:cs="Arial"/>
        </w:rPr>
        <w:t>s</w:t>
      </w:r>
      <w:r w:rsidRPr="00AE2FD6">
        <w:rPr>
          <w:rFonts w:ascii="Arial" w:hAnsi="Arial" w:cs="Arial"/>
        </w:rPr>
        <w:t>u</w:t>
      </w:r>
      <w:r w:rsidR="00E571C7" w:rsidRPr="00AE2FD6">
        <w:rPr>
          <w:rFonts w:ascii="Arial" w:hAnsi="Arial" w:cs="Arial"/>
        </w:rPr>
        <w:t xml:space="preserve">re </w:t>
      </w:r>
      <w:r w:rsidRPr="00AE2FD6">
        <w:rPr>
          <w:rFonts w:ascii="Arial" w:hAnsi="Arial" w:cs="Arial"/>
        </w:rPr>
        <w:t>th</w:t>
      </w:r>
      <w:r w:rsidR="00E571C7" w:rsidRPr="00AE2FD6">
        <w:rPr>
          <w:rFonts w:ascii="Arial" w:hAnsi="Arial" w:cs="Arial"/>
        </w:rPr>
        <w:t>at</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e</w:t>
      </w:r>
      <w:r w:rsidR="00E571C7" w:rsidRPr="00AE2FD6">
        <w:rPr>
          <w:rFonts w:ascii="Arial" w:hAnsi="Arial" w:cs="Arial"/>
        </w:rPr>
        <w:t>m</w:t>
      </w:r>
      <w:r w:rsidRPr="00AE2FD6">
        <w:rPr>
          <w:rFonts w:ascii="Arial" w:hAnsi="Arial" w:cs="Arial"/>
        </w:rPr>
        <w:t>ployee</w:t>
      </w:r>
      <w:r w:rsidR="00E571C7" w:rsidRPr="00AE2FD6">
        <w:rPr>
          <w:rFonts w:ascii="Arial" w:hAnsi="Arial" w:cs="Arial"/>
        </w:rPr>
        <w:t>s, s</w:t>
      </w:r>
      <w:r w:rsidRPr="00AE2FD6">
        <w:rPr>
          <w:rFonts w:ascii="Arial" w:hAnsi="Arial" w:cs="Arial"/>
        </w:rPr>
        <w:t>tudent</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thi</w:t>
      </w:r>
      <w:r w:rsidR="00E571C7" w:rsidRPr="00AE2FD6">
        <w:rPr>
          <w:rFonts w:ascii="Arial" w:hAnsi="Arial" w:cs="Arial"/>
        </w:rPr>
        <w:t>rd</w:t>
      </w:r>
      <w:r w:rsidRPr="00AE2FD6">
        <w:rPr>
          <w:rFonts w:ascii="Arial" w:hAnsi="Arial" w:cs="Arial"/>
        </w:rPr>
        <w:t xml:space="preserve"> p</w:t>
      </w:r>
      <w:r w:rsidR="00E571C7" w:rsidRPr="00AE2FD6">
        <w:rPr>
          <w:rFonts w:ascii="Arial" w:hAnsi="Arial" w:cs="Arial"/>
        </w:rPr>
        <w:t>ar</w:t>
      </w:r>
      <w:r w:rsidRPr="00AE2FD6">
        <w:rPr>
          <w:rFonts w:ascii="Arial" w:hAnsi="Arial" w:cs="Arial"/>
        </w:rPr>
        <w:t>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ac</w:t>
      </w:r>
      <w:r w:rsidRPr="00AE2FD6">
        <w:rPr>
          <w:rFonts w:ascii="Arial" w:hAnsi="Arial" w:cs="Arial"/>
        </w:rPr>
        <w:t>tin</w:t>
      </w:r>
      <w:r w:rsidR="00E571C7" w:rsidRPr="00AE2FD6">
        <w:rPr>
          <w:rFonts w:ascii="Arial" w:hAnsi="Arial" w:cs="Arial"/>
        </w:rPr>
        <w:t>g</w:t>
      </w:r>
      <w:r w:rsidRPr="00AE2FD6">
        <w:rPr>
          <w:rFonts w:ascii="Arial" w:hAnsi="Arial" w:cs="Arial"/>
        </w:rPr>
        <w:t xml:space="preserve"> o</w:t>
      </w:r>
      <w:r w:rsidR="00E571C7" w:rsidRPr="00AE2FD6">
        <w:rPr>
          <w:rFonts w:ascii="Arial" w:hAnsi="Arial" w:cs="Arial"/>
        </w:rPr>
        <w:t>n</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beh</w:t>
      </w:r>
      <w:r w:rsidR="00E571C7" w:rsidRPr="00AE2FD6">
        <w:rPr>
          <w:rFonts w:ascii="Arial" w:hAnsi="Arial" w:cs="Arial"/>
        </w:rPr>
        <w:t>a</w:t>
      </w:r>
      <w:r w:rsidRPr="00AE2FD6">
        <w:rPr>
          <w:rFonts w:ascii="Arial" w:hAnsi="Arial" w:cs="Arial"/>
        </w:rPr>
        <w:t>l</w:t>
      </w:r>
      <w:r w:rsidR="00E571C7" w:rsidRPr="00AE2FD6">
        <w:rPr>
          <w:rFonts w:ascii="Arial" w:hAnsi="Arial" w:cs="Arial"/>
        </w:rPr>
        <w:t>f</w:t>
      </w:r>
      <w:r w:rsidRPr="00AE2FD6">
        <w:rPr>
          <w:rFonts w:ascii="Arial" w:hAnsi="Arial" w:cs="Arial"/>
        </w:rPr>
        <w:t xml:space="preserve"> do</w:t>
      </w:r>
      <w:r w:rsidR="00E571C7" w:rsidRPr="00AE2FD6">
        <w:rPr>
          <w:rFonts w:ascii="Arial" w:hAnsi="Arial" w:cs="Arial"/>
        </w:rPr>
        <w:t>,</w:t>
      </w:r>
      <w:r w:rsidRPr="00AE2FD6">
        <w:rPr>
          <w:rFonts w:ascii="Arial" w:hAnsi="Arial" w:cs="Arial"/>
        </w:rPr>
        <w:t xml:space="preserve"> al</w:t>
      </w:r>
      <w:r w:rsidR="00E571C7" w:rsidRPr="00AE2FD6">
        <w:rPr>
          <w:rFonts w:ascii="Arial" w:hAnsi="Arial" w:cs="Arial"/>
        </w:rPr>
        <w:t>l</w:t>
      </w:r>
      <w:r w:rsidRPr="00AE2FD6">
        <w:rPr>
          <w:rFonts w:ascii="Arial" w:hAnsi="Arial" w:cs="Arial"/>
        </w:rPr>
        <w:t xml:space="preserve"> a</w:t>
      </w:r>
      <w:r w:rsidR="00E571C7" w:rsidRPr="00AE2FD6">
        <w:rPr>
          <w:rFonts w:ascii="Arial" w:hAnsi="Arial" w:cs="Arial"/>
        </w:rPr>
        <w:t>c</w:t>
      </w:r>
      <w:r w:rsidRPr="00AE2FD6">
        <w:rPr>
          <w:rFonts w:ascii="Arial" w:hAnsi="Arial" w:cs="Arial"/>
        </w:rPr>
        <w:t>t</w:t>
      </w:r>
      <w:r w:rsidR="00E571C7" w:rsidRPr="00AE2FD6">
        <w:rPr>
          <w:rFonts w:ascii="Arial" w:hAnsi="Arial" w:cs="Arial"/>
        </w:rPr>
        <w:t>s r</w:t>
      </w:r>
      <w:r w:rsidRPr="00AE2FD6">
        <w:rPr>
          <w:rFonts w:ascii="Arial" w:hAnsi="Arial" w:cs="Arial"/>
        </w:rPr>
        <w:t>equi</w:t>
      </w:r>
      <w:r w:rsidR="00E571C7" w:rsidRPr="00AE2FD6">
        <w:rPr>
          <w:rFonts w:ascii="Arial" w:hAnsi="Arial" w:cs="Arial"/>
        </w:rPr>
        <w:t>r</w:t>
      </w:r>
      <w:r w:rsidRPr="00AE2FD6">
        <w:rPr>
          <w:rFonts w:ascii="Arial" w:hAnsi="Arial" w:cs="Arial"/>
        </w:rPr>
        <w:t>e</w:t>
      </w:r>
      <w:r w:rsidR="00E571C7" w:rsidRPr="00AE2FD6">
        <w:rPr>
          <w:rFonts w:ascii="Arial" w:hAnsi="Arial" w:cs="Arial"/>
        </w:rPr>
        <w:t>d</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fu</w:t>
      </w:r>
      <w:r w:rsidR="00E571C7" w:rsidRPr="00AE2FD6">
        <w:rPr>
          <w:rFonts w:ascii="Arial" w:hAnsi="Arial" w:cs="Arial"/>
        </w:rPr>
        <w:t>r</w:t>
      </w:r>
      <w:r w:rsidRPr="00AE2FD6">
        <w:rPr>
          <w:rFonts w:ascii="Arial" w:hAnsi="Arial" w:cs="Arial"/>
        </w:rPr>
        <w:t>the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uc</w:t>
      </w:r>
      <w:r w:rsidR="00E571C7" w:rsidRPr="00AE2FD6">
        <w:rPr>
          <w:rFonts w:ascii="Arial" w:hAnsi="Arial" w:cs="Arial"/>
        </w:rPr>
        <w:t>h</w:t>
      </w:r>
      <w:r w:rsidRPr="00AE2FD6">
        <w:rPr>
          <w:rFonts w:ascii="Arial" w:hAnsi="Arial" w:cs="Arial"/>
        </w:rPr>
        <w:t xml:space="preserve"> p</w:t>
      </w:r>
      <w:r w:rsidR="00E571C7" w:rsidRPr="00AE2FD6">
        <w:rPr>
          <w:rFonts w:ascii="Arial" w:hAnsi="Arial" w:cs="Arial"/>
        </w:rPr>
        <w:t>r</w:t>
      </w:r>
      <w:r w:rsidRPr="00AE2FD6">
        <w:rPr>
          <w:rFonts w:ascii="Arial" w:hAnsi="Arial" w:cs="Arial"/>
        </w:rPr>
        <w:t>ote</w:t>
      </w:r>
      <w:r w:rsidR="00E571C7" w:rsidRPr="00AE2FD6">
        <w:rPr>
          <w:rFonts w:ascii="Arial" w:hAnsi="Arial" w:cs="Arial"/>
        </w:rPr>
        <w:t>c</w:t>
      </w:r>
      <w:r w:rsidRPr="00AE2FD6">
        <w:rPr>
          <w:rFonts w:ascii="Arial" w:hAnsi="Arial" w:cs="Arial"/>
        </w:rPr>
        <w:t>tio</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 xml:space="preserve">d </w:t>
      </w:r>
      <w:r w:rsidRPr="00AE2FD6">
        <w:rPr>
          <w:rFonts w:ascii="Arial" w:hAnsi="Arial" w:cs="Arial"/>
        </w:rPr>
        <w:t>exploit</w:t>
      </w:r>
      <w:r w:rsidR="00E571C7" w:rsidRPr="00AE2FD6">
        <w:rPr>
          <w:rFonts w:ascii="Arial" w:hAnsi="Arial" w:cs="Arial"/>
        </w:rPr>
        <w:t>a</w:t>
      </w:r>
      <w:r w:rsidRPr="00AE2FD6">
        <w:rPr>
          <w:rFonts w:ascii="Arial" w:hAnsi="Arial" w:cs="Arial"/>
        </w:rPr>
        <w:t>tio</w:t>
      </w:r>
      <w:r w:rsidR="00E571C7" w:rsidRPr="00AE2FD6">
        <w:rPr>
          <w:rFonts w:ascii="Arial" w:hAnsi="Arial" w:cs="Arial"/>
        </w:rPr>
        <w:t>n</w:t>
      </w:r>
      <w:r w:rsidRPr="00AE2FD6">
        <w:rPr>
          <w:rFonts w:ascii="Arial" w:hAnsi="Arial" w:cs="Arial"/>
        </w:rPr>
        <w:t xml:space="preserve"> in</w:t>
      </w:r>
      <w:r w:rsidR="00E571C7" w:rsidRPr="00AE2FD6">
        <w:rPr>
          <w:rFonts w:ascii="Arial" w:hAnsi="Arial" w:cs="Arial"/>
        </w:rPr>
        <w:t>c</w:t>
      </w:r>
      <w:r w:rsidRPr="00AE2FD6">
        <w:rPr>
          <w:rFonts w:ascii="Arial" w:hAnsi="Arial" w:cs="Arial"/>
        </w:rPr>
        <w:t>ludin</w:t>
      </w:r>
      <w:r w:rsidR="00E571C7" w:rsidRPr="00AE2FD6">
        <w:rPr>
          <w:rFonts w:ascii="Arial" w:hAnsi="Arial" w:cs="Arial"/>
        </w:rPr>
        <w:t>g</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delive</w:t>
      </w:r>
      <w:r w:rsidR="00E571C7" w:rsidRPr="00AE2FD6">
        <w:rPr>
          <w:rFonts w:ascii="Arial" w:hAnsi="Arial" w:cs="Arial"/>
        </w:rPr>
        <w:t>ry</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ne</w:t>
      </w:r>
      <w:r w:rsidR="00E571C7" w:rsidRPr="00AE2FD6">
        <w:rPr>
          <w:rFonts w:ascii="Arial" w:hAnsi="Arial" w:cs="Arial"/>
        </w:rPr>
        <w:t>cessary</w:t>
      </w:r>
      <w:r w:rsidRPr="00AE2FD6">
        <w:rPr>
          <w:rFonts w:ascii="Arial" w:hAnsi="Arial" w:cs="Arial"/>
        </w:rPr>
        <w:t xml:space="preserve"> w</w:t>
      </w:r>
      <w:r w:rsidR="00E571C7" w:rsidRPr="00AE2FD6">
        <w:rPr>
          <w:rFonts w:ascii="Arial" w:hAnsi="Arial" w:cs="Arial"/>
        </w:rPr>
        <w:t>r</w:t>
      </w:r>
      <w:r w:rsidRPr="00AE2FD6">
        <w:rPr>
          <w:rFonts w:ascii="Arial" w:hAnsi="Arial" w:cs="Arial"/>
        </w:rPr>
        <w:t>itte</w:t>
      </w:r>
      <w:r w:rsidR="00E571C7" w:rsidRPr="00AE2FD6">
        <w:rPr>
          <w:rFonts w:ascii="Arial" w:hAnsi="Arial" w:cs="Arial"/>
        </w:rPr>
        <w:t>n</w:t>
      </w:r>
      <w:r w:rsidRPr="00AE2FD6">
        <w:rPr>
          <w:rFonts w:ascii="Arial" w:hAnsi="Arial" w:cs="Arial"/>
        </w:rPr>
        <w:t xml:space="preserve"> info</w:t>
      </w:r>
      <w:r w:rsidR="00E571C7" w:rsidRPr="00AE2FD6">
        <w:rPr>
          <w:rFonts w:ascii="Arial" w:hAnsi="Arial" w:cs="Arial"/>
        </w:rPr>
        <w:t>rma</w:t>
      </w:r>
      <w:r w:rsidRPr="00AE2FD6">
        <w:rPr>
          <w:rFonts w:ascii="Arial" w:hAnsi="Arial" w:cs="Arial"/>
        </w:rPr>
        <w:t>tio</w:t>
      </w:r>
      <w:r w:rsidR="00E571C7" w:rsidRPr="00AE2FD6">
        <w:rPr>
          <w:rFonts w:ascii="Arial" w:hAnsi="Arial" w:cs="Arial"/>
        </w:rPr>
        <w:t>n</w:t>
      </w:r>
      <w:r w:rsidRPr="00AE2FD6">
        <w:rPr>
          <w:rFonts w:ascii="Arial" w:hAnsi="Arial" w:cs="Arial"/>
        </w:rPr>
        <w:t xml:space="preserve"> in</w:t>
      </w:r>
      <w:r w:rsidR="00E571C7" w:rsidRPr="00AE2FD6">
        <w:rPr>
          <w:rFonts w:ascii="Arial" w:hAnsi="Arial" w:cs="Arial"/>
        </w:rPr>
        <w:t>c</w:t>
      </w:r>
      <w:r w:rsidRPr="00AE2FD6">
        <w:rPr>
          <w:rFonts w:ascii="Arial" w:hAnsi="Arial" w:cs="Arial"/>
        </w:rPr>
        <w:t>ludin</w:t>
      </w:r>
      <w:r w:rsidR="00E571C7" w:rsidRPr="00AE2FD6">
        <w:rPr>
          <w:rFonts w:ascii="Arial" w:hAnsi="Arial" w:cs="Arial"/>
        </w:rPr>
        <w:t>g</w:t>
      </w:r>
      <w:r w:rsidRPr="00AE2FD6">
        <w:rPr>
          <w:rFonts w:ascii="Arial" w:hAnsi="Arial" w:cs="Arial"/>
        </w:rPr>
        <w:t xml:space="preserve"> </w:t>
      </w:r>
      <w:r w:rsidR="00E571C7" w:rsidRPr="00AE2FD6">
        <w:rPr>
          <w:rFonts w:ascii="Arial" w:hAnsi="Arial" w:cs="Arial"/>
        </w:rPr>
        <w:t>c</w:t>
      </w:r>
      <w:r w:rsidRPr="00AE2FD6">
        <w:rPr>
          <w:rFonts w:ascii="Arial" w:hAnsi="Arial" w:cs="Arial"/>
        </w:rPr>
        <w:t>opie</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notebook</w:t>
      </w:r>
      <w:r w:rsidR="00E571C7" w:rsidRPr="00AE2FD6">
        <w:rPr>
          <w:rFonts w:ascii="Arial" w:hAnsi="Arial" w:cs="Arial"/>
        </w:rPr>
        <w:t>s ma</w:t>
      </w:r>
      <w:r w:rsidRPr="00AE2FD6">
        <w:rPr>
          <w:rFonts w:ascii="Arial" w:hAnsi="Arial" w:cs="Arial"/>
        </w:rPr>
        <w:t>int</w:t>
      </w:r>
      <w:r w:rsidR="00E571C7" w:rsidRPr="00AE2FD6">
        <w:rPr>
          <w:rFonts w:ascii="Arial" w:hAnsi="Arial" w:cs="Arial"/>
        </w:rPr>
        <w:t>a</w:t>
      </w:r>
      <w:r w:rsidRPr="00AE2FD6">
        <w:rPr>
          <w:rFonts w:ascii="Arial" w:hAnsi="Arial" w:cs="Arial"/>
        </w:rPr>
        <w:t>ine</w:t>
      </w:r>
      <w:r w:rsidR="00E571C7" w:rsidRPr="00AE2FD6">
        <w:rPr>
          <w:rFonts w:ascii="Arial" w:hAnsi="Arial" w:cs="Arial"/>
        </w:rPr>
        <w:t>d</w:t>
      </w:r>
      <w:r w:rsidRPr="00AE2FD6">
        <w:rPr>
          <w:rFonts w:ascii="Arial" w:hAnsi="Arial" w:cs="Arial"/>
        </w:rPr>
        <w:t xml:space="preserve"> th</w:t>
      </w:r>
      <w:r w:rsidR="00E571C7" w:rsidRPr="00AE2FD6">
        <w:rPr>
          <w:rFonts w:ascii="Arial" w:hAnsi="Arial" w:cs="Arial"/>
        </w:rPr>
        <w:t>r</w:t>
      </w:r>
      <w:r w:rsidRPr="00AE2FD6">
        <w:rPr>
          <w:rFonts w:ascii="Arial" w:hAnsi="Arial" w:cs="Arial"/>
        </w:rPr>
        <w:t>oughou</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Res</w:t>
      </w:r>
      <w:r w:rsidRPr="00AE2FD6">
        <w:rPr>
          <w:rFonts w:ascii="Arial" w:hAnsi="Arial" w:cs="Arial"/>
        </w:rPr>
        <w:t>e</w:t>
      </w:r>
      <w:r w:rsidR="00E571C7" w:rsidRPr="00AE2FD6">
        <w:rPr>
          <w:rFonts w:ascii="Arial" w:hAnsi="Arial" w:cs="Arial"/>
        </w:rPr>
        <w:t>arc</w:t>
      </w:r>
      <w:r w:rsidRPr="00AE2FD6">
        <w:rPr>
          <w:rFonts w:ascii="Arial" w:hAnsi="Arial" w:cs="Arial"/>
        </w:rPr>
        <w:t>h</w:t>
      </w:r>
      <w:r w:rsidR="00E571C7" w:rsidRPr="00AE2FD6">
        <w:rPr>
          <w:rFonts w:ascii="Arial" w:hAnsi="Arial" w:cs="Arial"/>
        </w:rPr>
        <w:t>.</w:t>
      </w:r>
      <w:bookmarkEnd w:id="81"/>
    </w:p>
    <w:p w14:paraId="4187ED66" w14:textId="77777777" w:rsidR="0064398C" w:rsidRPr="00AE2FD6" w:rsidRDefault="00E77185" w:rsidP="00D435DD">
      <w:pPr>
        <w:numPr>
          <w:ilvl w:val="1"/>
          <w:numId w:val="33"/>
        </w:numPr>
        <w:spacing w:after="120" w:line="240" w:lineRule="atLeast"/>
        <w:ind w:left="567" w:hanging="567"/>
        <w:jc w:val="both"/>
        <w:rPr>
          <w:rFonts w:ascii="Arial" w:hAnsi="Arial" w:cs="Arial"/>
        </w:rPr>
      </w:pPr>
      <w:bookmarkStart w:id="82" w:name="_Ref267492190"/>
      <w:r w:rsidRPr="00AE2FD6">
        <w:rPr>
          <w:rFonts w:ascii="Arial" w:hAnsi="Arial" w:cs="Arial"/>
        </w:rPr>
        <w:t xml:space="preserve">If the Contractor wishes to use any third party </w:t>
      </w:r>
      <w:r w:rsidR="004252BC" w:rsidRPr="00AE2FD6">
        <w:rPr>
          <w:rFonts w:ascii="Arial" w:hAnsi="Arial" w:cs="Arial"/>
        </w:rPr>
        <w:t xml:space="preserve">(excluding its professional advisors) </w:t>
      </w:r>
      <w:r w:rsidRPr="00AE2FD6">
        <w:rPr>
          <w:rFonts w:ascii="Arial" w:hAnsi="Arial" w:cs="Arial"/>
        </w:rPr>
        <w:t xml:space="preserve">to carry out its obligations with respect to this </w:t>
      </w:r>
      <w:r w:rsidR="00972BB0" w:rsidRPr="00AE2FD6">
        <w:rPr>
          <w:rFonts w:ascii="Arial" w:hAnsi="Arial" w:cs="Arial"/>
        </w:rPr>
        <w:t>Clause</w:t>
      </w:r>
      <w:r w:rsidRPr="00AE2FD6">
        <w:rPr>
          <w:rFonts w:ascii="Arial" w:hAnsi="Arial" w:cs="Arial"/>
        </w:rPr>
        <w:t xml:space="preserve"> </w:t>
      </w:r>
      <w:r w:rsidR="003A3AC5">
        <w:fldChar w:fldCharType="begin"/>
      </w:r>
      <w:r w:rsidR="003A3AC5">
        <w:instrText xml:space="preserve"> REF _Ref267476788 \r \h  \* MERGEFORMAT </w:instrText>
      </w:r>
      <w:r w:rsidR="003A3AC5">
        <w:fldChar w:fldCharType="separate"/>
      </w:r>
      <w:r w:rsidR="0003120A" w:rsidRPr="00030367">
        <w:rPr>
          <w:rFonts w:ascii="Arial" w:hAnsi="Arial" w:cs="Arial"/>
        </w:rPr>
        <w:t>17</w:t>
      </w:r>
      <w:r w:rsidR="003A3AC5">
        <w:fldChar w:fldCharType="end"/>
      </w:r>
      <w:r w:rsidR="00E615F9" w:rsidRPr="00AE2FD6">
        <w:rPr>
          <w:rFonts w:ascii="Arial" w:hAnsi="Arial" w:cs="Arial"/>
        </w:rPr>
        <w:t xml:space="preserve"> </w:t>
      </w:r>
      <w:r w:rsidR="005A173A" w:rsidRPr="00AE2FD6">
        <w:rPr>
          <w:rFonts w:ascii="Arial" w:hAnsi="Arial" w:cs="Arial"/>
        </w:rPr>
        <w:t>other than any third party specified</w:t>
      </w:r>
      <w:r w:rsidR="00120C46" w:rsidRPr="00AE2FD6">
        <w:rPr>
          <w:rFonts w:ascii="Arial" w:hAnsi="Arial" w:cs="Arial"/>
        </w:rPr>
        <w:t xml:space="preserve"> in the </w:t>
      </w:r>
      <w:r w:rsidR="00DC61DE">
        <w:rPr>
          <w:rFonts w:ascii="Arial" w:hAnsi="Arial" w:cs="Arial"/>
        </w:rPr>
        <w:t>Collaboration</w:t>
      </w:r>
      <w:r w:rsidR="00FE31AB" w:rsidRPr="00AE2FD6">
        <w:rPr>
          <w:rFonts w:ascii="Arial" w:hAnsi="Arial" w:cs="Arial"/>
        </w:rPr>
        <w:t xml:space="preserve"> Agreement</w:t>
      </w:r>
      <w:r w:rsidR="0064398C" w:rsidRPr="00AE2FD6">
        <w:rPr>
          <w:rFonts w:ascii="Arial" w:hAnsi="Arial" w:cs="Arial"/>
        </w:rPr>
        <w:t xml:space="preserve"> </w:t>
      </w:r>
      <w:r w:rsidR="00F65A75" w:rsidRPr="00AE2FD6">
        <w:rPr>
          <w:rFonts w:ascii="Arial" w:hAnsi="Arial" w:cs="Arial"/>
        </w:rPr>
        <w:t>the</w:t>
      </w:r>
      <w:r w:rsidR="0064398C" w:rsidRPr="00AE2FD6">
        <w:rPr>
          <w:rFonts w:ascii="Arial" w:hAnsi="Arial" w:cs="Arial"/>
        </w:rPr>
        <w:t>n</w:t>
      </w:r>
      <w:r w:rsidR="00F65A75" w:rsidRPr="00AE2FD6">
        <w:rPr>
          <w:rFonts w:ascii="Arial" w:hAnsi="Arial" w:cs="Arial"/>
        </w:rPr>
        <w:t xml:space="preserve"> i</w:t>
      </w:r>
      <w:r w:rsidR="0064398C" w:rsidRPr="00AE2FD6">
        <w:rPr>
          <w:rFonts w:ascii="Arial" w:hAnsi="Arial" w:cs="Arial"/>
        </w:rPr>
        <w:t>t</w:t>
      </w:r>
      <w:r w:rsidR="00F65A75" w:rsidRPr="00AE2FD6">
        <w:rPr>
          <w:rFonts w:ascii="Arial" w:hAnsi="Arial" w:cs="Arial"/>
        </w:rPr>
        <w:t xml:space="preserve"> </w:t>
      </w:r>
      <w:r w:rsidR="0064398C" w:rsidRPr="00AE2FD6">
        <w:rPr>
          <w:rFonts w:ascii="Arial" w:hAnsi="Arial" w:cs="Arial"/>
        </w:rPr>
        <w:t>m</w:t>
      </w:r>
      <w:r w:rsidR="00F65A75" w:rsidRPr="00AE2FD6">
        <w:rPr>
          <w:rFonts w:ascii="Arial" w:hAnsi="Arial" w:cs="Arial"/>
        </w:rPr>
        <w:t>u</w:t>
      </w:r>
      <w:r w:rsidR="0064398C" w:rsidRPr="00AE2FD6">
        <w:rPr>
          <w:rFonts w:ascii="Arial" w:hAnsi="Arial" w:cs="Arial"/>
        </w:rPr>
        <w:t>st</w:t>
      </w:r>
      <w:r w:rsidR="00F65A75" w:rsidRPr="00AE2FD6">
        <w:rPr>
          <w:rFonts w:ascii="Arial" w:hAnsi="Arial" w:cs="Arial"/>
        </w:rPr>
        <w:t xml:space="preserve"> p</w:t>
      </w:r>
      <w:r w:rsidR="0064398C" w:rsidRPr="00AE2FD6">
        <w:rPr>
          <w:rFonts w:ascii="Arial" w:hAnsi="Arial" w:cs="Arial"/>
        </w:rPr>
        <w:t>r</w:t>
      </w:r>
      <w:r w:rsidR="00F65A75" w:rsidRPr="00AE2FD6">
        <w:rPr>
          <w:rFonts w:ascii="Arial" w:hAnsi="Arial" w:cs="Arial"/>
        </w:rPr>
        <w:t>ovid</w:t>
      </w:r>
      <w:r w:rsidR="0064398C" w:rsidRPr="00AE2FD6">
        <w:rPr>
          <w:rFonts w:ascii="Arial" w:hAnsi="Arial" w:cs="Arial"/>
        </w:rPr>
        <w:t>e</w:t>
      </w:r>
      <w:r w:rsidR="00F65A75" w:rsidRPr="00AE2FD6">
        <w:rPr>
          <w:rFonts w:ascii="Arial" w:hAnsi="Arial" w:cs="Arial"/>
        </w:rPr>
        <w:t xml:space="preserve"> det</w:t>
      </w:r>
      <w:r w:rsidR="0064398C" w:rsidRPr="00AE2FD6">
        <w:rPr>
          <w:rFonts w:ascii="Arial" w:hAnsi="Arial" w:cs="Arial"/>
        </w:rPr>
        <w:t>a</w:t>
      </w:r>
      <w:r w:rsidR="00F65A75" w:rsidRPr="00AE2FD6">
        <w:rPr>
          <w:rFonts w:ascii="Arial" w:hAnsi="Arial" w:cs="Arial"/>
        </w:rPr>
        <w:t>il</w:t>
      </w:r>
      <w:r w:rsidR="0064398C" w:rsidRPr="00AE2FD6">
        <w:rPr>
          <w:rFonts w:ascii="Arial" w:hAnsi="Arial" w:cs="Arial"/>
        </w:rPr>
        <w:t>s</w:t>
      </w:r>
      <w:r w:rsidR="00F65A75" w:rsidRPr="00AE2FD6">
        <w:rPr>
          <w:rFonts w:ascii="Arial" w:hAnsi="Arial" w:cs="Arial"/>
        </w:rPr>
        <w:t xml:space="preserve"> o</w:t>
      </w:r>
      <w:r w:rsidR="0064398C" w:rsidRPr="00AE2FD6">
        <w:rPr>
          <w:rFonts w:ascii="Arial" w:hAnsi="Arial" w:cs="Arial"/>
        </w:rPr>
        <w:t xml:space="preserve">f </w:t>
      </w:r>
      <w:r w:rsidR="00F65A75" w:rsidRPr="00AE2FD6">
        <w:rPr>
          <w:rFonts w:ascii="Arial" w:hAnsi="Arial" w:cs="Arial"/>
        </w:rPr>
        <w:t>th</w:t>
      </w:r>
      <w:r w:rsidR="0064398C" w:rsidRPr="00AE2FD6">
        <w:rPr>
          <w:rFonts w:ascii="Arial" w:hAnsi="Arial" w:cs="Arial"/>
        </w:rPr>
        <w:t>e</w:t>
      </w:r>
      <w:r w:rsidR="00F65A75" w:rsidRPr="00AE2FD6">
        <w:rPr>
          <w:rFonts w:ascii="Arial" w:hAnsi="Arial" w:cs="Arial"/>
        </w:rPr>
        <w:t xml:space="preserve"> p</w:t>
      </w:r>
      <w:r w:rsidR="0064398C" w:rsidRPr="00AE2FD6">
        <w:rPr>
          <w:rFonts w:ascii="Arial" w:hAnsi="Arial" w:cs="Arial"/>
        </w:rPr>
        <w:t>r</w:t>
      </w:r>
      <w:r w:rsidR="00F65A75" w:rsidRPr="00AE2FD6">
        <w:rPr>
          <w:rFonts w:ascii="Arial" w:hAnsi="Arial" w:cs="Arial"/>
        </w:rPr>
        <w:t>opo</w:t>
      </w:r>
      <w:r w:rsidR="0064398C" w:rsidRPr="00AE2FD6">
        <w:rPr>
          <w:rFonts w:ascii="Arial" w:hAnsi="Arial" w:cs="Arial"/>
        </w:rPr>
        <w:t>sed</w:t>
      </w:r>
      <w:r w:rsidR="00F65A75" w:rsidRPr="00AE2FD6">
        <w:rPr>
          <w:rFonts w:ascii="Arial" w:hAnsi="Arial" w:cs="Arial"/>
        </w:rPr>
        <w:t xml:space="preserve"> thir</w:t>
      </w:r>
      <w:r w:rsidR="0064398C" w:rsidRPr="00AE2FD6">
        <w:rPr>
          <w:rFonts w:ascii="Arial" w:hAnsi="Arial" w:cs="Arial"/>
        </w:rPr>
        <w:t>d</w:t>
      </w:r>
      <w:r w:rsidR="00F65A75" w:rsidRPr="00AE2FD6">
        <w:rPr>
          <w:rFonts w:ascii="Arial" w:hAnsi="Arial" w:cs="Arial"/>
        </w:rPr>
        <w:t xml:space="preserve"> p</w:t>
      </w:r>
      <w:r w:rsidR="0064398C" w:rsidRPr="00AE2FD6">
        <w:rPr>
          <w:rFonts w:ascii="Arial" w:hAnsi="Arial" w:cs="Arial"/>
        </w:rPr>
        <w:t>ar</w:t>
      </w:r>
      <w:r w:rsidR="00F65A75" w:rsidRPr="00AE2FD6">
        <w:rPr>
          <w:rFonts w:ascii="Arial" w:hAnsi="Arial" w:cs="Arial"/>
        </w:rPr>
        <w:t>t</w:t>
      </w:r>
      <w:r w:rsidR="0064398C" w:rsidRPr="00AE2FD6">
        <w:rPr>
          <w:rFonts w:ascii="Arial" w:hAnsi="Arial" w:cs="Arial"/>
        </w:rPr>
        <w:t>y</w:t>
      </w:r>
      <w:r w:rsidR="00F65A75" w:rsidRPr="00AE2FD6">
        <w:rPr>
          <w:rFonts w:ascii="Arial" w:hAnsi="Arial" w:cs="Arial"/>
        </w:rPr>
        <w:t xml:space="preserve"> t</w:t>
      </w:r>
      <w:r w:rsidR="0064398C" w:rsidRPr="00AE2FD6">
        <w:rPr>
          <w:rFonts w:ascii="Arial" w:hAnsi="Arial" w:cs="Arial"/>
        </w:rPr>
        <w:t>o</w:t>
      </w:r>
      <w:r w:rsidR="00F65A75" w:rsidRPr="00AE2FD6">
        <w:rPr>
          <w:rFonts w:ascii="Arial" w:hAnsi="Arial" w:cs="Arial"/>
        </w:rPr>
        <w:t xml:space="preserve"> th</w:t>
      </w:r>
      <w:r w:rsidR="0064398C" w:rsidRPr="00AE2FD6">
        <w:rPr>
          <w:rFonts w:ascii="Arial" w:hAnsi="Arial" w:cs="Arial"/>
        </w:rPr>
        <w:t>e</w:t>
      </w:r>
      <w:r w:rsidR="00F65A75" w:rsidRPr="00AE2FD6">
        <w:rPr>
          <w:rFonts w:ascii="Arial" w:hAnsi="Arial" w:cs="Arial"/>
        </w:rPr>
        <w:t xml:space="preserve"> Autho</w:t>
      </w:r>
      <w:r w:rsidR="0064398C" w:rsidRPr="00AE2FD6">
        <w:rPr>
          <w:rFonts w:ascii="Arial" w:hAnsi="Arial" w:cs="Arial"/>
        </w:rPr>
        <w:t>r</w:t>
      </w:r>
      <w:r w:rsidR="00F65A75" w:rsidRPr="00AE2FD6">
        <w:rPr>
          <w:rFonts w:ascii="Arial" w:hAnsi="Arial" w:cs="Arial"/>
        </w:rPr>
        <w:t>it</w:t>
      </w:r>
      <w:r w:rsidR="0064398C" w:rsidRPr="00AE2FD6">
        <w:rPr>
          <w:rFonts w:ascii="Arial" w:hAnsi="Arial" w:cs="Arial"/>
        </w:rPr>
        <w:t>y</w:t>
      </w:r>
      <w:r w:rsidR="00F65A75" w:rsidRPr="00AE2FD6">
        <w:rPr>
          <w:rFonts w:ascii="Arial" w:hAnsi="Arial" w:cs="Arial"/>
        </w:rPr>
        <w:t xml:space="preserve"> </w:t>
      </w:r>
      <w:r w:rsidR="0064398C" w:rsidRPr="00AE2FD6">
        <w:rPr>
          <w:rFonts w:ascii="Arial" w:hAnsi="Arial" w:cs="Arial"/>
        </w:rPr>
        <w:t>a</w:t>
      </w:r>
      <w:r w:rsidR="00F65A75" w:rsidRPr="00AE2FD6">
        <w:rPr>
          <w:rFonts w:ascii="Arial" w:hAnsi="Arial" w:cs="Arial"/>
        </w:rPr>
        <w:t>n</w:t>
      </w:r>
      <w:r w:rsidR="0064398C" w:rsidRPr="00AE2FD6">
        <w:rPr>
          <w:rFonts w:ascii="Arial" w:hAnsi="Arial" w:cs="Arial"/>
        </w:rPr>
        <w:t>d</w:t>
      </w:r>
      <w:r w:rsidR="00F65A75" w:rsidRPr="00AE2FD6">
        <w:rPr>
          <w:rFonts w:ascii="Arial" w:hAnsi="Arial" w:cs="Arial"/>
        </w:rPr>
        <w:t xml:space="preserve"> obt</w:t>
      </w:r>
      <w:r w:rsidR="0064398C" w:rsidRPr="00AE2FD6">
        <w:rPr>
          <w:rFonts w:ascii="Arial" w:hAnsi="Arial" w:cs="Arial"/>
        </w:rPr>
        <w:t>a</w:t>
      </w:r>
      <w:r w:rsidR="00F65A75" w:rsidRPr="00AE2FD6">
        <w:rPr>
          <w:rFonts w:ascii="Arial" w:hAnsi="Arial" w:cs="Arial"/>
        </w:rPr>
        <w:t>i</w:t>
      </w:r>
      <w:r w:rsidR="0064398C" w:rsidRPr="00AE2FD6">
        <w:rPr>
          <w:rFonts w:ascii="Arial" w:hAnsi="Arial" w:cs="Arial"/>
        </w:rPr>
        <w:t xml:space="preserve">n </w:t>
      </w:r>
      <w:r w:rsidR="00F65A75" w:rsidRPr="00AE2FD6">
        <w:rPr>
          <w:rFonts w:ascii="Arial" w:hAnsi="Arial" w:cs="Arial"/>
        </w:rPr>
        <w:t>th</w:t>
      </w:r>
      <w:r w:rsidR="0064398C" w:rsidRPr="00AE2FD6">
        <w:rPr>
          <w:rFonts w:ascii="Arial" w:hAnsi="Arial" w:cs="Arial"/>
        </w:rPr>
        <w:t>e</w:t>
      </w:r>
      <w:r w:rsidR="00F65A75" w:rsidRPr="00AE2FD6">
        <w:rPr>
          <w:rFonts w:ascii="Arial" w:hAnsi="Arial" w:cs="Arial"/>
        </w:rPr>
        <w:t xml:space="preserve"> Autho</w:t>
      </w:r>
      <w:r w:rsidR="0064398C" w:rsidRPr="00AE2FD6">
        <w:rPr>
          <w:rFonts w:ascii="Arial" w:hAnsi="Arial" w:cs="Arial"/>
        </w:rPr>
        <w:t>r</w:t>
      </w:r>
      <w:r w:rsidR="00F65A75" w:rsidRPr="00AE2FD6">
        <w:rPr>
          <w:rFonts w:ascii="Arial" w:hAnsi="Arial" w:cs="Arial"/>
        </w:rPr>
        <w:t>ity</w:t>
      </w:r>
      <w:r w:rsidR="0064398C" w:rsidRPr="00AE2FD6">
        <w:rPr>
          <w:rFonts w:ascii="Arial" w:hAnsi="Arial" w:cs="Arial"/>
        </w:rPr>
        <w:t>’s</w:t>
      </w:r>
      <w:r w:rsidR="00F65A75" w:rsidRPr="00AE2FD6">
        <w:rPr>
          <w:rFonts w:ascii="Arial" w:hAnsi="Arial" w:cs="Arial"/>
        </w:rPr>
        <w:t xml:space="preserve"> p</w:t>
      </w:r>
      <w:r w:rsidR="0064398C" w:rsidRPr="00AE2FD6">
        <w:rPr>
          <w:rFonts w:ascii="Arial" w:hAnsi="Arial" w:cs="Arial"/>
        </w:rPr>
        <w:t>r</w:t>
      </w:r>
      <w:r w:rsidR="00F65A75" w:rsidRPr="00AE2FD6">
        <w:rPr>
          <w:rFonts w:ascii="Arial" w:hAnsi="Arial" w:cs="Arial"/>
        </w:rPr>
        <w:t>io</w:t>
      </w:r>
      <w:r w:rsidR="0064398C" w:rsidRPr="00AE2FD6">
        <w:rPr>
          <w:rFonts w:ascii="Arial" w:hAnsi="Arial" w:cs="Arial"/>
        </w:rPr>
        <w:t>r</w:t>
      </w:r>
      <w:r w:rsidR="00F65A75" w:rsidRPr="00AE2FD6">
        <w:rPr>
          <w:rFonts w:ascii="Arial" w:hAnsi="Arial" w:cs="Arial"/>
        </w:rPr>
        <w:t xml:space="preserve"> w</w:t>
      </w:r>
      <w:r w:rsidR="0064398C" w:rsidRPr="00AE2FD6">
        <w:rPr>
          <w:rFonts w:ascii="Arial" w:hAnsi="Arial" w:cs="Arial"/>
        </w:rPr>
        <w:t>r</w:t>
      </w:r>
      <w:r w:rsidR="00F65A75" w:rsidRPr="00AE2FD6">
        <w:rPr>
          <w:rFonts w:ascii="Arial" w:hAnsi="Arial" w:cs="Arial"/>
        </w:rPr>
        <w:t>itte</w:t>
      </w:r>
      <w:r w:rsidR="0064398C" w:rsidRPr="00AE2FD6">
        <w:rPr>
          <w:rFonts w:ascii="Arial" w:hAnsi="Arial" w:cs="Arial"/>
        </w:rPr>
        <w:t>n ap</w:t>
      </w:r>
      <w:r w:rsidR="00F65A75" w:rsidRPr="00AE2FD6">
        <w:rPr>
          <w:rFonts w:ascii="Arial" w:hAnsi="Arial" w:cs="Arial"/>
        </w:rPr>
        <w:t>p</w:t>
      </w:r>
      <w:r w:rsidR="0064398C" w:rsidRPr="00AE2FD6">
        <w:rPr>
          <w:rFonts w:ascii="Arial" w:hAnsi="Arial" w:cs="Arial"/>
        </w:rPr>
        <w:t>r</w:t>
      </w:r>
      <w:r w:rsidR="00F65A75" w:rsidRPr="00AE2FD6">
        <w:rPr>
          <w:rFonts w:ascii="Arial" w:hAnsi="Arial" w:cs="Arial"/>
        </w:rPr>
        <w:t>ov</w:t>
      </w:r>
      <w:r w:rsidR="0064398C" w:rsidRPr="00AE2FD6">
        <w:rPr>
          <w:rFonts w:ascii="Arial" w:hAnsi="Arial" w:cs="Arial"/>
        </w:rPr>
        <w:t>al</w:t>
      </w:r>
      <w:r w:rsidR="00F65A75" w:rsidRPr="00AE2FD6">
        <w:rPr>
          <w:rFonts w:ascii="Arial" w:hAnsi="Arial" w:cs="Arial"/>
        </w:rPr>
        <w:t xml:space="preserve"> t</w:t>
      </w:r>
      <w:r w:rsidR="0064398C" w:rsidRPr="00AE2FD6">
        <w:rPr>
          <w:rFonts w:ascii="Arial" w:hAnsi="Arial" w:cs="Arial"/>
        </w:rPr>
        <w:t>o</w:t>
      </w:r>
      <w:r w:rsidR="00F65A75" w:rsidRPr="00AE2FD6">
        <w:rPr>
          <w:rFonts w:ascii="Arial" w:hAnsi="Arial" w:cs="Arial"/>
        </w:rPr>
        <w:t xml:space="preserve"> </w:t>
      </w:r>
      <w:r w:rsidR="0064398C" w:rsidRPr="00AE2FD6">
        <w:rPr>
          <w:rFonts w:ascii="Arial" w:hAnsi="Arial" w:cs="Arial"/>
        </w:rPr>
        <w:t>s</w:t>
      </w:r>
      <w:r w:rsidR="00F65A75" w:rsidRPr="00AE2FD6">
        <w:rPr>
          <w:rFonts w:ascii="Arial" w:hAnsi="Arial" w:cs="Arial"/>
        </w:rPr>
        <w:t>u</w:t>
      </w:r>
      <w:r w:rsidR="0064398C" w:rsidRPr="00AE2FD6">
        <w:rPr>
          <w:rFonts w:ascii="Arial" w:hAnsi="Arial" w:cs="Arial"/>
        </w:rPr>
        <w:t>ch</w:t>
      </w:r>
      <w:r w:rsidR="00F65A75" w:rsidRPr="00AE2FD6">
        <w:rPr>
          <w:rFonts w:ascii="Arial" w:hAnsi="Arial" w:cs="Arial"/>
        </w:rPr>
        <w:t xml:space="preserve"> thi</w:t>
      </w:r>
      <w:r w:rsidR="0064398C" w:rsidRPr="00AE2FD6">
        <w:rPr>
          <w:rFonts w:ascii="Arial" w:hAnsi="Arial" w:cs="Arial"/>
        </w:rPr>
        <w:t>rd</w:t>
      </w:r>
      <w:r w:rsidR="00F65A75" w:rsidRPr="00AE2FD6">
        <w:rPr>
          <w:rFonts w:ascii="Arial" w:hAnsi="Arial" w:cs="Arial"/>
        </w:rPr>
        <w:t xml:space="preserve"> p</w:t>
      </w:r>
      <w:r w:rsidR="0064398C" w:rsidRPr="00AE2FD6">
        <w:rPr>
          <w:rFonts w:ascii="Arial" w:hAnsi="Arial" w:cs="Arial"/>
        </w:rPr>
        <w:t>ar</w:t>
      </w:r>
      <w:r w:rsidR="00F65A75" w:rsidRPr="00AE2FD6">
        <w:rPr>
          <w:rFonts w:ascii="Arial" w:hAnsi="Arial" w:cs="Arial"/>
        </w:rPr>
        <w:t>t</w:t>
      </w:r>
      <w:r w:rsidR="0064398C" w:rsidRPr="00AE2FD6">
        <w:rPr>
          <w:rFonts w:ascii="Arial" w:hAnsi="Arial" w:cs="Arial"/>
        </w:rPr>
        <w:t>y</w:t>
      </w:r>
      <w:r w:rsidR="00F65A75" w:rsidRPr="00AE2FD6">
        <w:rPr>
          <w:rFonts w:ascii="Arial" w:hAnsi="Arial" w:cs="Arial"/>
        </w:rPr>
        <w:t xml:space="preserve"> </w:t>
      </w:r>
      <w:r w:rsidR="0064398C" w:rsidRPr="00AE2FD6">
        <w:rPr>
          <w:rFonts w:ascii="Arial" w:hAnsi="Arial" w:cs="Arial"/>
        </w:rPr>
        <w:t>carr</w:t>
      </w:r>
      <w:r w:rsidR="00F65A75" w:rsidRPr="00AE2FD6">
        <w:rPr>
          <w:rFonts w:ascii="Arial" w:hAnsi="Arial" w:cs="Arial"/>
        </w:rPr>
        <w:t>yin</w:t>
      </w:r>
      <w:r w:rsidR="0064398C" w:rsidRPr="00AE2FD6">
        <w:rPr>
          <w:rFonts w:ascii="Arial" w:hAnsi="Arial" w:cs="Arial"/>
        </w:rPr>
        <w:t>g</w:t>
      </w:r>
      <w:r w:rsidR="00F65A75" w:rsidRPr="00AE2FD6">
        <w:rPr>
          <w:rFonts w:ascii="Arial" w:hAnsi="Arial" w:cs="Arial"/>
        </w:rPr>
        <w:t xml:space="preserve"> ou</w:t>
      </w:r>
      <w:r w:rsidR="0064398C" w:rsidRPr="00AE2FD6">
        <w:rPr>
          <w:rFonts w:ascii="Arial" w:hAnsi="Arial" w:cs="Arial"/>
        </w:rPr>
        <w:t xml:space="preserve">t </w:t>
      </w:r>
      <w:r w:rsidR="00F65A75" w:rsidRPr="00AE2FD6">
        <w:rPr>
          <w:rFonts w:ascii="Arial" w:hAnsi="Arial" w:cs="Arial"/>
        </w:rPr>
        <w:t>exploit</w:t>
      </w:r>
      <w:r w:rsidR="0064398C" w:rsidRPr="00AE2FD6">
        <w:rPr>
          <w:rFonts w:ascii="Arial" w:hAnsi="Arial" w:cs="Arial"/>
        </w:rPr>
        <w:t>a</w:t>
      </w:r>
      <w:r w:rsidR="00F65A75" w:rsidRPr="00AE2FD6">
        <w:rPr>
          <w:rFonts w:ascii="Arial" w:hAnsi="Arial" w:cs="Arial"/>
        </w:rPr>
        <w:t>tio</w:t>
      </w:r>
      <w:r w:rsidR="0064398C" w:rsidRPr="00AE2FD6">
        <w:rPr>
          <w:rFonts w:ascii="Arial" w:hAnsi="Arial" w:cs="Arial"/>
        </w:rPr>
        <w:t>n</w:t>
      </w:r>
      <w:r w:rsidR="00F65A75" w:rsidRPr="00AE2FD6">
        <w:rPr>
          <w:rFonts w:ascii="Arial" w:hAnsi="Arial" w:cs="Arial"/>
        </w:rPr>
        <w:t xml:space="preserve"> </w:t>
      </w:r>
      <w:r w:rsidR="0064398C" w:rsidRPr="00AE2FD6">
        <w:rPr>
          <w:rFonts w:ascii="Arial" w:hAnsi="Arial" w:cs="Arial"/>
        </w:rPr>
        <w:t>ac</w:t>
      </w:r>
      <w:r w:rsidR="00F65A75" w:rsidRPr="00AE2FD6">
        <w:rPr>
          <w:rFonts w:ascii="Arial" w:hAnsi="Arial" w:cs="Arial"/>
        </w:rPr>
        <w:t>tivitie</w:t>
      </w:r>
      <w:r w:rsidR="0064398C" w:rsidRPr="00AE2FD6">
        <w:rPr>
          <w:rFonts w:ascii="Arial" w:hAnsi="Arial" w:cs="Arial"/>
        </w:rPr>
        <w:t>s</w:t>
      </w:r>
      <w:r w:rsidR="00F65A75" w:rsidRPr="00AE2FD6">
        <w:rPr>
          <w:rFonts w:ascii="Arial" w:hAnsi="Arial" w:cs="Arial"/>
        </w:rPr>
        <w:t xml:space="preserve"> wit</w:t>
      </w:r>
      <w:r w:rsidR="0064398C" w:rsidRPr="00AE2FD6">
        <w:rPr>
          <w:rFonts w:ascii="Arial" w:hAnsi="Arial" w:cs="Arial"/>
        </w:rPr>
        <w:t>h</w:t>
      </w:r>
      <w:r w:rsidR="00F65A75" w:rsidRPr="00AE2FD6">
        <w:rPr>
          <w:rFonts w:ascii="Arial" w:hAnsi="Arial" w:cs="Arial"/>
        </w:rPr>
        <w:t xml:space="preserve"> </w:t>
      </w:r>
      <w:r w:rsidR="0064398C" w:rsidRPr="00AE2FD6">
        <w:rPr>
          <w:rFonts w:ascii="Arial" w:hAnsi="Arial" w:cs="Arial"/>
        </w:rPr>
        <w:t>r</w:t>
      </w:r>
      <w:r w:rsidR="00F65A75" w:rsidRPr="00AE2FD6">
        <w:rPr>
          <w:rFonts w:ascii="Arial" w:hAnsi="Arial" w:cs="Arial"/>
        </w:rPr>
        <w:t>e</w:t>
      </w:r>
      <w:r w:rsidR="0064398C" w:rsidRPr="00AE2FD6">
        <w:rPr>
          <w:rFonts w:ascii="Arial" w:hAnsi="Arial" w:cs="Arial"/>
        </w:rPr>
        <w:t>s</w:t>
      </w:r>
      <w:r w:rsidR="00F65A75" w:rsidRPr="00AE2FD6">
        <w:rPr>
          <w:rFonts w:ascii="Arial" w:hAnsi="Arial" w:cs="Arial"/>
        </w:rPr>
        <w:t>pe</w:t>
      </w:r>
      <w:r w:rsidR="0064398C" w:rsidRPr="00AE2FD6">
        <w:rPr>
          <w:rFonts w:ascii="Arial" w:hAnsi="Arial" w:cs="Arial"/>
        </w:rPr>
        <w:t>ct</w:t>
      </w:r>
      <w:r w:rsidR="00F65A75" w:rsidRPr="00AE2FD6">
        <w:rPr>
          <w:rFonts w:ascii="Arial" w:hAnsi="Arial" w:cs="Arial"/>
        </w:rPr>
        <w:t xml:space="preserve"> t</w:t>
      </w:r>
      <w:r w:rsidR="0064398C" w:rsidRPr="00AE2FD6">
        <w:rPr>
          <w:rFonts w:ascii="Arial" w:hAnsi="Arial" w:cs="Arial"/>
        </w:rPr>
        <w:t>o</w:t>
      </w:r>
      <w:r w:rsidR="00F65A75" w:rsidRPr="00AE2FD6">
        <w:rPr>
          <w:rFonts w:ascii="Arial" w:hAnsi="Arial" w:cs="Arial"/>
        </w:rPr>
        <w:t xml:space="preserve"> th</w:t>
      </w:r>
      <w:r w:rsidR="0064398C" w:rsidRPr="00AE2FD6">
        <w:rPr>
          <w:rFonts w:ascii="Arial" w:hAnsi="Arial" w:cs="Arial"/>
        </w:rPr>
        <w:t>e F</w:t>
      </w:r>
      <w:r w:rsidR="00F65A75" w:rsidRPr="00AE2FD6">
        <w:rPr>
          <w:rFonts w:ascii="Arial" w:hAnsi="Arial" w:cs="Arial"/>
        </w:rPr>
        <w:t>o</w:t>
      </w:r>
      <w:r w:rsidR="0064398C" w:rsidRPr="00AE2FD6">
        <w:rPr>
          <w:rFonts w:ascii="Arial" w:hAnsi="Arial" w:cs="Arial"/>
        </w:rPr>
        <w:t>r</w:t>
      </w:r>
      <w:r w:rsidR="00F65A75" w:rsidRPr="00AE2FD6">
        <w:rPr>
          <w:rFonts w:ascii="Arial" w:hAnsi="Arial" w:cs="Arial"/>
        </w:rPr>
        <w:t>eg</w:t>
      </w:r>
      <w:r w:rsidR="0064398C" w:rsidRPr="00AE2FD6">
        <w:rPr>
          <w:rFonts w:ascii="Arial" w:hAnsi="Arial" w:cs="Arial"/>
        </w:rPr>
        <w:t>r</w:t>
      </w:r>
      <w:r w:rsidR="00F65A75" w:rsidRPr="00AE2FD6">
        <w:rPr>
          <w:rFonts w:ascii="Arial" w:hAnsi="Arial" w:cs="Arial"/>
        </w:rPr>
        <w:t>oun</w:t>
      </w:r>
      <w:r w:rsidR="0064398C" w:rsidRPr="00AE2FD6">
        <w:rPr>
          <w:rFonts w:ascii="Arial" w:hAnsi="Arial" w:cs="Arial"/>
        </w:rPr>
        <w:t>d</w:t>
      </w:r>
      <w:r w:rsidR="00F65A75" w:rsidRPr="00AE2FD6">
        <w:rPr>
          <w:rFonts w:ascii="Arial" w:hAnsi="Arial" w:cs="Arial"/>
        </w:rPr>
        <w:t xml:space="preserve"> I</w:t>
      </w:r>
      <w:r w:rsidR="0064398C" w:rsidRPr="00AE2FD6">
        <w:rPr>
          <w:rFonts w:ascii="Arial" w:hAnsi="Arial" w:cs="Arial"/>
        </w:rPr>
        <w:t>P</w:t>
      </w:r>
      <w:r w:rsidR="00135E6B" w:rsidRPr="00AE2FD6">
        <w:rPr>
          <w:rFonts w:ascii="Arial" w:hAnsi="Arial" w:cs="Arial"/>
        </w:rPr>
        <w:t xml:space="preserve">, </w:t>
      </w:r>
      <w:r w:rsidR="00516638" w:rsidRPr="00303ACC">
        <w:rPr>
          <w:rFonts w:ascii="Arial" w:hAnsi="Arial" w:cs="Arial"/>
        </w:rPr>
        <w:t xml:space="preserve">Arising </w:t>
      </w:r>
      <w:r w:rsidR="00135E6B" w:rsidRPr="00AE2FD6">
        <w:rPr>
          <w:rFonts w:ascii="Arial" w:hAnsi="Arial" w:cs="Arial"/>
        </w:rPr>
        <w:t>Know How or Research Data</w:t>
      </w:r>
      <w:r w:rsidR="0064398C" w:rsidRPr="00AE2FD6">
        <w:rPr>
          <w:rFonts w:ascii="Arial" w:hAnsi="Arial" w:cs="Arial"/>
        </w:rPr>
        <w:t>.  Notwithstanding the foregoing, the Contractor will</w:t>
      </w:r>
      <w:r w:rsidR="00DC61DE">
        <w:rPr>
          <w:rFonts w:ascii="Arial" w:hAnsi="Arial" w:cs="Arial"/>
        </w:rPr>
        <w:t xml:space="preserve"> work in collaboration with each Collaborator</w:t>
      </w:r>
      <w:r w:rsidR="0064398C" w:rsidRPr="00AE2FD6">
        <w:rPr>
          <w:rFonts w:ascii="Arial" w:hAnsi="Arial" w:cs="Arial"/>
        </w:rPr>
        <w:t xml:space="preserve"> to fulfil its obligations subject to the provisions of </w:t>
      </w:r>
      <w:r w:rsidR="007F5123" w:rsidRPr="00AE2FD6">
        <w:rPr>
          <w:rFonts w:ascii="Arial" w:hAnsi="Arial" w:cs="Arial"/>
        </w:rPr>
        <w:t>C</w:t>
      </w:r>
      <w:r w:rsidR="006F0DE3" w:rsidRPr="00AE2FD6">
        <w:rPr>
          <w:rFonts w:ascii="Arial" w:hAnsi="Arial" w:cs="Arial"/>
        </w:rPr>
        <w:t>lauses</w:t>
      </w:r>
      <w:r w:rsidR="0064398C" w:rsidRPr="00AE2FD6">
        <w:rPr>
          <w:rFonts w:ascii="Arial" w:hAnsi="Arial" w:cs="Arial"/>
        </w:rPr>
        <w:t xml:space="preserve"> </w:t>
      </w:r>
      <w:r w:rsidR="003A3AC5">
        <w:fldChar w:fldCharType="begin"/>
      </w:r>
      <w:r w:rsidR="003A3AC5">
        <w:instrText xml:space="preserve"> REF _Ref267479355 \r \h  \* MERGEFORMAT </w:instrText>
      </w:r>
      <w:r w:rsidR="003A3AC5">
        <w:fldChar w:fldCharType="separate"/>
      </w:r>
      <w:r w:rsidR="0003120A" w:rsidRPr="00030367">
        <w:rPr>
          <w:rFonts w:ascii="Arial" w:hAnsi="Arial" w:cs="Arial"/>
        </w:rPr>
        <w:t>16</w:t>
      </w:r>
      <w:r w:rsidR="003A3AC5">
        <w:fldChar w:fldCharType="end"/>
      </w:r>
      <w:r w:rsidR="00366BD3" w:rsidRPr="00303ACC">
        <w:rPr>
          <w:rFonts w:ascii="Arial" w:hAnsi="Arial" w:cs="Arial"/>
        </w:rPr>
        <w:t xml:space="preserve"> and</w:t>
      </w:r>
      <w:r w:rsidR="0064398C" w:rsidRPr="00AE2FD6">
        <w:rPr>
          <w:rFonts w:ascii="Arial" w:hAnsi="Arial" w:cs="Arial"/>
        </w:rPr>
        <w:t xml:space="preserve"> </w:t>
      </w:r>
      <w:r w:rsidR="003A3AC5">
        <w:fldChar w:fldCharType="begin"/>
      </w:r>
      <w:r w:rsidR="003A3AC5">
        <w:instrText xml:space="preserve"> REF _Ref267476788 \r \h  \* MERGEFORMAT </w:instrText>
      </w:r>
      <w:r w:rsidR="003A3AC5">
        <w:fldChar w:fldCharType="separate"/>
      </w:r>
      <w:r w:rsidR="0003120A" w:rsidRPr="00030367">
        <w:rPr>
          <w:rFonts w:ascii="Arial" w:hAnsi="Arial" w:cs="Arial"/>
        </w:rPr>
        <w:t>17</w:t>
      </w:r>
      <w:r w:rsidR="003A3AC5">
        <w:fldChar w:fldCharType="end"/>
      </w:r>
      <w:r w:rsidR="0064398C" w:rsidRPr="00303ACC">
        <w:rPr>
          <w:rFonts w:ascii="Arial" w:hAnsi="Arial" w:cs="Arial"/>
        </w:rPr>
        <w:t>.</w:t>
      </w:r>
    </w:p>
    <w:bookmarkEnd w:id="82"/>
    <w:p w14:paraId="16AB293D" w14:textId="54A37691" w:rsidR="00901D6B" w:rsidRDefault="00E571C7" w:rsidP="00D435DD">
      <w:pPr>
        <w:numPr>
          <w:ilvl w:val="1"/>
          <w:numId w:val="33"/>
        </w:numPr>
        <w:spacing w:after="120" w:line="240" w:lineRule="atLeast"/>
        <w:ind w:left="567" w:hanging="567"/>
        <w:jc w:val="both"/>
        <w:rPr>
          <w:rFonts w:ascii="Arial" w:hAnsi="Arial" w:cs="Arial"/>
        </w:rPr>
      </w:pPr>
      <w:r w:rsidRPr="00AE2FD6">
        <w:rPr>
          <w:rFonts w:ascii="Arial" w:hAnsi="Arial" w:cs="Arial"/>
        </w:rPr>
        <w:t xml:space="preserve">The Contractor should communicate with and keep informed the Authority’s Representative, NIHR </w:t>
      </w:r>
      <w:r w:rsidR="00494891">
        <w:rPr>
          <w:rFonts w:ascii="Arial" w:hAnsi="Arial" w:cs="Arial"/>
        </w:rPr>
        <w:t>NETSCC</w:t>
      </w:r>
      <w:r w:rsidRPr="00AE2FD6">
        <w:rPr>
          <w:rFonts w:ascii="Arial" w:hAnsi="Arial" w:cs="Arial"/>
        </w:rPr>
        <w:t xml:space="preserve"> and such other individuals as the Authority may notify to the Contractor from time to time in all matters relating to this </w:t>
      </w:r>
      <w:r w:rsidR="00C11DC7">
        <w:rPr>
          <w:rFonts w:ascii="Arial" w:hAnsi="Arial" w:cs="Arial"/>
        </w:rPr>
        <w:t>Clause</w:t>
      </w:r>
      <w:r w:rsidR="00E77185" w:rsidRPr="00AE2FD6">
        <w:rPr>
          <w:rFonts w:ascii="Arial" w:hAnsi="Arial" w:cs="Arial"/>
        </w:rPr>
        <w:t xml:space="preserve"> </w:t>
      </w:r>
    </w:p>
    <w:p w14:paraId="3F59D211" w14:textId="77777777" w:rsidR="00901D6B" w:rsidRDefault="00E571C7" w:rsidP="00D435DD">
      <w:pPr>
        <w:numPr>
          <w:ilvl w:val="1"/>
          <w:numId w:val="33"/>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 xml:space="preserve">l </w:t>
      </w:r>
      <w:r w:rsidR="00F65A75" w:rsidRPr="00AE2FD6">
        <w:rPr>
          <w:rFonts w:ascii="Arial" w:hAnsi="Arial" w:cs="Arial"/>
        </w:rPr>
        <w:t>d</w:t>
      </w:r>
      <w:r w:rsidRPr="00AE2FD6">
        <w:rPr>
          <w:rFonts w:ascii="Arial" w:hAnsi="Arial" w:cs="Arial"/>
        </w:rPr>
        <w:t>o</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w:t>
      </w:r>
      <w:r w:rsidRPr="00AE2FD6">
        <w:rPr>
          <w:rFonts w:ascii="Arial" w:hAnsi="Arial" w:cs="Arial"/>
        </w:rPr>
        <w:t>c</w:t>
      </w:r>
      <w:r w:rsidR="00F65A75" w:rsidRPr="00AE2FD6">
        <w:rPr>
          <w:rFonts w:ascii="Arial" w:hAnsi="Arial" w:cs="Arial"/>
        </w:rPr>
        <w:t>u</w:t>
      </w:r>
      <w:r w:rsidRPr="00AE2FD6">
        <w:rPr>
          <w:rFonts w:ascii="Arial" w:hAnsi="Arial" w:cs="Arial"/>
        </w:rPr>
        <w:t>re</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don</w:t>
      </w:r>
      <w:r w:rsidRPr="00AE2FD6">
        <w:rPr>
          <w:rFonts w:ascii="Arial" w:hAnsi="Arial" w:cs="Arial"/>
        </w:rPr>
        <w:t>e</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uc</w:t>
      </w:r>
      <w:r w:rsidRPr="00AE2FD6">
        <w:rPr>
          <w:rFonts w:ascii="Arial" w:hAnsi="Arial" w:cs="Arial"/>
        </w:rPr>
        <w:t>h</w:t>
      </w:r>
      <w:r w:rsidR="00F65A75" w:rsidRPr="00AE2FD6">
        <w:rPr>
          <w:rFonts w:ascii="Arial" w:hAnsi="Arial" w:cs="Arial"/>
        </w:rPr>
        <w:t xml:space="preserve"> fu</w:t>
      </w:r>
      <w:r w:rsidRPr="00AE2FD6">
        <w:rPr>
          <w:rFonts w:ascii="Arial" w:hAnsi="Arial" w:cs="Arial"/>
        </w:rPr>
        <w:t>r</w:t>
      </w:r>
      <w:r w:rsidR="00F65A75" w:rsidRPr="00AE2FD6">
        <w:rPr>
          <w:rFonts w:ascii="Arial" w:hAnsi="Arial" w:cs="Arial"/>
        </w:rPr>
        <w:t>the</w:t>
      </w:r>
      <w:r w:rsidRPr="00AE2FD6">
        <w:rPr>
          <w:rFonts w:ascii="Arial" w:hAnsi="Arial" w:cs="Arial"/>
        </w:rPr>
        <w:t>r</w:t>
      </w:r>
      <w:r w:rsidR="00F65A75" w:rsidRPr="00AE2FD6">
        <w:rPr>
          <w:rFonts w:ascii="Arial" w:hAnsi="Arial" w:cs="Arial"/>
        </w:rPr>
        <w:t xml:space="preserve"> </w:t>
      </w:r>
      <w:r w:rsidRPr="00AE2FD6">
        <w:rPr>
          <w:rFonts w:ascii="Arial" w:hAnsi="Arial" w:cs="Arial"/>
        </w:rPr>
        <w:t>ac</w:t>
      </w:r>
      <w:r w:rsidR="00F65A75" w:rsidRPr="00AE2FD6">
        <w:rPr>
          <w:rFonts w:ascii="Arial" w:hAnsi="Arial" w:cs="Arial"/>
        </w:rPr>
        <w:t>t</w:t>
      </w:r>
      <w:r w:rsidRPr="00AE2FD6">
        <w:rPr>
          <w:rFonts w:ascii="Arial" w:hAnsi="Arial" w:cs="Arial"/>
        </w:rPr>
        <w:t>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 xml:space="preserve">d </w:t>
      </w:r>
      <w:r w:rsidR="00F65A75" w:rsidRPr="00AE2FD6">
        <w:rPr>
          <w:rFonts w:ascii="Arial" w:hAnsi="Arial" w:cs="Arial"/>
        </w:rPr>
        <w:t>thing</w:t>
      </w:r>
      <w:r w:rsidRPr="00AE2FD6">
        <w:rPr>
          <w:rFonts w:ascii="Arial" w:hAnsi="Arial" w:cs="Arial"/>
        </w:rPr>
        <w:t>s</w:t>
      </w:r>
      <w:r w:rsidR="00F65A75" w:rsidRPr="00AE2FD6">
        <w:rPr>
          <w:rFonts w:ascii="Arial" w:hAnsi="Arial" w:cs="Arial"/>
        </w:rPr>
        <w:t xml:space="preserve"> an</w:t>
      </w:r>
      <w:r w:rsidRPr="00AE2FD6">
        <w:rPr>
          <w:rFonts w:ascii="Arial" w:hAnsi="Arial" w:cs="Arial"/>
        </w:rPr>
        <w:t xml:space="preserve">d </w:t>
      </w:r>
      <w:r w:rsidR="00F65A75" w:rsidRPr="00AE2FD6">
        <w:rPr>
          <w:rFonts w:ascii="Arial" w:hAnsi="Arial" w:cs="Arial"/>
        </w:rPr>
        <w:t>exe</w:t>
      </w:r>
      <w:r w:rsidRPr="00AE2FD6">
        <w:rPr>
          <w:rFonts w:ascii="Arial" w:hAnsi="Arial" w:cs="Arial"/>
        </w:rPr>
        <w:t>c</w:t>
      </w:r>
      <w:r w:rsidR="00F65A75" w:rsidRPr="00AE2FD6">
        <w:rPr>
          <w:rFonts w:ascii="Arial" w:hAnsi="Arial" w:cs="Arial"/>
        </w:rPr>
        <w:t>ut</w:t>
      </w:r>
      <w:r w:rsidRPr="00AE2FD6">
        <w:rPr>
          <w:rFonts w:ascii="Arial" w:hAnsi="Arial" w:cs="Arial"/>
        </w:rPr>
        <w:t>e</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w:t>
      </w:r>
      <w:r w:rsidRPr="00AE2FD6">
        <w:rPr>
          <w:rFonts w:ascii="Arial" w:hAnsi="Arial" w:cs="Arial"/>
        </w:rPr>
        <w:t>c</w:t>
      </w:r>
      <w:r w:rsidR="00F65A75" w:rsidRPr="00AE2FD6">
        <w:rPr>
          <w:rFonts w:ascii="Arial" w:hAnsi="Arial" w:cs="Arial"/>
        </w:rPr>
        <w:t>u</w:t>
      </w:r>
      <w:r w:rsidRPr="00AE2FD6">
        <w:rPr>
          <w:rFonts w:ascii="Arial" w:hAnsi="Arial" w:cs="Arial"/>
        </w:rPr>
        <w:t>re</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exe</w:t>
      </w:r>
      <w:r w:rsidRPr="00AE2FD6">
        <w:rPr>
          <w:rFonts w:ascii="Arial" w:hAnsi="Arial" w:cs="Arial"/>
        </w:rPr>
        <w:t>c</w:t>
      </w:r>
      <w:r w:rsidR="00F65A75" w:rsidRPr="00AE2FD6">
        <w:rPr>
          <w:rFonts w:ascii="Arial" w:hAnsi="Arial" w:cs="Arial"/>
        </w:rPr>
        <w:t>utio</w:t>
      </w:r>
      <w:r w:rsidRPr="00AE2FD6">
        <w:rPr>
          <w:rFonts w:ascii="Arial" w:hAnsi="Arial" w:cs="Arial"/>
        </w:rPr>
        <w:t xml:space="preserve">n </w:t>
      </w:r>
      <w:r w:rsidR="00F65A75" w:rsidRPr="00AE2FD6">
        <w:rPr>
          <w:rFonts w:ascii="Arial" w:hAnsi="Arial" w:cs="Arial"/>
        </w:rPr>
        <w:t>o</w:t>
      </w:r>
      <w:r w:rsidRPr="00AE2FD6">
        <w:rPr>
          <w:rFonts w:ascii="Arial" w:hAnsi="Arial" w:cs="Arial"/>
        </w:rPr>
        <w:t>f</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su</w:t>
      </w:r>
      <w:r w:rsidRPr="00AE2FD6">
        <w:rPr>
          <w:rFonts w:ascii="Arial" w:hAnsi="Arial" w:cs="Arial"/>
        </w:rPr>
        <w:t>ch</w:t>
      </w:r>
      <w:r w:rsidR="00F65A75" w:rsidRPr="00AE2FD6">
        <w:rPr>
          <w:rFonts w:ascii="Arial" w:hAnsi="Arial" w:cs="Arial"/>
        </w:rPr>
        <w:t xml:space="preserve"> othe</w:t>
      </w:r>
      <w:r w:rsidRPr="00AE2FD6">
        <w:rPr>
          <w:rFonts w:ascii="Arial" w:hAnsi="Arial" w:cs="Arial"/>
        </w:rPr>
        <w:t>r</w:t>
      </w:r>
      <w:r w:rsidR="00F65A75" w:rsidRPr="00AE2FD6">
        <w:rPr>
          <w:rFonts w:ascii="Arial" w:hAnsi="Arial" w:cs="Arial"/>
        </w:rPr>
        <w:t xml:space="preserve"> do</w:t>
      </w:r>
      <w:r w:rsidRPr="00AE2FD6">
        <w:rPr>
          <w:rFonts w:ascii="Arial" w:hAnsi="Arial" w:cs="Arial"/>
        </w:rPr>
        <w:t>c</w:t>
      </w:r>
      <w:r w:rsidR="00F65A75" w:rsidRPr="00AE2FD6">
        <w:rPr>
          <w:rFonts w:ascii="Arial" w:hAnsi="Arial" w:cs="Arial"/>
        </w:rPr>
        <w:t>u</w:t>
      </w:r>
      <w:r w:rsidRPr="00AE2FD6">
        <w:rPr>
          <w:rFonts w:ascii="Arial" w:hAnsi="Arial" w:cs="Arial"/>
        </w:rPr>
        <w:t>m</w:t>
      </w:r>
      <w:r w:rsidR="00F65A75" w:rsidRPr="00AE2FD6">
        <w:rPr>
          <w:rFonts w:ascii="Arial" w:hAnsi="Arial" w:cs="Arial"/>
        </w:rPr>
        <w:t>ent</w:t>
      </w:r>
      <w:r w:rsidRPr="00AE2FD6">
        <w:rPr>
          <w:rFonts w:ascii="Arial" w:hAnsi="Arial" w:cs="Arial"/>
        </w:rPr>
        <w:t>s as</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 may</w:t>
      </w:r>
      <w:r w:rsidR="00F65A75" w:rsidRPr="00AE2FD6">
        <w:rPr>
          <w:rFonts w:ascii="Arial" w:hAnsi="Arial" w:cs="Arial"/>
        </w:rPr>
        <w:t xml:space="preserve"> f</w:t>
      </w:r>
      <w:r w:rsidRPr="00AE2FD6">
        <w:rPr>
          <w:rFonts w:ascii="Arial" w:hAnsi="Arial" w:cs="Arial"/>
        </w:rPr>
        <w:t>r</w:t>
      </w:r>
      <w:r w:rsidR="00F65A75" w:rsidRPr="00AE2FD6">
        <w:rPr>
          <w:rFonts w:ascii="Arial" w:hAnsi="Arial" w:cs="Arial"/>
        </w:rPr>
        <w:t>o</w:t>
      </w:r>
      <w:r w:rsidRPr="00AE2FD6">
        <w:rPr>
          <w:rFonts w:ascii="Arial" w:hAnsi="Arial" w:cs="Arial"/>
        </w:rPr>
        <w:t>m</w:t>
      </w:r>
      <w:r w:rsidR="00F65A75" w:rsidRPr="00AE2FD6">
        <w:rPr>
          <w:rFonts w:ascii="Arial" w:hAnsi="Arial" w:cs="Arial"/>
        </w:rPr>
        <w:t xml:space="preserve"> ti</w:t>
      </w:r>
      <w:r w:rsidRPr="00AE2FD6">
        <w:rPr>
          <w:rFonts w:ascii="Arial" w:hAnsi="Arial" w:cs="Arial"/>
        </w:rPr>
        <w:t>me</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ti</w:t>
      </w:r>
      <w:r w:rsidRPr="00AE2FD6">
        <w:rPr>
          <w:rFonts w:ascii="Arial" w:hAnsi="Arial" w:cs="Arial"/>
        </w:rPr>
        <w:t>me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equi</w:t>
      </w:r>
      <w:r w:rsidRPr="00AE2FD6">
        <w:rPr>
          <w:rFonts w:ascii="Arial" w:hAnsi="Arial" w:cs="Arial"/>
        </w:rPr>
        <w:t>re</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pu</w:t>
      </w:r>
      <w:r w:rsidRPr="00AE2FD6">
        <w:rPr>
          <w:rFonts w:ascii="Arial" w:hAnsi="Arial" w:cs="Arial"/>
        </w:rPr>
        <w:t>rp</w:t>
      </w:r>
      <w:r w:rsidR="00F65A75" w:rsidRPr="00AE2FD6">
        <w:rPr>
          <w:rFonts w:ascii="Arial" w:hAnsi="Arial" w:cs="Arial"/>
        </w:rPr>
        <w:t>o</w:t>
      </w:r>
      <w:r w:rsidRPr="00AE2FD6">
        <w:rPr>
          <w:rFonts w:ascii="Arial" w:hAnsi="Arial" w:cs="Arial"/>
        </w:rPr>
        <w:t>se</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givin</w:t>
      </w:r>
      <w:r w:rsidRPr="00AE2FD6">
        <w:rPr>
          <w:rFonts w:ascii="Arial" w:hAnsi="Arial" w:cs="Arial"/>
        </w:rPr>
        <w:t>g</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 xml:space="preserve">y </w:t>
      </w:r>
      <w:r w:rsidR="00F65A75" w:rsidRPr="00AE2FD6">
        <w:rPr>
          <w:rFonts w:ascii="Arial" w:hAnsi="Arial" w:cs="Arial"/>
        </w:rPr>
        <w:t>th</w:t>
      </w:r>
      <w:r w:rsidRPr="00AE2FD6">
        <w:rPr>
          <w:rFonts w:ascii="Arial" w:hAnsi="Arial" w:cs="Arial"/>
        </w:rPr>
        <w:t>e</w:t>
      </w:r>
      <w:r w:rsidR="00F65A75" w:rsidRPr="00AE2FD6">
        <w:rPr>
          <w:rFonts w:ascii="Arial" w:hAnsi="Arial" w:cs="Arial"/>
        </w:rPr>
        <w:t xml:space="preserve"> ful</w:t>
      </w:r>
      <w:r w:rsidRPr="00AE2FD6">
        <w:rPr>
          <w:rFonts w:ascii="Arial" w:hAnsi="Arial" w:cs="Arial"/>
        </w:rPr>
        <w:t xml:space="preserve">l </w:t>
      </w:r>
      <w:r w:rsidR="00F65A75" w:rsidRPr="00AE2FD6">
        <w:rPr>
          <w:rFonts w:ascii="Arial" w:hAnsi="Arial" w:cs="Arial"/>
        </w:rPr>
        <w:t>benefi</w:t>
      </w:r>
      <w:r w:rsidRPr="00AE2FD6">
        <w:rPr>
          <w:rFonts w:ascii="Arial" w:hAnsi="Arial" w:cs="Arial"/>
        </w:rPr>
        <w:t>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ovi</w:t>
      </w:r>
      <w:r w:rsidRPr="00AE2FD6">
        <w:rPr>
          <w:rFonts w:ascii="Arial" w:hAnsi="Arial" w:cs="Arial"/>
        </w:rPr>
        <w:t>s</w:t>
      </w:r>
      <w:r w:rsidR="00F65A75" w:rsidRPr="00AE2FD6">
        <w:rPr>
          <w:rFonts w:ascii="Arial" w:hAnsi="Arial" w:cs="Arial"/>
        </w:rPr>
        <w:t>ion</w:t>
      </w:r>
      <w:r w:rsidRPr="00AE2FD6">
        <w:rPr>
          <w:rFonts w:ascii="Arial" w:hAnsi="Arial" w:cs="Arial"/>
        </w:rPr>
        <w:t>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w:t>
      </w:r>
      <w:r w:rsidRPr="00AE2FD6">
        <w:rPr>
          <w:rFonts w:ascii="Arial" w:hAnsi="Arial" w:cs="Arial"/>
        </w:rPr>
        <w:t>.</w:t>
      </w:r>
    </w:p>
    <w:p w14:paraId="72D54C95" w14:textId="65703FCD" w:rsidR="00E44804" w:rsidRPr="00030367" w:rsidRDefault="00650E0F" w:rsidP="00030367">
      <w:pPr>
        <w:numPr>
          <w:ilvl w:val="1"/>
          <w:numId w:val="33"/>
        </w:numPr>
        <w:spacing w:after="120" w:line="240" w:lineRule="atLeast"/>
        <w:ind w:left="567" w:hanging="567"/>
        <w:jc w:val="both"/>
        <w:rPr>
          <w:rFonts w:ascii="Arial" w:hAnsi="Arial" w:cs="Arial"/>
        </w:rPr>
      </w:pPr>
      <w:r w:rsidRPr="00AB0AFC">
        <w:rPr>
          <w:rFonts w:ascii="Arial" w:hAnsi="Arial" w:cs="Arial"/>
        </w:rPr>
        <w:t xml:space="preserve">The Authority may, by notice in writing, require the Foreground IP, </w:t>
      </w:r>
      <w:r w:rsidR="00DC61DE">
        <w:rPr>
          <w:rFonts w:ascii="Arial" w:hAnsi="Arial" w:cs="Arial"/>
        </w:rPr>
        <w:t xml:space="preserve">Arising </w:t>
      </w:r>
      <w:r w:rsidRPr="00AB0AFC">
        <w:rPr>
          <w:rFonts w:ascii="Arial" w:hAnsi="Arial" w:cs="Arial"/>
        </w:rPr>
        <w:t>Know How and/or Research Data to be promptly assigned to the Authority if the Contractor</w:t>
      </w:r>
      <w:r w:rsidR="00907F99">
        <w:rPr>
          <w:rFonts w:ascii="Arial" w:hAnsi="Arial" w:cs="Arial"/>
        </w:rPr>
        <w:t xml:space="preserve"> or a relevant Collaborator</w:t>
      </w:r>
      <w:r w:rsidRPr="00AB0AFC">
        <w:rPr>
          <w:rFonts w:ascii="Arial" w:hAnsi="Arial" w:cs="Arial"/>
        </w:rPr>
        <w:t xml:space="preserve"> is subject to an Insolvency Event.</w:t>
      </w:r>
    </w:p>
    <w:p w14:paraId="7BE7DCD9" w14:textId="77777777" w:rsidR="00E77185" w:rsidRDefault="006C4E86" w:rsidP="004C4B17">
      <w:pPr>
        <w:numPr>
          <w:ilvl w:val="0"/>
          <w:numId w:val="33"/>
        </w:numPr>
        <w:spacing w:after="120" w:line="240" w:lineRule="atLeast"/>
        <w:ind w:left="567" w:hanging="567"/>
        <w:jc w:val="both"/>
        <w:rPr>
          <w:rFonts w:ascii="Arial" w:hAnsi="Arial" w:cs="Arial"/>
          <w:b/>
        </w:rPr>
      </w:pPr>
      <w:bookmarkStart w:id="83" w:name="_Ref524599673"/>
      <w:r>
        <w:rPr>
          <w:rFonts w:ascii="Arial" w:hAnsi="Arial" w:cs="Arial"/>
          <w:b/>
        </w:rPr>
        <w:t>DUTY OF CARE</w:t>
      </w:r>
      <w:bookmarkEnd w:id="83"/>
      <w:r>
        <w:rPr>
          <w:rFonts w:ascii="Arial" w:hAnsi="Arial" w:cs="Arial"/>
          <w:b/>
        </w:rPr>
        <w:t xml:space="preserve"> </w:t>
      </w:r>
    </w:p>
    <w:p w14:paraId="09106041" w14:textId="77777777" w:rsidR="004C4B17" w:rsidRPr="004C4B17" w:rsidRDefault="004C4B17" w:rsidP="004C4B17">
      <w:pPr>
        <w:numPr>
          <w:ilvl w:val="1"/>
          <w:numId w:val="33"/>
        </w:numPr>
        <w:spacing w:after="120" w:line="240" w:lineRule="atLeast"/>
        <w:ind w:left="567" w:hanging="567"/>
        <w:jc w:val="both"/>
        <w:rPr>
          <w:rFonts w:ascii="Arial" w:hAnsi="Arial" w:cs="Arial"/>
        </w:rPr>
      </w:pPr>
      <w:r w:rsidRPr="004C4B17">
        <w:rPr>
          <w:rFonts w:ascii="Arial" w:hAnsi="Arial" w:cs="Arial"/>
        </w:rPr>
        <w:t xml:space="preserve">The Contractor owes a duty of care to </w:t>
      </w:r>
      <w:r w:rsidR="009321AA">
        <w:rPr>
          <w:rFonts w:ascii="Arial" w:hAnsi="Arial" w:cs="Arial"/>
        </w:rPr>
        <w:t xml:space="preserve">all those </w:t>
      </w:r>
      <w:r w:rsidRPr="004C4B17">
        <w:rPr>
          <w:rFonts w:ascii="Arial" w:hAnsi="Arial" w:cs="Arial"/>
        </w:rPr>
        <w:t xml:space="preserve">employed or retained by the Contractor </w:t>
      </w:r>
      <w:r w:rsidR="009321AA">
        <w:rPr>
          <w:rFonts w:ascii="Arial" w:hAnsi="Arial" w:cs="Arial"/>
        </w:rPr>
        <w:t xml:space="preserve">(including but not limited to Key Staff) </w:t>
      </w:r>
      <w:r w:rsidRPr="004C4B17">
        <w:rPr>
          <w:rFonts w:ascii="Arial" w:hAnsi="Arial" w:cs="Arial"/>
        </w:rPr>
        <w:t xml:space="preserve">to perform the Research and is responsible for the health, safety, security of life and property and general wellbeing of such persons and their property. </w:t>
      </w:r>
    </w:p>
    <w:p w14:paraId="544954FC" w14:textId="77777777" w:rsidR="004C4B17" w:rsidRPr="004C4B17" w:rsidRDefault="004C4B17" w:rsidP="00AE1827">
      <w:pPr>
        <w:numPr>
          <w:ilvl w:val="1"/>
          <w:numId w:val="33"/>
        </w:numPr>
        <w:spacing w:after="120" w:line="240" w:lineRule="atLeast"/>
        <w:ind w:left="567" w:hanging="567"/>
        <w:jc w:val="both"/>
        <w:rPr>
          <w:rFonts w:ascii="Arial" w:hAnsi="Arial" w:cs="Arial"/>
        </w:rPr>
      </w:pPr>
      <w:r w:rsidRPr="004C4B17">
        <w:rPr>
          <w:rFonts w:ascii="Arial" w:hAnsi="Arial" w:cs="Arial"/>
        </w:rPr>
        <w:t>The Contractor warrants that it has and will throughout the duration of the Research Period:</w:t>
      </w:r>
    </w:p>
    <w:p w14:paraId="1C4E2A4E" w14:textId="77777777" w:rsidR="004C4B17" w:rsidRPr="004C4B17" w:rsidRDefault="004248C4" w:rsidP="00AE1827">
      <w:pPr>
        <w:numPr>
          <w:ilvl w:val="2"/>
          <w:numId w:val="33"/>
        </w:numPr>
        <w:spacing w:after="120" w:line="240" w:lineRule="atLeast"/>
        <w:ind w:left="1418" w:hanging="709"/>
        <w:jc w:val="both"/>
        <w:rPr>
          <w:rFonts w:ascii="Arial" w:hAnsi="Arial" w:cs="Arial"/>
        </w:rPr>
      </w:pPr>
      <w:r>
        <w:rPr>
          <w:rFonts w:ascii="Arial" w:hAnsi="Arial" w:cs="Arial"/>
        </w:rPr>
        <w:t>c</w:t>
      </w:r>
      <w:r w:rsidR="004C4B17" w:rsidRPr="004C4B17">
        <w:rPr>
          <w:rFonts w:ascii="Arial" w:hAnsi="Arial" w:cs="Arial"/>
        </w:rPr>
        <w:t xml:space="preserve">arry out the appropriate risk assessment with regard to the performance of the Research; </w:t>
      </w:r>
    </w:p>
    <w:p w14:paraId="7DB9B53E" w14:textId="77777777" w:rsidR="004C4B17" w:rsidRPr="004C4B17" w:rsidRDefault="004248C4" w:rsidP="00AE1827">
      <w:pPr>
        <w:numPr>
          <w:ilvl w:val="2"/>
          <w:numId w:val="33"/>
        </w:numPr>
        <w:spacing w:after="120" w:line="240" w:lineRule="atLeast"/>
        <w:ind w:left="1418" w:hanging="709"/>
        <w:jc w:val="both"/>
        <w:rPr>
          <w:rFonts w:ascii="Arial" w:hAnsi="Arial" w:cs="Arial"/>
        </w:rPr>
      </w:pPr>
      <w:r>
        <w:rPr>
          <w:rFonts w:ascii="Arial" w:hAnsi="Arial" w:cs="Arial"/>
        </w:rPr>
        <w:t>p</w:t>
      </w:r>
      <w:r w:rsidR="004C4B17" w:rsidRPr="004C4B17">
        <w:rPr>
          <w:rFonts w:ascii="Arial" w:hAnsi="Arial" w:cs="Arial"/>
        </w:rPr>
        <w:t xml:space="preserve">rovide </w:t>
      </w:r>
      <w:r w:rsidR="009321AA">
        <w:rPr>
          <w:rFonts w:ascii="Arial" w:hAnsi="Arial" w:cs="Arial"/>
        </w:rPr>
        <w:t xml:space="preserve">all those </w:t>
      </w:r>
      <w:r w:rsidR="009321AA" w:rsidRPr="004C4B17">
        <w:rPr>
          <w:rFonts w:ascii="Arial" w:hAnsi="Arial" w:cs="Arial"/>
        </w:rPr>
        <w:t xml:space="preserve">employed or retained by the Contractor </w:t>
      </w:r>
      <w:r w:rsidR="009321AA">
        <w:rPr>
          <w:rFonts w:ascii="Arial" w:hAnsi="Arial" w:cs="Arial"/>
        </w:rPr>
        <w:t xml:space="preserve">(including but not limited to Key Staff) </w:t>
      </w:r>
      <w:r w:rsidR="009321AA" w:rsidRPr="004C4B17">
        <w:rPr>
          <w:rFonts w:ascii="Arial" w:hAnsi="Arial" w:cs="Arial"/>
        </w:rPr>
        <w:t>to perform the Research</w:t>
      </w:r>
      <w:r w:rsidR="004C4B17" w:rsidRPr="004C4B17">
        <w:rPr>
          <w:rFonts w:ascii="Arial" w:hAnsi="Arial" w:cs="Arial"/>
        </w:rPr>
        <w:t xml:space="preserve"> with adequate information, instruction, training and supervision; </w:t>
      </w:r>
    </w:p>
    <w:p w14:paraId="586B1398" w14:textId="77777777" w:rsidR="004C4B17" w:rsidRPr="004C4B17" w:rsidRDefault="004248C4" w:rsidP="00AE1827">
      <w:pPr>
        <w:numPr>
          <w:ilvl w:val="2"/>
          <w:numId w:val="33"/>
        </w:numPr>
        <w:spacing w:after="120" w:line="240" w:lineRule="atLeast"/>
        <w:ind w:left="1418" w:hanging="709"/>
        <w:jc w:val="both"/>
        <w:rPr>
          <w:rFonts w:ascii="Arial" w:hAnsi="Arial" w:cs="Arial"/>
        </w:rPr>
      </w:pPr>
      <w:r>
        <w:rPr>
          <w:rFonts w:ascii="Arial" w:hAnsi="Arial" w:cs="Arial"/>
        </w:rPr>
        <w:t>h</w:t>
      </w:r>
      <w:r w:rsidR="004C4B17" w:rsidRPr="004C4B17">
        <w:rPr>
          <w:rFonts w:ascii="Arial" w:hAnsi="Arial" w:cs="Arial"/>
        </w:rPr>
        <w:t xml:space="preserve">ave appropriate emergency procedures in place to ensure that the Research can be performed without damage to the health, safety, security of life and property and general wellbeing of </w:t>
      </w:r>
      <w:r w:rsidR="009321AA">
        <w:rPr>
          <w:rFonts w:ascii="Arial" w:hAnsi="Arial" w:cs="Arial"/>
        </w:rPr>
        <w:t xml:space="preserve">all those </w:t>
      </w:r>
      <w:r w:rsidR="009321AA" w:rsidRPr="004C4B17">
        <w:rPr>
          <w:rFonts w:ascii="Arial" w:hAnsi="Arial" w:cs="Arial"/>
        </w:rPr>
        <w:t xml:space="preserve">employed or retained by the Contractor </w:t>
      </w:r>
      <w:r w:rsidR="009321AA">
        <w:rPr>
          <w:rFonts w:ascii="Arial" w:hAnsi="Arial" w:cs="Arial"/>
        </w:rPr>
        <w:t xml:space="preserve">(including but not limited to Key Staff) </w:t>
      </w:r>
      <w:r w:rsidR="009321AA" w:rsidRPr="004C4B17">
        <w:rPr>
          <w:rFonts w:ascii="Arial" w:hAnsi="Arial" w:cs="Arial"/>
        </w:rPr>
        <w:t>to perform the Research</w:t>
      </w:r>
      <w:r w:rsidR="004C4B17" w:rsidRPr="004C4B17">
        <w:rPr>
          <w:rFonts w:ascii="Arial" w:hAnsi="Arial" w:cs="Arial"/>
        </w:rPr>
        <w:t xml:space="preserve">. </w:t>
      </w:r>
    </w:p>
    <w:p w14:paraId="1EDB82AA" w14:textId="77777777" w:rsidR="004C4B17" w:rsidRPr="004C4B17" w:rsidRDefault="004C4B17" w:rsidP="004C4B17">
      <w:pPr>
        <w:numPr>
          <w:ilvl w:val="1"/>
          <w:numId w:val="33"/>
        </w:numPr>
        <w:spacing w:after="120" w:line="240" w:lineRule="atLeast"/>
        <w:ind w:left="567" w:hanging="567"/>
        <w:jc w:val="both"/>
        <w:rPr>
          <w:rFonts w:ascii="Arial" w:hAnsi="Arial" w:cs="Arial"/>
        </w:rPr>
      </w:pPr>
      <w:r w:rsidRPr="004C4B17">
        <w:rPr>
          <w:rFonts w:ascii="Arial" w:hAnsi="Arial" w:cs="Arial"/>
        </w:rPr>
        <w:t xml:space="preserve">The provision of information of any kind whatsoever by the Authority to the Contractor shall not in any respect relieve the Contractor from responsibility for its obligations under this Clause </w:t>
      </w:r>
      <w:r w:rsidR="00AE1827">
        <w:rPr>
          <w:rFonts w:ascii="Arial" w:hAnsi="Arial" w:cs="Arial"/>
        </w:rPr>
        <w:fldChar w:fldCharType="begin"/>
      </w:r>
      <w:r w:rsidR="00AE1827">
        <w:rPr>
          <w:rFonts w:ascii="Arial" w:hAnsi="Arial" w:cs="Arial"/>
        </w:rPr>
        <w:instrText xml:space="preserve"> REF _Ref524599673 \r \h </w:instrText>
      </w:r>
      <w:r w:rsidR="00AE1827">
        <w:rPr>
          <w:rFonts w:ascii="Arial" w:hAnsi="Arial" w:cs="Arial"/>
        </w:rPr>
      </w:r>
      <w:r w:rsidR="00AE1827">
        <w:rPr>
          <w:rFonts w:ascii="Arial" w:hAnsi="Arial" w:cs="Arial"/>
        </w:rPr>
        <w:fldChar w:fldCharType="separate"/>
      </w:r>
      <w:r w:rsidR="0003120A">
        <w:rPr>
          <w:rFonts w:ascii="Arial" w:hAnsi="Arial" w:cs="Arial"/>
        </w:rPr>
        <w:t>18</w:t>
      </w:r>
      <w:r w:rsidR="00AE1827">
        <w:rPr>
          <w:rFonts w:ascii="Arial" w:hAnsi="Arial" w:cs="Arial"/>
        </w:rPr>
        <w:fldChar w:fldCharType="end"/>
      </w:r>
      <w:r w:rsidRPr="004C4B17">
        <w:rPr>
          <w:rFonts w:ascii="Arial" w:hAnsi="Arial" w:cs="Arial"/>
        </w:rPr>
        <w:t xml:space="preserve">.  The Contractor accepts that the positive evaluation of any part of the Contractor’s proposal for the performance of the Research and the execution of this Agreement is not an endorsement by the Authority of any arrangements which the Contractor has made for the health, safety, security of life and property and wellbeing of </w:t>
      </w:r>
      <w:r w:rsidR="009321AA">
        <w:rPr>
          <w:rFonts w:ascii="Arial" w:hAnsi="Arial" w:cs="Arial"/>
        </w:rPr>
        <w:t xml:space="preserve">all those </w:t>
      </w:r>
      <w:r w:rsidR="009321AA" w:rsidRPr="004C4B17">
        <w:rPr>
          <w:rFonts w:ascii="Arial" w:hAnsi="Arial" w:cs="Arial"/>
        </w:rPr>
        <w:t xml:space="preserve">employed or retained by the Contractor </w:t>
      </w:r>
      <w:r w:rsidR="009321AA">
        <w:rPr>
          <w:rFonts w:ascii="Arial" w:hAnsi="Arial" w:cs="Arial"/>
        </w:rPr>
        <w:t xml:space="preserve">(including but not limited to Key Staff) </w:t>
      </w:r>
      <w:r w:rsidR="009321AA" w:rsidRPr="004C4B17">
        <w:rPr>
          <w:rFonts w:ascii="Arial" w:hAnsi="Arial" w:cs="Arial"/>
        </w:rPr>
        <w:t>to perform the Research</w:t>
      </w:r>
      <w:r w:rsidRPr="004C4B17">
        <w:rPr>
          <w:rFonts w:ascii="Arial" w:hAnsi="Arial" w:cs="Arial"/>
        </w:rPr>
        <w:t xml:space="preserve">. </w:t>
      </w:r>
    </w:p>
    <w:p w14:paraId="6630826E" w14:textId="77777777" w:rsidR="004C4B17" w:rsidRPr="004C4B17" w:rsidRDefault="004C4B17" w:rsidP="004C4B17">
      <w:pPr>
        <w:numPr>
          <w:ilvl w:val="1"/>
          <w:numId w:val="33"/>
        </w:numPr>
        <w:spacing w:after="120" w:line="240" w:lineRule="atLeast"/>
        <w:ind w:left="567" w:hanging="567"/>
        <w:jc w:val="both"/>
        <w:rPr>
          <w:rFonts w:ascii="Arial" w:hAnsi="Arial" w:cs="Arial"/>
        </w:rPr>
      </w:pPr>
      <w:r w:rsidRPr="004C4B17">
        <w:rPr>
          <w:rFonts w:ascii="Arial" w:hAnsi="Arial" w:cs="Arial"/>
        </w:rPr>
        <w:t xml:space="preserve">The Contractor acknowledges that the Authority accepts no responsibility for the health, safety, security of life and property and general wellbeing of </w:t>
      </w:r>
      <w:r w:rsidR="009321AA">
        <w:rPr>
          <w:rFonts w:ascii="Arial" w:hAnsi="Arial" w:cs="Arial"/>
        </w:rPr>
        <w:t xml:space="preserve">all those </w:t>
      </w:r>
      <w:r w:rsidR="009321AA" w:rsidRPr="004C4B17">
        <w:rPr>
          <w:rFonts w:ascii="Arial" w:hAnsi="Arial" w:cs="Arial"/>
        </w:rPr>
        <w:t xml:space="preserve">employed or retained by the Contractor </w:t>
      </w:r>
      <w:r w:rsidR="009321AA">
        <w:rPr>
          <w:rFonts w:ascii="Arial" w:hAnsi="Arial" w:cs="Arial"/>
        </w:rPr>
        <w:t xml:space="preserve">(including but not limited to Key Staff) </w:t>
      </w:r>
      <w:r w:rsidR="009321AA" w:rsidRPr="004C4B17">
        <w:rPr>
          <w:rFonts w:ascii="Arial" w:hAnsi="Arial" w:cs="Arial"/>
        </w:rPr>
        <w:t>to perform the Research</w:t>
      </w:r>
      <w:r w:rsidRPr="004C4B17">
        <w:rPr>
          <w:rFonts w:ascii="Arial" w:hAnsi="Arial" w:cs="Arial"/>
        </w:rPr>
        <w:t xml:space="preserve">. </w:t>
      </w:r>
    </w:p>
    <w:p w14:paraId="6E08AB85" w14:textId="77777777" w:rsidR="004C4B17" w:rsidRDefault="004C4B17" w:rsidP="004C4B17">
      <w:pPr>
        <w:numPr>
          <w:ilvl w:val="1"/>
          <w:numId w:val="33"/>
        </w:numPr>
        <w:spacing w:after="120" w:line="240" w:lineRule="atLeast"/>
        <w:ind w:left="567" w:hanging="567"/>
        <w:jc w:val="both"/>
        <w:rPr>
          <w:rFonts w:ascii="Arial" w:hAnsi="Arial" w:cs="Arial"/>
        </w:rPr>
      </w:pPr>
      <w:r w:rsidRPr="004C4B17">
        <w:rPr>
          <w:rFonts w:ascii="Arial" w:hAnsi="Arial" w:cs="Arial"/>
        </w:rPr>
        <w:t xml:space="preserve">The Contractor shall ensure that training and insurance arrangements made to cover </w:t>
      </w:r>
      <w:r w:rsidR="009321AA">
        <w:rPr>
          <w:rFonts w:ascii="Arial" w:hAnsi="Arial" w:cs="Arial"/>
        </w:rPr>
        <w:t xml:space="preserve">all those </w:t>
      </w:r>
      <w:r w:rsidR="009321AA" w:rsidRPr="004C4B17">
        <w:rPr>
          <w:rFonts w:ascii="Arial" w:hAnsi="Arial" w:cs="Arial"/>
        </w:rPr>
        <w:t xml:space="preserve">employed or retained by the Contractor </w:t>
      </w:r>
      <w:r w:rsidR="009321AA">
        <w:rPr>
          <w:rFonts w:ascii="Arial" w:hAnsi="Arial" w:cs="Arial"/>
        </w:rPr>
        <w:t xml:space="preserve">(including but not limited to Key Staff) </w:t>
      </w:r>
      <w:r w:rsidR="009321AA" w:rsidRPr="004C4B17">
        <w:rPr>
          <w:rFonts w:ascii="Arial" w:hAnsi="Arial" w:cs="Arial"/>
        </w:rPr>
        <w:t>to perform the Research</w:t>
      </w:r>
      <w:r w:rsidRPr="004C4B17">
        <w:rPr>
          <w:rFonts w:ascii="Arial" w:hAnsi="Arial" w:cs="Arial"/>
        </w:rPr>
        <w:t>, are reasonable and prudent in all circumstances, including in respect of death, injury or disablement, and emergency medical expenses</w:t>
      </w:r>
      <w:r>
        <w:rPr>
          <w:rFonts w:ascii="Arial" w:hAnsi="Arial" w:cs="Arial"/>
        </w:rPr>
        <w:t>.</w:t>
      </w:r>
      <w:r w:rsidR="00993CB8">
        <w:rPr>
          <w:rFonts w:ascii="Arial" w:hAnsi="Arial" w:cs="Arial"/>
        </w:rPr>
        <w:t xml:space="preserve"> </w:t>
      </w:r>
    </w:p>
    <w:p w14:paraId="396FD960" w14:textId="15E1882A" w:rsidR="00574283" w:rsidRPr="00030367" w:rsidRDefault="004C4B17" w:rsidP="00E44804">
      <w:pPr>
        <w:numPr>
          <w:ilvl w:val="1"/>
          <w:numId w:val="33"/>
        </w:numPr>
        <w:spacing w:after="120" w:line="240" w:lineRule="atLeast"/>
        <w:ind w:left="567" w:hanging="567"/>
        <w:jc w:val="both"/>
        <w:rPr>
          <w:rFonts w:ascii="Arial" w:hAnsi="Arial" w:cs="Arial"/>
        </w:rPr>
      </w:pPr>
      <w:r w:rsidRPr="004C4B17">
        <w:rPr>
          <w:rFonts w:ascii="Arial" w:hAnsi="Arial" w:cs="Arial"/>
        </w:rPr>
        <w:t xml:space="preserve">The costs of any insurance specifically taken out by the Contractor to support the performance of the Research may be included as part of the management costs of the Research, and must be separately identified in all financial reporting relating to the Research. </w:t>
      </w:r>
    </w:p>
    <w:p w14:paraId="12F31DA1" w14:textId="77777777" w:rsidR="00AB0AFC" w:rsidRPr="001743E2" w:rsidRDefault="000B6F3C" w:rsidP="006428E0">
      <w:pPr>
        <w:spacing w:after="120" w:line="240" w:lineRule="atLeast"/>
        <w:ind w:left="567" w:hanging="567"/>
        <w:jc w:val="both"/>
        <w:rPr>
          <w:rFonts w:ascii="Arial" w:hAnsi="Arial"/>
          <w:b/>
        </w:rPr>
      </w:pPr>
      <w:bookmarkStart w:id="84" w:name="_Ref405063515"/>
      <w:bookmarkStart w:id="85" w:name="_Ref267477539"/>
      <w:bookmarkStart w:id="86" w:name="_Ref267478465"/>
      <w:bookmarkStart w:id="87" w:name="_Ref267479615"/>
      <w:bookmarkStart w:id="88" w:name="_Ref267479653"/>
      <w:r w:rsidRPr="00303ACC">
        <w:rPr>
          <w:rFonts w:ascii="Arial" w:hAnsi="Arial" w:cs="Arial"/>
          <w:b/>
        </w:rPr>
        <w:t>19.</w:t>
      </w:r>
      <w:r w:rsidRPr="00303ACC">
        <w:rPr>
          <w:rFonts w:ascii="Arial" w:hAnsi="Arial" w:cs="Arial"/>
          <w:b/>
        </w:rPr>
        <w:tab/>
      </w:r>
      <w:r w:rsidR="00E77185" w:rsidRPr="003A1FF3">
        <w:rPr>
          <w:rFonts w:ascii="Arial" w:hAnsi="Arial" w:cs="Arial"/>
          <w:b/>
        </w:rPr>
        <w:t xml:space="preserve">NIHR </w:t>
      </w:r>
      <w:r w:rsidR="00EA0665">
        <w:rPr>
          <w:rFonts w:ascii="Arial" w:hAnsi="Arial" w:cs="Arial"/>
          <w:b/>
        </w:rPr>
        <w:t>ACADEMY</w:t>
      </w:r>
      <w:bookmarkEnd w:id="84"/>
    </w:p>
    <w:p w14:paraId="13C47698"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7306552C"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54FE5C6A"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3D2C29D9"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624E2D6A"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6C313590"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36E0D165"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69CDE1BC"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1A59E588"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05C74C08"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49BC762B"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5E0E305A"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6161D9A4"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01E74678"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20870D90"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782007FB"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7FDF21A4"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2E1A7B5A"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48FAFF64" w14:textId="77777777" w:rsidR="00EA0665" w:rsidRPr="00EA0665" w:rsidRDefault="00EA0665" w:rsidP="00EA0665">
      <w:pPr>
        <w:pStyle w:val="ListParagraph"/>
        <w:keepNext/>
        <w:keepLines/>
        <w:widowControl/>
        <w:numPr>
          <w:ilvl w:val="0"/>
          <w:numId w:val="4"/>
        </w:numPr>
        <w:spacing w:after="240" w:line="300" w:lineRule="exact"/>
        <w:contextualSpacing w:val="0"/>
        <w:jc w:val="both"/>
        <w:outlineLvl w:val="0"/>
        <w:rPr>
          <w:rFonts w:ascii="Verdana" w:eastAsia="Times New Roman" w:hAnsi="Verdana" w:cs="Arial"/>
          <w:b/>
          <w:vanish/>
          <w:color w:val="000000"/>
          <w:sz w:val="18"/>
          <w:szCs w:val="20"/>
          <w:lang w:val="en-GB" w:eastAsia="en-GB"/>
        </w:rPr>
      </w:pPr>
    </w:p>
    <w:p w14:paraId="6024750B" w14:textId="77777777" w:rsidR="00EA0665" w:rsidRPr="00EA0665" w:rsidRDefault="00EA0665" w:rsidP="001B3B49">
      <w:pPr>
        <w:pStyle w:val="Level2"/>
        <w:tabs>
          <w:tab w:val="clear" w:pos="708"/>
          <w:tab w:val="num" w:pos="567"/>
        </w:tabs>
        <w:spacing w:line="240" w:lineRule="auto"/>
        <w:ind w:left="567" w:hanging="566"/>
        <w:rPr>
          <w:rFonts w:ascii="Arial" w:hAnsi="Arial"/>
          <w:sz w:val="22"/>
          <w:szCs w:val="22"/>
        </w:rPr>
      </w:pPr>
      <w:r w:rsidRPr="00EA0665">
        <w:rPr>
          <w:rFonts w:ascii="Arial" w:hAnsi="Arial"/>
          <w:sz w:val="22"/>
          <w:szCs w:val="22"/>
        </w:rPr>
        <w:t xml:space="preserve">The Contractor shall identify to the Authority all individual staff employed to provide services in connection with this Contract, to enable the Authority to maintain a record of the membership of NIHR Academy and the wider NIHR research workforce. </w:t>
      </w:r>
    </w:p>
    <w:p w14:paraId="71AB1F67" w14:textId="77777777" w:rsidR="00EA0665" w:rsidRPr="00EA0665" w:rsidRDefault="00EA0665" w:rsidP="001B3B49">
      <w:pPr>
        <w:pStyle w:val="Level2"/>
        <w:tabs>
          <w:tab w:val="clear" w:pos="708"/>
          <w:tab w:val="num" w:pos="567"/>
          <w:tab w:val="num" w:pos="7870"/>
        </w:tabs>
        <w:spacing w:after="120" w:line="240" w:lineRule="auto"/>
        <w:ind w:left="567" w:hanging="566"/>
        <w:rPr>
          <w:rFonts w:ascii="Arial" w:hAnsi="Arial"/>
          <w:sz w:val="22"/>
          <w:szCs w:val="22"/>
        </w:rPr>
      </w:pPr>
      <w:r w:rsidRPr="00EA0665">
        <w:rPr>
          <w:rFonts w:ascii="Arial" w:hAnsi="Arial"/>
          <w:sz w:val="22"/>
          <w:szCs w:val="22"/>
        </w:rPr>
        <w:t>The Contractor shall inform the Authority immediately of any suspension or termination of employment of any staff providing services in connection with this Contract.</w:t>
      </w:r>
    </w:p>
    <w:p w14:paraId="4CE0AEA6" w14:textId="77777777" w:rsidR="00EA0665" w:rsidRPr="009321AA" w:rsidRDefault="00EA0665" w:rsidP="001B3B49">
      <w:pPr>
        <w:pStyle w:val="Level2"/>
        <w:tabs>
          <w:tab w:val="clear" w:pos="708"/>
          <w:tab w:val="num" w:pos="567"/>
          <w:tab w:val="num" w:pos="7870"/>
        </w:tabs>
        <w:spacing w:after="120" w:line="240" w:lineRule="auto"/>
        <w:ind w:left="567" w:hanging="566"/>
        <w:rPr>
          <w:rFonts w:ascii="Arial" w:hAnsi="Arial"/>
          <w:sz w:val="22"/>
          <w:szCs w:val="22"/>
        </w:rPr>
      </w:pPr>
      <w:r w:rsidRPr="009321AA">
        <w:rPr>
          <w:rFonts w:ascii="Arial" w:hAnsi="Arial"/>
          <w:sz w:val="22"/>
          <w:szCs w:val="22"/>
        </w:rPr>
        <w:t>The Contractor shall make reasonable efforts to ensure that individuals employed to provide services in connection with this Contract:</w:t>
      </w:r>
    </w:p>
    <w:p w14:paraId="6298F670" w14:textId="77777777" w:rsidR="00EA0665" w:rsidRPr="009321AA" w:rsidRDefault="004248C4" w:rsidP="001B3B49">
      <w:pPr>
        <w:pStyle w:val="Level3"/>
        <w:tabs>
          <w:tab w:val="clear" w:pos="2836"/>
          <w:tab w:val="num" w:pos="1560"/>
        </w:tabs>
        <w:spacing w:after="120" w:line="240" w:lineRule="auto"/>
        <w:ind w:left="1560" w:hanging="993"/>
        <w:rPr>
          <w:rFonts w:ascii="Arial" w:hAnsi="Arial"/>
          <w:sz w:val="22"/>
          <w:szCs w:val="22"/>
        </w:rPr>
      </w:pPr>
      <w:r>
        <w:rPr>
          <w:rFonts w:ascii="Arial" w:hAnsi="Arial"/>
          <w:sz w:val="22"/>
          <w:szCs w:val="22"/>
        </w:rPr>
        <w:t>a</w:t>
      </w:r>
      <w:r w:rsidR="00EA0665" w:rsidRPr="009321AA">
        <w:rPr>
          <w:rFonts w:ascii="Arial" w:hAnsi="Arial"/>
          <w:sz w:val="22"/>
          <w:szCs w:val="22"/>
        </w:rPr>
        <w:t xml:space="preserve">bide by the rules, regulations and codes of conduct of their employer; </w:t>
      </w:r>
    </w:p>
    <w:p w14:paraId="21330241" w14:textId="77777777" w:rsidR="00EA0665" w:rsidRPr="004248C4" w:rsidRDefault="004248C4" w:rsidP="001B3B49">
      <w:pPr>
        <w:pStyle w:val="Level3"/>
        <w:tabs>
          <w:tab w:val="clear" w:pos="2836"/>
          <w:tab w:val="num" w:pos="1560"/>
        </w:tabs>
        <w:spacing w:after="120" w:line="240" w:lineRule="auto"/>
        <w:ind w:left="1560" w:hanging="993"/>
        <w:rPr>
          <w:rFonts w:ascii="Arial" w:hAnsi="Arial"/>
          <w:sz w:val="22"/>
          <w:szCs w:val="22"/>
        </w:rPr>
      </w:pPr>
      <w:r w:rsidRPr="004248C4">
        <w:rPr>
          <w:rFonts w:ascii="Arial" w:hAnsi="Arial"/>
          <w:sz w:val="22"/>
          <w:szCs w:val="22"/>
        </w:rPr>
        <w:t>a</w:t>
      </w:r>
      <w:r w:rsidR="00EA0665" w:rsidRPr="004248C4">
        <w:rPr>
          <w:rFonts w:ascii="Arial" w:hAnsi="Arial"/>
          <w:sz w:val="22"/>
          <w:szCs w:val="22"/>
        </w:rPr>
        <w:t xml:space="preserve">bide by the rules, regulations and codes of conduct of their professional regulatory bodies where applicable; </w:t>
      </w:r>
    </w:p>
    <w:p w14:paraId="3CEA29BE" w14:textId="77777777" w:rsidR="00EA0665" w:rsidRPr="004248C4" w:rsidRDefault="004248C4" w:rsidP="001B3B49">
      <w:pPr>
        <w:pStyle w:val="Level3"/>
        <w:tabs>
          <w:tab w:val="clear" w:pos="2836"/>
          <w:tab w:val="num" w:pos="1560"/>
        </w:tabs>
        <w:spacing w:after="120" w:line="240" w:lineRule="auto"/>
        <w:ind w:left="1560" w:hanging="993"/>
        <w:rPr>
          <w:rFonts w:ascii="Arial" w:hAnsi="Arial"/>
          <w:sz w:val="22"/>
          <w:szCs w:val="22"/>
        </w:rPr>
      </w:pPr>
      <w:r w:rsidRPr="004248C4">
        <w:rPr>
          <w:rFonts w:ascii="Arial" w:hAnsi="Arial"/>
          <w:sz w:val="22"/>
          <w:szCs w:val="22"/>
        </w:rPr>
        <w:t>c</w:t>
      </w:r>
      <w:r w:rsidR="00EA0665" w:rsidRPr="004248C4">
        <w:rPr>
          <w:rFonts w:ascii="Arial" w:hAnsi="Arial"/>
          <w:sz w:val="22"/>
          <w:szCs w:val="22"/>
        </w:rPr>
        <w:t xml:space="preserve">omply with relevant guidance published by the Authority on the conduct of research; </w:t>
      </w:r>
    </w:p>
    <w:p w14:paraId="7E50255A" w14:textId="77777777" w:rsidR="00EA0665" w:rsidRPr="004248C4" w:rsidRDefault="004248C4" w:rsidP="001B3B49">
      <w:pPr>
        <w:pStyle w:val="Level3"/>
        <w:tabs>
          <w:tab w:val="clear" w:pos="2836"/>
          <w:tab w:val="num" w:pos="1560"/>
        </w:tabs>
        <w:spacing w:after="120" w:line="240" w:lineRule="auto"/>
        <w:ind w:left="1560" w:hanging="993"/>
        <w:rPr>
          <w:rFonts w:ascii="Arial" w:hAnsi="Arial"/>
          <w:sz w:val="22"/>
          <w:szCs w:val="22"/>
        </w:rPr>
      </w:pPr>
      <w:r w:rsidRPr="004248C4">
        <w:rPr>
          <w:rFonts w:ascii="Arial" w:hAnsi="Arial"/>
          <w:sz w:val="22"/>
          <w:szCs w:val="22"/>
        </w:rPr>
        <w:t>a</w:t>
      </w:r>
      <w:r w:rsidR="00EA0665" w:rsidRPr="004248C4">
        <w:rPr>
          <w:rFonts w:ascii="Arial" w:hAnsi="Arial"/>
          <w:sz w:val="22"/>
          <w:szCs w:val="22"/>
        </w:rPr>
        <w:t>re made aware of the NIHR’s Privacy Policy available through the NIHR website; and</w:t>
      </w:r>
    </w:p>
    <w:p w14:paraId="63B5EAE6" w14:textId="77777777" w:rsidR="00EA0665" w:rsidRPr="004248C4" w:rsidRDefault="004248C4" w:rsidP="001B3B49">
      <w:pPr>
        <w:pStyle w:val="Level3"/>
        <w:tabs>
          <w:tab w:val="clear" w:pos="2836"/>
          <w:tab w:val="num" w:pos="1560"/>
          <w:tab w:val="num" w:pos="1701"/>
        </w:tabs>
        <w:spacing w:after="120" w:line="240" w:lineRule="auto"/>
        <w:ind w:left="1560" w:hanging="993"/>
        <w:rPr>
          <w:rFonts w:ascii="Arial" w:hAnsi="Arial"/>
          <w:sz w:val="22"/>
          <w:szCs w:val="22"/>
        </w:rPr>
      </w:pPr>
      <w:r w:rsidRPr="004248C4">
        <w:rPr>
          <w:rFonts w:ascii="Arial" w:hAnsi="Arial"/>
          <w:sz w:val="22"/>
          <w:szCs w:val="22"/>
        </w:rPr>
        <w:t>c</w:t>
      </w:r>
      <w:r w:rsidR="00EA0665" w:rsidRPr="004248C4">
        <w:rPr>
          <w:rFonts w:ascii="Arial" w:hAnsi="Arial"/>
          <w:sz w:val="22"/>
          <w:szCs w:val="22"/>
        </w:rPr>
        <w:t>omply with guidance on membership of NIHR Academy as published from time-to-time on the NIHR website.</w:t>
      </w:r>
    </w:p>
    <w:p w14:paraId="55016779" w14:textId="77777777" w:rsidR="00EA0665" w:rsidRPr="004248C4" w:rsidRDefault="00EA0665" w:rsidP="001B3B49">
      <w:pPr>
        <w:tabs>
          <w:tab w:val="num" w:pos="567"/>
        </w:tabs>
        <w:spacing w:line="240" w:lineRule="auto"/>
        <w:ind w:left="567" w:hanging="566"/>
        <w:rPr>
          <w:rFonts w:ascii="Arial" w:hAnsi="Arial" w:cs="Arial"/>
        </w:rPr>
      </w:pPr>
      <w:r w:rsidRPr="004248C4">
        <w:rPr>
          <w:rFonts w:ascii="Arial" w:hAnsi="Arial" w:cs="Arial"/>
        </w:rPr>
        <w:t>19.4</w:t>
      </w:r>
      <w:r w:rsidRPr="004248C4">
        <w:rPr>
          <w:rFonts w:ascii="Arial" w:hAnsi="Arial" w:cs="Arial"/>
        </w:rPr>
        <w:tab/>
        <w:t>The Contractor shall use reasonable endeavours to comply with guidance and advice from the Authority on national training initiatives which may be published from time to time.</w:t>
      </w:r>
    </w:p>
    <w:p w14:paraId="31EB78B5" w14:textId="77777777" w:rsidR="00901D6B" w:rsidRPr="00DC0260" w:rsidRDefault="000B6F3C" w:rsidP="00DC0260">
      <w:pPr>
        <w:tabs>
          <w:tab w:val="left" w:pos="567"/>
        </w:tabs>
        <w:spacing w:after="120" w:line="240" w:lineRule="atLeast"/>
        <w:jc w:val="both"/>
        <w:rPr>
          <w:rFonts w:ascii="Arial" w:hAnsi="Arial" w:cs="Arial"/>
        </w:rPr>
      </w:pPr>
      <w:bookmarkStart w:id="89" w:name="_Ref405063235"/>
      <w:bookmarkEnd w:id="85"/>
      <w:bookmarkEnd w:id="86"/>
      <w:bookmarkEnd w:id="87"/>
      <w:bookmarkEnd w:id="88"/>
      <w:r w:rsidRPr="00DC0260">
        <w:rPr>
          <w:rFonts w:ascii="Arial" w:hAnsi="Arial" w:cs="Arial"/>
          <w:b/>
        </w:rPr>
        <w:t>20.</w:t>
      </w:r>
      <w:r w:rsidRPr="00DC0260">
        <w:rPr>
          <w:rFonts w:ascii="Arial" w:hAnsi="Arial" w:cs="Arial"/>
          <w:b/>
        </w:rPr>
        <w:tab/>
      </w:r>
      <w:r w:rsidR="00E77185" w:rsidRPr="00DC0260">
        <w:rPr>
          <w:rFonts w:ascii="Arial" w:hAnsi="Arial" w:cs="Arial"/>
          <w:b/>
        </w:rPr>
        <w:t>TERMINATION UPON OCCURRENCE OF EVENTS</w:t>
      </w:r>
      <w:bookmarkEnd w:id="89"/>
    </w:p>
    <w:p w14:paraId="318272E0" w14:textId="77777777" w:rsidR="00901D6B" w:rsidRPr="00AE2FD6" w:rsidRDefault="00E571C7" w:rsidP="006428E0">
      <w:pPr>
        <w:numPr>
          <w:ilvl w:val="1"/>
          <w:numId w:val="21"/>
        </w:numPr>
        <w:spacing w:after="120" w:line="240" w:lineRule="atLeast"/>
        <w:ind w:left="567" w:hanging="567"/>
        <w:jc w:val="both"/>
        <w:rPr>
          <w:rFonts w:ascii="Arial" w:hAnsi="Arial" w:cs="Arial"/>
        </w:rPr>
      </w:pPr>
      <w:bookmarkStart w:id="90" w:name="_Ref267479478"/>
      <w:r w:rsidRPr="00AE2FD6">
        <w:rPr>
          <w:rFonts w:ascii="Arial" w:hAnsi="Arial" w:cs="Arial"/>
        </w:rPr>
        <w:t>W</w:t>
      </w:r>
      <w:r w:rsidR="00F65A75" w:rsidRPr="00AE2FD6">
        <w:rPr>
          <w:rFonts w:ascii="Arial" w:hAnsi="Arial" w:cs="Arial"/>
        </w:rPr>
        <w:t>ithou</w:t>
      </w:r>
      <w:r w:rsidRPr="00AE2FD6">
        <w:rPr>
          <w:rFonts w:ascii="Arial" w:hAnsi="Arial" w:cs="Arial"/>
        </w:rPr>
        <w:t>t</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e</w:t>
      </w:r>
      <w:r w:rsidRPr="00AE2FD6">
        <w:rPr>
          <w:rFonts w:ascii="Arial" w:hAnsi="Arial" w:cs="Arial"/>
        </w:rPr>
        <w:t>j</w:t>
      </w:r>
      <w:r w:rsidR="00F65A75" w:rsidRPr="00AE2FD6">
        <w:rPr>
          <w:rFonts w:ascii="Arial" w:hAnsi="Arial" w:cs="Arial"/>
        </w:rPr>
        <w:t>udi</w:t>
      </w:r>
      <w:r w:rsidRPr="00AE2FD6">
        <w:rPr>
          <w:rFonts w:ascii="Arial" w:hAnsi="Arial" w:cs="Arial"/>
        </w:rPr>
        <w:t>ce</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othe</w:t>
      </w:r>
      <w:r w:rsidRPr="00AE2FD6">
        <w:rPr>
          <w:rFonts w:ascii="Arial" w:hAnsi="Arial" w:cs="Arial"/>
        </w:rPr>
        <w:t>r</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ovi</w:t>
      </w:r>
      <w:r w:rsidRPr="00AE2FD6">
        <w:rPr>
          <w:rFonts w:ascii="Arial" w:hAnsi="Arial" w:cs="Arial"/>
        </w:rPr>
        <w:t>s</w:t>
      </w:r>
      <w:r w:rsidR="00F65A75" w:rsidRPr="00AE2FD6">
        <w:rPr>
          <w:rFonts w:ascii="Arial" w:hAnsi="Arial" w:cs="Arial"/>
        </w:rPr>
        <w:t>io</w:t>
      </w:r>
      <w:r w:rsidRPr="00AE2FD6">
        <w:rPr>
          <w:rFonts w:ascii="Arial" w:hAnsi="Arial" w:cs="Arial"/>
        </w:rPr>
        <w:t>n</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w:t>
      </w:r>
      <w:r w:rsidRPr="00AE2FD6">
        <w:rPr>
          <w:rFonts w:ascii="Arial" w:hAnsi="Arial" w:cs="Arial"/>
        </w:rPr>
        <w:t>,</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ract</w:t>
      </w:r>
      <w:r w:rsidR="00F65A75" w:rsidRPr="00AE2FD6">
        <w:rPr>
          <w:rFonts w:ascii="Arial" w:hAnsi="Arial" w:cs="Arial"/>
        </w:rPr>
        <w:t xml:space="preserve"> </w:t>
      </w:r>
      <w:r w:rsidRPr="00AE2FD6">
        <w:rPr>
          <w:rFonts w:ascii="Arial" w:hAnsi="Arial" w:cs="Arial"/>
        </w:rPr>
        <w:t>may</w:t>
      </w:r>
      <w:r w:rsidR="00F65A75" w:rsidRPr="00AE2FD6">
        <w:rPr>
          <w:rFonts w:ascii="Arial" w:hAnsi="Arial" w:cs="Arial"/>
        </w:rPr>
        <w:t xml:space="preserve"> b</w:t>
      </w:r>
      <w:r w:rsidRPr="00AE2FD6">
        <w:rPr>
          <w:rFonts w:ascii="Arial" w:hAnsi="Arial" w:cs="Arial"/>
        </w:rPr>
        <w:t xml:space="preserve">e </w:t>
      </w:r>
      <w:r w:rsidR="00F65A75" w:rsidRPr="00AE2FD6">
        <w:rPr>
          <w:rFonts w:ascii="Arial" w:hAnsi="Arial" w:cs="Arial"/>
        </w:rPr>
        <w:t>te</w:t>
      </w:r>
      <w:r w:rsidRPr="00AE2FD6">
        <w:rPr>
          <w:rFonts w:ascii="Arial" w:hAnsi="Arial" w:cs="Arial"/>
        </w:rPr>
        <w:t>rm</w:t>
      </w:r>
      <w:r w:rsidR="00F65A75" w:rsidRPr="00AE2FD6">
        <w:rPr>
          <w:rFonts w:ascii="Arial" w:hAnsi="Arial" w:cs="Arial"/>
        </w:rPr>
        <w:t>in</w:t>
      </w:r>
      <w:r w:rsidRPr="00AE2FD6">
        <w:rPr>
          <w:rFonts w:ascii="Arial" w:hAnsi="Arial" w:cs="Arial"/>
        </w:rPr>
        <w:t>a</w:t>
      </w:r>
      <w:r w:rsidR="00F65A75" w:rsidRPr="00AE2FD6">
        <w:rPr>
          <w:rFonts w:ascii="Arial" w:hAnsi="Arial" w:cs="Arial"/>
        </w:rPr>
        <w:t>te</w:t>
      </w:r>
      <w:r w:rsidRPr="00AE2FD6">
        <w:rPr>
          <w:rFonts w:ascii="Arial" w:hAnsi="Arial" w:cs="Arial"/>
        </w:rPr>
        <w:t>d</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eithe</w:t>
      </w:r>
      <w:r w:rsidRPr="00AE2FD6">
        <w:rPr>
          <w:rFonts w:ascii="Arial" w:hAnsi="Arial" w:cs="Arial"/>
        </w:rPr>
        <w:t>r P</w:t>
      </w:r>
      <w:r w:rsidR="00F65A75" w:rsidRPr="00AE2FD6">
        <w:rPr>
          <w:rFonts w:ascii="Arial" w:hAnsi="Arial" w:cs="Arial"/>
        </w:rPr>
        <w:t>a</w:t>
      </w:r>
      <w:r w:rsidRPr="00AE2FD6">
        <w:rPr>
          <w:rFonts w:ascii="Arial" w:hAnsi="Arial" w:cs="Arial"/>
        </w:rPr>
        <w:t>r</w:t>
      </w:r>
      <w:r w:rsidR="00F65A75" w:rsidRPr="00AE2FD6">
        <w:rPr>
          <w:rFonts w:ascii="Arial" w:hAnsi="Arial" w:cs="Arial"/>
        </w:rPr>
        <w:t>t</w:t>
      </w:r>
      <w:r w:rsidRPr="00AE2FD6">
        <w:rPr>
          <w:rFonts w:ascii="Arial" w:hAnsi="Arial" w:cs="Arial"/>
        </w:rPr>
        <w:t>y</w:t>
      </w:r>
      <w:r w:rsidR="00F65A75" w:rsidRPr="00AE2FD6">
        <w:rPr>
          <w:rFonts w:ascii="Arial" w:hAnsi="Arial" w:cs="Arial"/>
        </w:rPr>
        <w:t xml:space="preserve"> givin</w:t>
      </w:r>
      <w:r w:rsidRPr="00AE2FD6">
        <w:rPr>
          <w:rFonts w:ascii="Arial" w:hAnsi="Arial" w:cs="Arial"/>
        </w:rPr>
        <w:t>g</w:t>
      </w:r>
      <w:r w:rsidR="00F65A75" w:rsidRPr="00AE2FD6">
        <w:rPr>
          <w:rFonts w:ascii="Arial" w:hAnsi="Arial" w:cs="Arial"/>
        </w:rPr>
        <w:t xml:space="preserve"> </w:t>
      </w:r>
      <w:r w:rsidR="00E77185" w:rsidRPr="00AE2FD6">
        <w:rPr>
          <w:rFonts w:ascii="Arial" w:hAnsi="Arial" w:cs="Arial"/>
        </w:rPr>
        <w:t>three</w:t>
      </w:r>
      <w:r w:rsidRPr="00AE2FD6">
        <w:rPr>
          <w:rFonts w:ascii="Arial" w:hAnsi="Arial" w:cs="Arial"/>
        </w:rPr>
        <w:t xml:space="preserve"> (3)</w:t>
      </w:r>
      <w:r w:rsidR="00F65A75" w:rsidRPr="00AE2FD6">
        <w:rPr>
          <w:rFonts w:ascii="Arial" w:hAnsi="Arial" w:cs="Arial"/>
        </w:rPr>
        <w:t xml:space="preserve"> </w:t>
      </w:r>
      <w:r w:rsidRPr="00AE2FD6">
        <w:rPr>
          <w:rFonts w:ascii="Arial" w:hAnsi="Arial" w:cs="Arial"/>
        </w:rPr>
        <w:t>m</w:t>
      </w:r>
      <w:r w:rsidR="00F65A75" w:rsidRPr="00AE2FD6">
        <w:rPr>
          <w:rFonts w:ascii="Arial" w:hAnsi="Arial" w:cs="Arial"/>
        </w:rPr>
        <w:t>onth</w:t>
      </w:r>
      <w:r w:rsidRPr="00AE2FD6">
        <w:rPr>
          <w:rFonts w:ascii="Arial" w:hAnsi="Arial" w:cs="Arial"/>
        </w:rPr>
        <w:t>s'</w:t>
      </w:r>
      <w:r w:rsidR="00F65A75" w:rsidRPr="00AE2FD6">
        <w:rPr>
          <w:rFonts w:ascii="Arial" w:hAnsi="Arial" w:cs="Arial"/>
        </w:rPr>
        <w:t xml:space="preserve"> noti</w:t>
      </w:r>
      <w:r w:rsidRPr="00AE2FD6">
        <w:rPr>
          <w:rFonts w:ascii="Arial" w:hAnsi="Arial" w:cs="Arial"/>
        </w:rPr>
        <w:t xml:space="preserve">ce </w:t>
      </w:r>
      <w:r w:rsidR="00F65A75" w:rsidRPr="00AE2FD6">
        <w:rPr>
          <w:rFonts w:ascii="Arial" w:hAnsi="Arial" w:cs="Arial"/>
        </w:rPr>
        <w:t>i</w:t>
      </w:r>
      <w:r w:rsidRPr="00AE2FD6">
        <w:rPr>
          <w:rFonts w:ascii="Arial" w:hAnsi="Arial" w:cs="Arial"/>
        </w:rPr>
        <w:t>n</w:t>
      </w:r>
      <w:r w:rsidR="00F65A75" w:rsidRPr="00AE2FD6">
        <w:rPr>
          <w:rFonts w:ascii="Arial" w:hAnsi="Arial" w:cs="Arial"/>
        </w:rPr>
        <w:t xml:space="preserve"> w</w:t>
      </w:r>
      <w:r w:rsidRPr="00AE2FD6">
        <w:rPr>
          <w:rFonts w:ascii="Arial" w:hAnsi="Arial" w:cs="Arial"/>
        </w:rPr>
        <w:t>r</w:t>
      </w:r>
      <w:r w:rsidR="00F65A75" w:rsidRPr="00AE2FD6">
        <w:rPr>
          <w:rFonts w:ascii="Arial" w:hAnsi="Arial" w:cs="Arial"/>
        </w:rPr>
        <w:t>itin</w:t>
      </w:r>
      <w:r w:rsidRPr="00AE2FD6">
        <w:rPr>
          <w:rFonts w:ascii="Arial" w:hAnsi="Arial" w:cs="Arial"/>
        </w:rPr>
        <w:t>g</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othe</w:t>
      </w:r>
      <w:r w:rsidRPr="00AE2FD6">
        <w:rPr>
          <w:rFonts w:ascii="Arial" w:hAnsi="Arial" w:cs="Arial"/>
        </w:rPr>
        <w:t xml:space="preserve">r. </w:t>
      </w:r>
      <w:r w:rsidR="00F65A75" w:rsidRPr="00AE2FD6">
        <w:rPr>
          <w:rFonts w:ascii="Arial" w:hAnsi="Arial" w:cs="Arial"/>
        </w:rPr>
        <w:t>Shoul</w:t>
      </w:r>
      <w:r w:rsidRPr="00AE2FD6">
        <w:rPr>
          <w:rFonts w:ascii="Arial" w:hAnsi="Arial" w:cs="Arial"/>
        </w:rPr>
        <w:t>d</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optio</w:t>
      </w:r>
      <w:r w:rsidRPr="00AE2FD6">
        <w:rPr>
          <w:rFonts w:ascii="Arial" w:hAnsi="Arial" w:cs="Arial"/>
        </w:rPr>
        <w:t>n</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te</w:t>
      </w:r>
      <w:r w:rsidRPr="00AE2FD6">
        <w:rPr>
          <w:rFonts w:ascii="Arial" w:hAnsi="Arial" w:cs="Arial"/>
        </w:rPr>
        <w:t>r</w:t>
      </w:r>
      <w:r w:rsidR="00F65A75" w:rsidRPr="00AE2FD6">
        <w:rPr>
          <w:rFonts w:ascii="Arial" w:hAnsi="Arial" w:cs="Arial"/>
        </w:rPr>
        <w:t>min</w:t>
      </w:r>
      <w:r w:rsidRPr="00AE2FD6">
        <w:rPr>
          <w:rFonts w:ascii="Arial" w:hAnsi="Arial" w:cs="Arial"/>
        </w:rPr>
        <w:t>a</w:t>
      </w:r>
      <w:r w:rsidR="00F65A75" w:rsidRPr="00AE2FD6">
        <w:rPr>
          <w:rFonts w:ascii="Arial" w:hAnsi="Arial" w:cs="Arial"/>
        </w:rPr>
        <w:t>t</w:t>
      </w:r>
      <w:r w:rsidRPr="00AE2FD6">
        <w:rPr>
          <w:rFonts w:ascii="Arial" w:hAnsi="Arial" w:cs="Arial"/>
        </w:rPr>
        <w:t>e</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exe</w:t>
      </w:r>
      <w:r w:rsidRPr="00AE2FD6">
        <w:rPr>
          <w:rFonts w:ascii="Arial" w:hAnsi="Arial" w:cs="Arial"/>
        </w:rPr>
        <w:t>rc</w:t>
      </w:r>
      <w:r w:rsidR="00F65A75" w:rsidRPr="00AE2FD6">
        <w:rPr>
          <w:rFonts w:ascii="Arial" w:hAnsi="Arial" w:cs="Arial"/>
        </w:rPr>
        <w:t>i</w:t>
      </w:r>
      <w:r w:rsidRPr="00AE2FD6">
        <w:rPr>
          <w:rFonts w:ascii="Arial" w:hAnsi="Arial" w:cs="Arial"/>
        </w:rPr>
        <w:t>sed</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unde</w:t>
      </w:r>
      <w:r w:rsidRPr="00AE2FD6">
        <w:rPr>
          <w:rFonts w:ascii="Arial" w:hAnsi="Arial" w:cs="Arial"/>
        </w:rPr>
        <w:t>r</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w:t>
      </w:r>
      <w:r w:rsidR="001F6DA0" w:rsidRPr="00AE2FD6">
        <w:rPr>
          <w:rFonts w:ascii="Arial" w:hAnsi="Arial" w:cs="Arial"/>
        </w:rPr>
        <w:t>C</w:t>
      </w:r>
      <w:r w:rsidR="006F0DE3" w:rsidRPr="00AE2FD6">
        <w:rPr>
          <w:rFonts w:ascii="Arial" w:hAnsi="Arial" w:cs="Arial"/>
        </w:rPr>
        <w:t>lause</w:t>
      </w:r>
      <w:r w:rsidR="001F6DA0" w:rsidRPr="00AE2FD6">
        <w:rPr>
          <w:rFonts w:ascii="Arial" w:hAnsi="Arial" w:cs="Arial"/>
        </w:rPr>
        <w:t xml:space="preserve"> </w:t>
      </w:r>
      <w:r w:rsidR="00E615F9" w:rsidRPr="00AE2FD6">
        <w:rPr>
          <w:rFonts w:ascii="Arial" w:hAnsi="Arial" w:cs="Arial"/>
        </w:rPr>
        <w:t>20.1</w:t>
      </w:r>
      <w:r w:rsidR="00E77185" w:rsidRPr="00AE2FD6">
        <w:rPr>
          <w:rFonts w:ascii="Arial" w:hAnsi="Arial" w:cs="Arial"/>
        </w:rPr>
        <w:t>,</w:t>
      </w:r>
      <w:r w:rsidR="00F65A75" w:rsidRPr="00AE2FD6">
        <w:rPr>
          <w:rFonts w:ascii="Arial" w:hAnsi="Arial" w:cs="Arial"/>
        </w:rPr>
        <w:t xml:space="preserve"> i</w:t>
      </w:r>
      <w:r w:rsidRPr="00AE2FD6">
        <w:rPr>
          <w:rFonts w:ascii="Arial" w:hAnsi="Arial" w:cs="Arial"/>
        </w:rPr>
        <w:t>t</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inde</w:t>
      </w:r>
      <w:r w:rsidRPr="00AE2FD6">
        <w:rPr>
          <w:rFonts w:ascii="Arial" w:hAnsi="Arial" w:cs="Arial"/>
        </w:rPr>
        <w:t>m</w:t>
      </w:r>
      <w:r w:rsidR="00F65A75" w:rsidRPr="00AE2FD6">
        <w:rPr>
          <w:rFonts w:ascii="Arial" w:hAnsi="Arial" w:cs="Arial"/>
        </w:rPr>
        <w:t>nif</w:t>
      </w:r>
      <w:r w:rsidRPr="00AE2FD6">
        <w:rPr>
          <w:rFonts w:ascii="Arial" w:hAnsi="Arial" w:cs="Arial"/>
        </w:rPr>
        <w:t xml:space="preserve">y </w:t>
      </w:r>
      <w:r w:rsidR="00F65A75" w:rsidRPr="00AE2FD6">
        <w:rPr>
          <w:rFonts w:ascii="Arial" w:hAnsi="Arial" w:cs="Arial"/>
        </w:rPr>
        <w:t>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 xml:space="preserve">r </w:t>
      </w:r>
      <w:r w:rsidR="00F65A75" w:rsidRPr="00AE2FD6">
        <w:rPr>
          <w:rFonts w:ascii="Arial" w:hAnsi="Arial" w:cs="Arial"/>
        </w:rPr>
        <w:t>f</w:t>
      </w:r>
      <w:r w:rsidRPr="00AE2FD6">
        <w:rPr>
          <w:rFonts w:ascii="Arial" w:hAnsi="Arial" w:cs="Arial"/>
        </w:rPr>
        <w:t>r</w:t>
      </w:r>
      <w:r w:rsidR="00F65A75" w:rsidRPr="00AE2FD6">
        <w:rPr>
          <w:rFonts w:ascii="Arial" w:hAnsi="Arial" w:cs="Arial"/>
        </w:rPr>
        <w:t>o</w:t>
      </w:r>
      <w:r w:rsidRPr="00AE2FD6">
        <w:rPr>
          <w:rFonts w:ascii="Arial" w:hAnsi="Arial" w:cs="Arial"/>
        </w:rPr>
        <w:t>m</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w:t>
      </w:r>
      <w:r w:rsidRPr="00AE2FD6">
        <w:rPr>
          <w:rFonts w:ascii="Arial" w:hAnsi="Arial" w:cs="Arial"/>
        </w:rPr>
        <w:t>aga</w:t>
      </w:r>
      <w:r w:rsidR="00F65A75" w:rsidRPr="00AE2FD6">
        <w:rPr>
          <w:rFonts w:ascii="Arial" w:hAnsi="Arial" w:cs="Arial"/>
        </w:rPr>
        <w:t>in</w:t>
      </w:r>
      <w:r w:rsidRPr="00AE2FD6">
        <w:rPr>
          <w:rFonts w:ascii="Arial" w:hAnsi="Arial" w:cs="Arial"/>
        </w:rPr>
        <w:t>st</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a</w:t>
      </w:r>
      <w:r w:rsidRPr="00AE2FD6">
        <w:rPr>
          <w:rFonts w:ascii="Arial" w:hAnsi="Arial" w:cs="Arial"/>
        </w:rPr>
        <w:t>c</w:t>
      </w:r>
      <w:r w:rsidR="00F65A75" w:rsidRPr="00AE2FD6">
        <w:rPr>
          <w:rFonts w:ascii="Arial" w:hAnsi="Arial" w:cs="Arial"/>
        </w:rPr>
        <w:t>tu</w:t>
      </w:r>
      <w:r w:rsidRPr="00AE2FD6">
        <w:rPr>
          <w:rFonts w:ascii="Arial" w:hAnsi="Arial" w:cs="Arial"/>
        </w:rPr>
        <w:t>al</w:t>
      </w:r>
      <w:r w:rsidR="00F65A75" w:rsidRPr="00AE2FD6">
        <w:rPr>
          <w:rFonts w:ascii="Arial" w:hAnsi="Arial" w:cs="Arial"/>
        </w:rPr>
        <w:t xml:space="preserve"> lo</w:t>
      </w:r>
      <w:r w:rsidRPr="00AE2FD6">
        <w:rPr>
          <w:rFonts w:ascii="Arial" w:hAnsi="Arial" w:cs="Arial"/>
        </w:rPr>
        <w:t xml:space="preserve">ss </w:t>
      </w:r>
      <w:r w:rsidR="00F65A75" w:rsidRPr="00AE2FD6">
        <w:rPr>
          <w:rFonts w:ascii="Arial" w:hAnsi="Arial" w:cs="Arial"/>
        </w:rPr>
        <w:t>un</w:t>
      </w:r>
      <w:r w:rsidRPr="00AE2FD6">
        <w:rPr>
          <w:rFonts w:ascii="Arial" w:hAnsi="Arial" w:cs="Arial"/>
        </w:rPr>
        <w:t>a</w:t>
      </w:r>
      <w:r w:rsidR="00F65A75" w:rsidRPr="00AE2FD6">
        <w:rPr>
          <w:rFonts w:ascii="Arial" w:hAnsi="Arial" w:cs="Arial"/>
        </w:rPr>
        <w:t>void</w:t>
      </w:r>
      <w:r w:rsidRPr="00AE2FD6">
        <w:rPr>
          <w:rFonts w:ascii="Arial" w:hAnsi="Arial" w:cs="Arial"/>
        </w:rPr>
        <w:t>ab</w:t>
      </w:r>
      <w:r w:rsidR="00F65A75" w:rsidRPr="00AE2FD6">
        <w:rPr>
          <w:rFonts w:ascii="Arial" w:hAnsi="Arial" w:cs="Arial"/>
        </w:rPr>
        <w:t>l</w:t>
      </w:r>
      <w:r w:rsidRPr="00AE2FD6">
        <w:rPr>
          <w:rFonts w:ascii="Arial" w:hAnsi="Arial" w:cs="Arial"/>
        </w:rPr>
        <w:t>y</w:t>
      </w:r>
      <w:r w:rsidR="00F65A75" w:rsidRPr="00AE2FD6">
        <w:rPr>
          <w:rFonts w:ascii="Arial" w:hAnsi="Arial" w:cs="Arial"/>
        </w:rPr>
        <w:t xml:space="preserve"> in</w:t>
      </w:r>
      <w:r w:rsidRPr="00AE2FD6">
        <w:rPr>
          <w:rFonts w:ascii="Arial" w:hAnsi="Arial" w:cs="Arial"/>
        </w:rPr>
        <w:t>c</w:t>
      </w:r>
      <w:r w:rsidR="00F65A75" w:rsidRPr="00AE2FD6">
        <w:rPr>
          <w:rFonts w:ascii="Arial" w:hAnsi="Arial" w:cs="Arial"/>
        </w:rPr>
        <w:t>u</w:t>
      </w:r>
      <w:r w:rsidRPr="00AE2FD6">
        <w:rPr>
          <w:rFonts w:ascii="Arial" w:hAnsi="Arial" w:cs="Arial"/>
        </w:rPr>
        <w:t>rr</w:t>
      </w:r>
      <w:r w:rsidR="00F65A75" w:rsidRPr="00AE2FD6">
        <w:rPr>
          <w:rFonts w:ascii="Arial" w:hAnsi="Arial" w:cs="Arial"/>
        </w:rPr>
        <w:t>e</w:t>
      </w:r>
      <w:r w:rsidRPr="00AE2FD6">
        <w:rPr>
          <w:rFonts w:ascii="Arial" w:hAnsi="Arial" w:cs="Arial"/>
        </w:rPr>
        <w:t>d</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as</w:t>
      </w:r>
      <w:r w:rsidR="00F65A75" w:rsidRPr="00AE2FD6">
        <w:rPr>
          <w:rFonts w:ascii="Arial" w:hAnsi="Arial" w:cs="Arial"/>
        </w:rPr>
        <w:t>o</w:t>
      </w:r>
      <w:r w:rsidRPr="00AE2FD6">
        <w:rPr>
          <w:rFonts w:ascii="Arial" w:hAnsi="Arial" w:cs="Arial"/>
        </w:rPr>
        <w:t>n</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w:t>
      </w:r>
      <w:r w:rsidRPr="00AE2FD6">
        <w:rPr>
          <w:rFonts w:ascii="Arial" w:hAnsi="Arial" w:cs="Arial"/>
        </w:rPr>
        <w:t>se</w:t>
      </w:r>
      <w:r w:rsidR="00F65A75" w:rsidRPr="00AE2FD6">
        <w:rPr>
          <w:rFonts w:ascii="Arial" w:hAnsi="Arial" w:cs="Arial"/>
        </w:rPr>
        <w:t>quen</w:t>
      </w:r>
      <w:r w:rsidRPr="00AE2FD6">
        <w:rPr>
          <w:rFonts w:ascii="Arial" w:hAnsi="Arial" w:cs="Arial"/>
        </w:rPr>
        <w:t>ce</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termin</w:t>
      </w:r>
      <w:r w:rsidRPr="00AE2FD6">
        <w:rPr>
          <w:rFonts w:ascii="Arial" w:hAnsi="Arial" w:cs="Arial"/>
        </w:rPr>
        <w:t>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provide</w:t>
      </w:r>
      <w:r w:rsidRPr="00AE2FD6">
        <w:rPr>
          <w:rFonts w:ascii="Arial" w:hAnsi="Arial" w:cs="Arial"/>
        </w:rPr>
        <w:t xml:space="preserve">d </w:t>
      </w:r>
      <w:r w:rsidR="00F65A75" w:rsidRPr="00AE2FD6">
        <w:rPr>
          <w:rFonts w:ascii="Arial" w:hAnsi="Arial" w:cs="Arial"/>
        </w:rPr>
        <w:t>th</w:t>
      </w:r>
      <w:r w:rsidRPr="00AE2FD6">
        <w:rPr>
          <w:rFonts w:ascii="Arial" w:hAnsi="Arial" w:cs="Arial"/>
        </w:rPr>
        <w:t>at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t</w:t>
      </w:r>
      <w:r w:rsidRPr="00AE2FD6">
        <w:rPr>
          <w:rFonts w:ascii="Arial" w:hAnsi="Arial" w:cs="Arial"/>
        </w:rPr>
        <w:t>a</w:t>
      </w:r>
      <w:r w:rsidR="00F65A75" w:rsidRPr="00AE2FD6">
        <w:rPr>
          <w:rFonts w:ascii="Arial" w:hAnsi="Arial" w:cs="Arial"/>
        </w:rPr>
        <w:t>ke</w:t>
      </w:r>
      <w:r w:rsidRPr="00AE2FD6">
        <w:rPr>
          <w:rFonts w:ascii="Arial" w:hAnsi="Arial" w:cs="Arial"/>
        </w:rPr>
        <w:t>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i</w:t>
      </w:r>
      <w:r w:rsidRPr="00AE2FD6">
        <w:rPr>
          <w:rFonts w:ascii="Arial" w:hAnsi="Arial" w:cs="Arial"/>
        </w:rPr>
        <w:t>mm</w:t>
      </w:r>
      <w:r w:rsidR="00F65A75" w:rsidRPr="00AE2FD6">
        <w:rPr>
          <w:rFonts w:ascii="Arial" w:hAnsi="Arial" w:cs="Arial"/>
        </w:rPr>
        <w:t>edi</w:t>
      </w:r>
      <w:r w:rsidRPr="00AE2FD6">
        <w:rPr>
          <w:rFonts w:ascii="Arial" w:hAnsi="Arial" w:cs="Arial"/>
        </w:rPr>
        <w:t>a</w:t>
      </w:r>
      <w:r w:rsidR="00F65A75" w:rsidRPr="00AE2FD6">
        <w:rPr>
          <w:rFonts w:ascii="Arial" w:hAnsi="Arial" w:cs="Arial"/>
        </w:rPr>
        <w:t>t</w:t>
      </w:r>
      <w:r w:rsidRPr="00AE2FD6">
        <w:rPr>
          <w:rFonts w:ascii="Arial" w:hAnsi="Arial" w:cs="Arial"/>
        </w:rPr>
        <w:t>e</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as</w:t>
      </w:r>
      <w:r w:rsidR="00F65A75" w:rsidRPr="00AE2FD6">
        <w:rPr>
          <w:rFonts w:ascii="Arial" w:hAnsi="Arial" w:cs="Arial"/>
        </w:rPr>
        <w:t>on</w:t>
      </w:r>
      <w:r w:rsidRPr="00AE2FD6">
        <w:rPr>
          <w:rFonts w:ascii="Arial" w:hAnsi="Arial" w:cs="Arial"/>
        </w:rPr>
        <w:t>ab</w:t>
      </w:r>
      <w:r w:rsidR="00F65A75" w:rsidRPr="00AE2FD6">
        <w:rPr>
          <w:rFonts w:ascii="Arial" w:hAnsi="Arial" w:cs="Arial"/>
        </w:rPr>
        <w:t>l</w:t>
      </w:r>
      <w:r w:rsidRPr="00AE2FD6">
        <w:rPr>
          <w:rFonts w:ascii="Arial" w:hAnsi="Arial" w:cs="Arial"/>
        </w:rPr>
        <w:t>e</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tep</w:t>
      </w:r>
      <w:r w:rsidRPr="00AE2FD6">
        <w:rPr>
          <w:rFonts w:ascii="Arial" w:hAnsi="Arial" w:cs="Arial"/>
        </w:rPr>
        <w:t>s</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m</w:t>
      </w:r>
      <w:r w:rsidR="00F65A75" w:rsidRPr="00AE2FD6">
        <w:rPr>
          <w:rFonts w:ascii="Arial" w:hAnsi="Arial" w:cs="Arial"/>
        </w:rPr>
        <w:t>inimi</w:t>
      </w:r>
      <w:r w:rsidRPr="00AE2FD6">
        <w:rPr>
          <w:rFonts w:ascii="Arial" w:hAnsi="Arial" w:cs="Arial"/>
        </w:rPr>
        <w:t>se</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lo</w:t>
      </w:r>
      <w:r w:rsidRPr="00AE2FD6">
        <w:rPr>
          <w:rFonts w:ascii="Arial" w:hAnsi="Arial" w:cs="Arial"/>
        </w:rPr>
        <w:t>ss.</w:t>
      </w:r>
      <w:bookmarkEnd w:id="90"/>
      <w:r w:rsidR="002B5EF5" w:rsidRPr="00AE2FD6">
        <w:rPr>
          <w:rFonts w:ascii="Arial" w:hAnsi="Arial" w:cs="Arial"/>
        </w:rPr>
        <w:t xml:space="preserve">  </w:t>
      </w:r>
    </w:p>
    <w:p w14:paraId="747DBAE9"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wil</w:t>
      </w:r>
      <w:r w:rsidRPr="00AE2FD6">
        <w:rPr>
          <w:rFonts w:ascii="Arial" w:hAnsi="Arial" w:cs="Arial"/>
        </w:rPr>
        <w:t>l</w:t>
      </w:r>
      <w:r w:rsidR="00F65A75" w:rsidRPr="00AE2FD6">
        <w:rPr>
          <w:rFonts w:ascii="Arial" w:hAnsi="Arial" w:cs="Arial"/>
        </w:rPr>
        <w:t xml:space="preserve"> no</w:t>
      </w:r>
      <w:r w:rsidRPr="00AE2FD6">
        <w:rPr>
          <w:rFonts w:ascii="Arial" w:hAnsi="Arial" w:cs="Arial"/>
        </w:rPr>
        <w:t>t</w:t>
      </w:r>
      <w:r w:rsidR="00F65A75" w:rsidRPr="00AE2FD6">
        <w:rPr>
          <w:rFonts w:ascii="Arial" w:hAnsi="Arial" w:cs="Arial"/>
        </w:rPr>
        <w:t xml:space="preserve"> p</w:t>
      </w:r>
      <w:r w:rsidRPr="00AE2FD6">
        <w:rPr>
          <w:rFonts w:ascii="Arial" w:hAnsi="Arial" w:cs="Arial"/>
        </w:rPr>
        <w:t>ay</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w:t>
      </w:r>
      <w:r w:rsidRPr="00AE2FD6">
        <w:rPr>
          <w:rFonts w:ascii="Arial" w:hAnsi="Arial" w:cs="Arial"/>
        </w:rPr>
        <w:t>m</w:t>
      </w:r>
      <w:r w:rsidR="00F65A75" w:rsidRPr="00AE2FD6">
        <w:rPr>
          <w:rFonts w:ascii="Arial" w:hAnsi="Arial" w:cs="Arial"/>
        </w:rPr>
        <w:t xml:space="preserve"> unde</w:t>
      </w:r>
      <w:r w:rsidRPr="00AE2FD6">
        <w:rPr>
          <w:rFonts w:ascii="Arial" w:hAnsi="Arial" w:cs="Arial"/>
        </w:rPr>
        <w:t>r</w:t>
      </w:r>
      <w:r w:rsidR="00F65A75" w:rsidRPr="00AE2FD6">
        <w:rPr>
          <w:rFonts w:ascii="Arial" w:hAnsi="Arial" w:cs="Arial"/>
        </w:rPr>
        <w:t xml:space="preserve"> </w:t>
      </w:r>
      <w:r w:rsidR="00E77185" w:rsidRPr="00AE2FD6">
        <w:rPr>
          <w:rFonts w:ascii="Arial" w:hAnsi="Arial" w:cs="Arial"/>
        </w:rPr>
        <w:t>C</w:t>
      </w:r>
      <w:r w:rsidR="006F0DE3" w:rsidRPr="00AE2FD6">
        <w:rPr>
          <w:rFonts w:ascii="Arial" w:hAnsi="Arial" w:cs="Arial"/>
        </w:rPr>
        <w:t>lause</w:t>
      </w:r>
      <w:r w:rsidR="00E77185" w:rsidRPr="00AE2FD6">
        <w:rPr>
          <w:rFonts w:ascii="Arial" w:hAnsi="Arial" w:cs="Arial"/>
        </w:rPr>
        <w:t xml:space="preserve"> </w:t>
      </w:r>
      <w:r w:rsidR="00E615F9" w:rsidRPr="00AE2FD6">
        <w:rPr>
          <w:rFonts w:ascii="Arial" w:hAnsi="Arial" w:cs="Arial"/>
        </w:rPr>
        <w:t>20.1</w:t>
      </w:r>
      <w:r w:rsidR="00F65A75" w:rsidRPr="00AE2FD6">
        <w:rPr>
          <w:rFonts w:ascii="Arial" w:hAnsi="Arial" w:cs="Arial"/>
        </w:rPr>
        <w:t xml:space="preserve"> whi</w:t>
      </w:r>
      <w:r w:rsidRPr="00AE2FD6">
        <w:rPr>
          <w:rFonts w:ascii="Arial" w:hAnsi="Arial" w:cs="Arial"/>
        </w:rPr>
        <w:t>c</w:t>
      </w:r>
      <w:r w:rsidR="00F65A75" w:rsidRPr="00AE2FD6">
        <w:rPr>
          <w:rFonts w:ascii="Arial" w:hAnsi="Arial" w:cs="Arial"/>
        </w:rPr>
        <w:t>h</w:t>
      </w:r>
      <w:r w:rsidRPr="00AE2FD6">
        <w:rPr>
          <w:rFonts w:ascii="Arial" w:hAnsi="Arial" w:cs="Arial"/>
        </w:rPr>
        <w:t>,</w:t>
      </w:r>
      <w:r w:rsidR="00F65A75" w:rsidRPr="00AE2FD6">
        <w:rPr>
          <w:rFonts w:ascii="Arial" w:hAnsi="Arial" w:cs="Arial"/>
        </w:rPr>
        <w:t xml:space="preserve"> whe</w:t>
      </w:r>
      <w:r w:rsidRPr="00AE2FD6">
        <w:rPr>
          <w:rFonts w:ascii="Arial" w:hAnsi="Arial" w:cs="Arial"/>
        </w:rPr>
        <w:t>n</w:t>
      </w:r>
      <w:r w:rsidR="00F65A75" w:rsidRPr="00AE2FD6">
        <w:rPr>
          <w:rFonts w:ascii="Arial" w:hAnsi="Arial" w:cs="Arial"/>
        </w:rPr>
        <w:t xml:space="preserve"> t</w:t>
      </w:r>
      <w:r w:rsidRPr="00AE2FD6">
        <w:rPr>
          <w:rFonts w:ascii="Arial" w:hAnsi="Arial" w:cs="Arial"/>
        </w:rPr>
        <w:t>a</w:t>
      </w:r>
      <w:r w:rsidR="00F65A75" w:rsidRPr="00AE2FD6">
        <w:rPr>
          <w:rFonts w:ascii="Arial" w:hAnsi="Arial" w:cs="Arial"/>
        </w:rPr>
        <w:t>ke</w:t>
      </w:r>
      <w:r w:rsidRPr="00AE2FD6">
        <w:rPr>
          <w:rFonts w:ascii="Arial" w:hAnsi="Arial" w:cs="Arial"/>
        </w:rPr>
        <w:t xml:space="preserve">n </w:t>
      </w:r>
      <w:r w:rsidR="00F65A75" w:rsidRPr="00AE2FD6">
        <w:rPr>
          <w:rFonts w:ascii="Arial" w:hAnsi="Arial" w:cs="Arial"/>
        </w:rPr>
        <w:t>togethe</w:t>
      </w:r>
      <w:r w:rsidRPr="00AE2FD6">
        <w:rPr>
          <w:rFonts w:ascii="Arial" w:hAnsi="Arial" w:cs="Arial"/>
        </w:rPr>
        <w:t>r</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 s</w:t>
      </w:r>
      <w:r w:rsidR="00F65A75" w:rsidRPr="00AE2FD6">
        <w:rPr>
          <w:rFonts w:ascii="Arial" w:hAnsi="Arial" w:cs="Arial"/>
        </w:rPr>
        <w:t>um</w:t>
      </w:r>
      <w:r w:rsidRPr="00AE2FD6">
        <w:rPr>
          <w:rFonts w:ascii="Arial" w:hAnsi="Arial" w:cs="Arial"/>
        </w:rPr>
        <w:t>s</w:t>
      </w:r>
      <w:r w:rsidR="00F65A75" w:rsidRPr="00AE2FD6">
        <w:rPr>
          <w:rFonts w:ascii="Arial" w:hAnsi="Arial" w:cs="Arial"/>
        </w:rPr>
        <w:t xml:space="preserve"> pai</w:t>
      </w:r>
      <w:r w:rsidRPr="00AE2FD6">
        <w:rPr>
          <w:rFonts w:ascii="Arial" w:hAnsi="Arial" w:cs="Arial"/>
        </w:rPr>
        <w:t>d</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du</w:t>
      </w:r>
      <w:r w:rsidRPr="00AE2FD6">
        <w:rPr>
          <w:rFonts w:ascii="Arial" w:hAnsi="Arial" w:cs="Arial"/>
        </w:rPr>
        <w:t xml:space="preserve">e </w:t>
      </w:r>
      <w:r w:rsidR="00F65A75" w:rsidRPr="00AE2FD6">
        <w:rPr>
          <w:rFonts w:ascii="Arial" w:hAnsi="Arial" w:cs="Arial"/>
        </w:rPr>
        <w:t>o</w:t>
      </w:r>
      <w:r w:rsidRPr="00AE2FD6">
        <w:rPr>
          <w:rFonts w:ascii="Arial" w:hAnsi="Arial" w:cs="Arial"/>
        </w:rPr>
        <w:t>r</w:t>
      </w:r>
      <w:r w:rsidR="00F65A75" w:rsidRPr="00AE2FD6">
        <w:rPr>
          <w:rFonts w:ascii="Arial" w:hAnsi="Arial" w:cs="Arial"/>
        </w:rPr>
        <w:t xml:space="preserve"> be</w:t>
      </w:r>
      <w:r w:rsidRPr="00AE2FD6">
        <w:rPr>
          <w:rFonts w:ascii="Arial" w:hAnsi="Arial" w:cs="Arial"/>
        </w:rPr>
        <w:t>c</w:t>
      </w:r>
      <w:r w:rsidR="00F65A75" w:rsidRPr="00AE2FD6">
        <w:rPr>
          <w:rFonts w:ascii="Arial" w:hAnsi="Arial" w:cs="Arial"/>
        </w:rPr>
        <w:t>o</w:t>
      </w:r>
      <w:r w:rsidRPr="00AE2FD6">
        <w:rPr>
          <w:rFonts w:ascii="Arial" w:hAnsi="Arial" w:cs="Arial"/>
        </w:rPr>
        <w:t>m</w:t>
      </w:r>
      <w:r w:rsidR="00F65A75" w:rsidRPr="00AE2FD6">
        <w:rPr>
          <w:rFonts w:ascii="Arial" w:hAnsi="Arial" w:cs="Arial"/>
        </w:rPr>
        <w:t>in</w:t>
      </w:r>
      <w:r w:rsidRPr="00AE2FD6">
        <w:rPr>
          <w:rFonts w:ascii="Arial" w:hAnsi="Arial" w:cs="Arial"/>
        </w:rPr>
        <w:t>g</w:t>
      </w:r>
      <w:r w:rsidR="00F65A75" w:rsidRPr="00AE2FD6">
        <w:rPr>
          <w:rFonts w:ascii="Arial" w:hAnsi="Arial" w:cs="Arial"/>
        </w:rPr>
        <w:t xml:space="preserve"> du</w:t>
      </w:r>
      <w:r w:rsidRPr="00AE2FD6">
        <w:rPr>
          <w:rFonts w:ascii="Arial" w:hAnsi="Arial" w:cs="Arial"/>
        </w:rPr>
        <w:t xml:space="preserve">e </w:t>
      </w:r>
      <w:r w:rsidR="00F65A75" w:rsidRPr="00AE2FD6">
        <w:rPr>
          <w:rFonts w:ascii="Arial" w:hAnsi="Arial" w:cs="Arial"/>
        </w:rPr>
        <w:t>t</w:t>
      </w:r>
      <w:r w:rsidRPr="00AE2FD6">
        <w:rPr>
          <w:rFonts w:ascii="Arial" w:hAnsi="Arial" w:cs="Arial"/>
        </w:rPr>
        <w:t>o</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unde</w:t>
      </w:r>
      <w:r w:rsidRPr="00AE2FD6">
        <w:rPr>
          <w:rFonts w:ascii="Arial" w:hAnsi="Arial" w:cs="Arial"/>
        </w:rPr>
        <w:t>r</w:t>
      </w:r>
      <w:r w:rsidR="00F65A75" w:rsidRPr="00AE2FD6">
        <w:rPr>
          <w:rFonts w:ascii="Arial" w:hAnsi="Arial" w:cs="Arial"/>
        </w:rPr>
        <w:t xml:space="preserve"> thi</w:t>
      </w:r>
      <w:r w:rsidRPr="00AE2FD6">
        <w:rPr>
          <w:rFonts w:ascii="Arial" w:hAnsi="Arial" w:cs="Arial"/>
        </w:rPr>
        <w:t xml:space="preserve">s </w:t>
      </w:r>
      <w:r w:rsidR="00F65A75" w:rsidRPr="00AE2FD6">
        <w:rPr>
          <w:rFonts w:ascii="Arial" w:hAnsi="Arial" w:cs="Arial"/>
        </w:rPr>
        <w:t>Cont</w:t>
      </w:r>
      <w:r w:rsidRPr="00AE2FD6">
        <w:rPr>
          <w:rFonts w:ascii="Arial" w:hAnsi="Arial" w:cs="Arial"/>
        </w:rPr>
        <w:t>rac</w:t>
      </w:r>
      <w:r w:rsidR="00F65A75" w:rsidRPr="00AE2FD6">
        <w:rPr>
          <w:rFonts w:ascii="Arial" w:hAnsi="Arial" w:cs="Arial"/>
        </w:rPr>
        <w:t>t</w:t>
      </w:r>
      <w:r w:rsidRPr="00AE2FD6">
        <w:rPr>
          <w:rFonts w:ascii="Arial" w:hAnsi="Arial" w:cs="Arial"/>
        </w:rPr>
        <w:t>,</w:t>
      </w:r>
      <w:r w:rsidR="00F65A75" w:rsidRPr="00AE2FD6">
        <w:rPr>
          <w:rFonts w:ascii="Arial" w:hAnsi="Arial" w:cs="Arial"/>
        </w:rPr>
        <w:t xml:space="preserve"> wil</w:t>
      </w:r>
      <w:r w:rsidRPr="00AE2FD6">
        <w:rPr>
          <w:rFonts w:ascii="Arial" w:hAnsi="Arial" w:cs="Arial"/>
        </w:rPr>
        <w:t>l</w:t>
      </w:r>
      <w:r w:rsidR="00F65A75" w:rsidRPr="00AE2FD6">
        <w:rPr>
          <w:rFonts w:ascii="Arial" w:hAnsi="Arial" w:cs="Arial"/>
        </w:rPr>
        <w:t xml:space="preserve"> ex</w:t>
      </w:r>
      <w:r w:rsidRPr="00AE2FD6">
        <w:rPr>
          <w:rFonts w:ascii="Arial" w:hAnsi="Arial" w:cs="Arial"/>
        </w:rPr>
        <w:t>ce</w:t>
      </w:r>
      <w:r w:rsidR="00F65A75" w:rsidRPr="00AE2FD6">
        <w:rPr>
          <w:rFonts w:ascii="Arial" w:hAnsi="Arial" w:cs="Arial"/>
        </w:rPr>
        <w:t>e</w:t>
      </w:r>
      <w:r w:rsidRPr="00AE2FD6">
        <w:rPr>
          <w:rFonts w:ascii="Arial" w:hAnsi="Arial" w:cs="Arial"/>
        </w:rPr>
        <w:t>d</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uc</w:t>
      </w:r>
      <w:r w:rsidRPr="00AE2FD6">
        <w:rPr>
          <w:rFonts w:ascii="Arial" w:hAnsi="Arial" w:cs="Arial"/>
        </w:rPr>
        <w:t>h</w:t>
      </w:r>
      <w:r w:rsidR="00F65A75" w:rsidRPr="00AE2FD6">
        <w:rPr>
          <w:rFonts w:ascii="Arial" w:hAnsi="Arial" w:cs="Arial"/>
        </w:rPr>
        <w:t xml:space="preserve"> tot</w:t>
      </w:r>
      <w:r w:rsidRPr="00AE2FD6">
        <w:rPr>
          <w:rFonts w:ascii="Arial" w:hAnsi="Arial" w:cs="Arial"/>
        </w:rPr>
        <w:t>al</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w:t>
      </w:r>
      <w:r w:rsidRPr="00AE2FD6">
        <w:rPr>
          <w:rFonts w:ascii="Arial" w:hAnsi="Arial" w:cs="Arial"/>
        </w:rPr>
        <w:t>ms</w:t>
      </w:r>
      <w:r w:rsidR="00F65A75" w:rsidRPr="00AE2FD6">
        <w:rPr>
          <w:rFonts w:ascii="Arial" w:hAnsi="Arial" w:cs="Arial"/>
        </w:rPr>
        <w:t xml:space="preserve"> </w:t>
      </w:r>
      <w:r w:rsidRPr="00AE2FD6">
        <w:rPr>
          <w:rFonts w:ascii="Arial" w:hAnsi="Arial" w:cs="Arial"/>
        </w:rPr>
        <w:t>as</w:t>
      </w:r>
      <w:r w:rsidR="00F65A75" w:rsidRPr="00AE2FD6">
        <w:rPr>
          <w:rFonts w:ascii="Arial" w:hAnsi="Arial" w:cs="Arial"/>
        </w:rPr>
        <w:t xml:space="preserve"> woul</w:t>
      </w:r>
      <w:r w:rsidRPr="00AE2FD6">
        <w:rPr>
          <w:rFonts w:ascii="Arial" w:hAnsi="Arial" w:cs="Arial"/>
        </w:rPr>
        <w:t>d</w:t>
      </w:r>
      <w:r w:rsidR="00F65A75" w:rsidRPr="00AE2FD6">
        <w:rPr>
          <w:rFonts w:ascii="Arial" w:hAnsi="Arial" w:cs="Arial"/>
        </w:rPr>
        <w:t xml:space="preserve"> h</w:t>
      </w:r>
      <w:r w:rsidRPr="00AE2FD6">
        <w:rPr>
          <w:rFonts w:ascii="Arial" w:hAnsi="Arial" w:cs="Arial"/>
        </w:rPr>
        <w:t>a</w:t>
      </w:r>
      <w:r w:rsidR="00F65A75" w:rsidRPr="00AE2FD6">
        <w:rPr>
          <w:rFonts w:ascii="Arial" w:hAnsi="Arial" w:cs="Arial"/>
        </w:rPr>
        <w:t>v</w:t>
      </w:r>
      <w:r w:rsidRPr="00AE2FD6">
        <w:rPr>
          <w:rFonts w:ascii="Arial" w:hAnsi="Arial" w:cs="Arial"/>
        </w:rPr>
        <w:t>e</w:t>
      </w:r>
      <w:r w:rsidR="00F65A75" w:rsidRPr="00AE2FD6">
        <w:rPr>
          <w:rFonts w:ascii="Arial" w:hAnsi="Arial" w:cs="Arial"/>
        </w:rPr>
        <w:t xml:space="preserve"> bee</w:t>
      </w:r>
      <w:r w:rsidRPr="00AE2FD6">
        <w:rPr>
          <w:rFonts w:ascii="Arial" w:hAnsi="Arial" w:cs="Arial"/>
        </w:rPr>
        <w:t>n</w:t>
      </w:r>
      <w:r w:rsidR="00F65A75" w:rsidRPr="00AE2FD6">
        <w:rPr>
          <w:rFonts w:ascii="Arial" w:hAnsi="Arial" w:cs="Arial"/>
        </w:rPr>
        <w:t xml:space="preserve"> p</w:t>
      </w:r>
      <w:r w:rsidRPr="00AE2FD6">
        <w:rPr>
          <w:rFonts w:ascii="Arial" w:hAnsi="Arial" w:cs="Arial"/>
        </w:rPr>
        <w:t>a</w:t>
      </w:r>
      <w:r w:rsidR="00F65A75" w:rsidRPr="00AE2FD6">
        <w:rPr>
          <w:rFonts w:ascii="Arial" w:hAnsi="Arial" w:cs="Arial"/>
        </w:rPr>
        <w:t>y</w:t>
      </w:r>
      <w:r w:rsidRPr="00AE2FD6">
        <w:rPr>
          <w:rFonts w:ascii="Arial" w:hAnsi="Arial" w:cs="Arial"/>
        </w:rPr>
        <w:t>ab</w:t>
      </w:r>
      <w:r w:rsidR="00F65A75" w:rsidRPr="00AE2FD6">
        <w:rPr>
          <w:rFonts w:ascii="Arial" w:hAnsi="Arial" w:cs="Arial"/>
        </w:rPr>
        <w:t>l</w:t>
      </w:r>
      <w:r w:rsidRPr="00AE2FD6">
        <w:rPr>
          <w:rFonts w:ascii="Arial" w:hAnsi="Arial" w:cs="Arial"/>
        </w:rPr>
        <w:t>e</w:t>
      </w:r>
      <w:r w:rsidR="00F65A75" w:rsidRPr="00AE2FD6">
        <w:rPr>
          <w:rFonts w:ascii="Arial" w:hAnsi="Arial" w:cs="Arial"/>
        </w:rPr>
        <w:t xml:space="preserve"> unde</w:t>
      </w:r>
      <w:r w:rsidRPr="00AE2FD6">
        <w:rPr>
          <w:rFonts w:ascii="Arial" w:hAnsi="Arial" w:cs="Arial"/>
        </w:rPr>
        <w:t>r</w:t>
      </w:r>
      <w:r w:rsidR="00F65A75" w:rsidRPr="00AE2FD6">
        <w:rPr>
          <w:rFonts w:ascii="Arial" w:hAnsi="Arial" w:cs="Arial"/>
        </w:rPr>
        <w:t xml:space="preserve"> thi</w:t>
      </w:r>
      <w:r w:rsidRPr="00AE2FD6">
        <w:rPr>
          <w:rFonts w:ascii="Arial" w:hAnsi="Arial" w:cs="Arial"/>
        </w:rPr>
        <w:t xml:space="preserve">s </w:t>
      </w:r>
      <w:r w:rsidR="00F65A75" w:rsidRPr="00AE2FD6">
        <w:rPr>
          <w:rFonts w:ascii="Arial" w:hAnsi="Arial" w:cs="Arial"/>
        </w:rPr>
        <w:t>Cont</w:t>
      </w:r>
      <w:r w:rsidRPr="00AE2FD6">
        <w:rPr>
          <w:rFonts w:ascii="Arial" w:hAnsi="Arial" w:cs="Arial"/>
        </w:rPr>
        <w:t>ract</w:t>
      </w:r>
      <w:r w:rsidR="00F65A75" w:rsidRPr="00AE2FD6">
        <w:rPr>
          <w:rFonts w:ascii="Arial" w:hAnsi="Arial" w:cs="Arial"/>
        </w:rPr>
        <w:t xml:space="preserve"> i</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h</w:t>
      </w:r>
      <w:r w:rsidRPr="00AE2FD6">
        <w:rPr>
          <w:rFonts w:ascii="Arial" w:hAnsi="Arial" w:cs="Arial"/>
        </w:rPr>
        <w:t>ad</w:t>
      </w:r>
      <w:r w:rsidR="00F65A75" w:rsidRPr="00AE2FD6">
        <w:rPr>
          <w:rFonts w:ascii="Arial" w:hAnsi="Arial" w:cs="Arial"/>
        </w:rPr>
        <w:t xml:space="preserve"> fulfille</w:t>
      </w:r>
      <w:r w:rsidRPr="00AE2FD6">
        <w:rPr>
          <w:rFonts w:ascii="Arial" w:hAnsi="Arial" w:cs="Arial"/>
        </w:rPr>
        <w:t>d</w:t>
      </w:r>
      <w:r w:rsidR="00F65A75" w:rsidRPr="00AE2FD6">
        <w:rPr>
          <w:rFonts w:ascii="Arial" w:hAnsi="Arial" w:cs="Arial"/>
        </w:rPr>
        <w:t xml:space="preserve"> it</w:t>
      </w:r>
      <w:r w:rsidRPr="00AE2FD6">
        <w:rPr>
          <w:rFonts w:ascii="Arial" w:hAnsi="Arial" w:cs="Arial"/>
        </w:rPr>
        <w:t>s</w:t>
      </w:r>
      <w:r w:rsidR="00F65A75" w:rsidRPr="00AE2FD6">
        <w:rPr>
          <w:rFonts w:ascii="Arial" w:hAnsi="Arial" w:cs="Arial"/>
        </w:rPr>
        <w:t xml:space="preserve"> ob</w:t>
      </w:r>
      <w:bookmarkStart w:id="91" w:name="_Ref267479514"/>
      <w:r w:rsidR="00F65A75" w:rsidRPr="00AE2FD6">
        <w:rPr>
          <w:rFonts w:ascii="Arial" w:hAnsi="Arial" w:cs="Arial"/>
        </w:rPr>
        <w:t>ligation</w:t>
      </w:r>
      <w:r w:rsidRPr="00AE2FD6">
        <w:rPr>
          <w:rFonts w:ascii="Arial" w:hAnsi="Arial" w:cs="Arial"/>
        </w:rPr>
        <w:t>s</w:t>
      </w:r>
      <w:r w:rsidR="00F65A75" w:rsidRPr="00AE2FD6">
        <w:rPr>
          <w:rFonts w:ascii="Arial" w:hAnsi="Arial" w:cs="Arial"/>
        </w:rPr>
        <w:t xml:space="preserve"> unde</w:t>
      </w:r>
      <w:r w:rsidRPr="00AE2FD6">
        <w:rPr>
          <w:rFonts w:ascii="Arial" w:hAnsi="Arial" w:cs="Arial"/>
        </w:rPr>
        <w:t>r</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w:t>
      </w:r>
      <w:r w:rsidRPr="00AE2FD6">
        <w:rPr>
          <w:rFonts w:ascii="Arial" w:hAnsi="Arial" w:cs="Arial"/>
        </w:rPr>
        <w:t>.</w:t>
      </w:r>
    </w:p>
    <w:p w14:paraId="16787E0C" w14:textId="77777777" w:rsidR="00901D6B" w:rsidRPr="00AE2FD6" w:rsidRDefault="00E571C7" w:rsidP="006428E0">
      <w:pPr>
        <w:numPr>
          <w:ilvl w:val="1"/>
          <w:numId w:val="21"/>
        </w:numPr>
        <w:spacing w:after="120" w:line="240" w:lineRule="atLeast"/>
        <w:ind w:left="567" w:hanging="567"/>
        <w:jc w:val="both"/>
        <w:rPr>
          <w:rFonts w:ascii="Arial" w:hAnsi="Arial" w:cs="Arial"/>
        </w:rPr>
      </w:pPr>
      <w:bookmarkStart w:id="92" w:name="_Ref267479131"/>
      <w:bookmarkEnd w:id="91"/>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w:t>
      </w:r>
      <w:r w:rsidRPr="00AE2FD6">
        <w:rPr>
          <w:rFonts w:ascii="Arial" w:hAnsi="Arial" w:cs="Arial"/>
        </w:rPr>
        <w:t>may</w:t>
      </w:r>
      <w:r w:rsidR="00F65A75" w:rsidRPr="00AE2FD6">
        <w:rPr>
          <w:rFonts w:ascii="Arial" w:hAnsi="Arial" w:cs="Arial"/>
        </w:rPr>
        <w:t xml:space="preserve"> </w:t>
      </w:r>
      <w:r w:rsidRPr="00AE2FD6">
        <w:rPr>
          <w:rFonts w:ascii="Arial" w:hAnsi="Arial" w:cs="Arial"/>
        </w:rPr>
        <w:t>at</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ti</w:t>
      </w:r>
      <w:r w:rsidRPr="00AE2FD6">
        <w:rPr>
          <w:rFonts w:ascii="Arial" w:hAnsi="Arial" w:cs="Arial"/>
        </w:rPr>
        <w:t>me</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noti</w:t>
      </w:r>
      <w:r w:rsidRPr="00AE2FD6">
        <w:rPr>
          <w:rFonts w:ascii="Arial" w:hAnsi="Arial" w:cs="Arial"/>
        </w:rPr>
        <w:t>ce</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w:t>
      </w:r>
      <w:r w:rsidRPr="00AE2FD6">
        <w:rPr>
          <w:rFonts w:ascii="Arial" w:hAnsi="Arial" w:cs="Arial"/>
        </w:rPr>
        <w:t>r</w:t>
      </w:r>
      <w:r w:rsidR="00F65A75" w:rsidRPr="00AE2FD6">
        <w:rPr>
          <w:rFonts w:ascii="Arial" w:hAnsi="Arial" w:cs="Arial"/>
        </w:rPr>
        <w:t>itin</w:t>
      </w:r>
      <w:r w:rsidRPr="00AE2FD6">
        <w:rPr>
          <w:rFonts w:ascii="Arial" w:hAnsi="Arial" w:cs="Arial"/>
        </w:rPr>
        <w:t>g</w:t>
      </w:r>
      <w:r w:rsidR="00F65A75" w:rsidRPr="00AE2FD6">
        <w:rPr>
          <w:rFonts w:ascii="Arial" w:hAnsi="Arial" w:cs="Arial"/>
        </w:rPr>
        <w:t xml:space="preserve"> te</w:t>
      </w:r>
      <w:r w:rsidRPr="00AE2FD6">
        <w:rPr>
          <w:rFonts w:ascii="Arial" w:hAnsi="Arial" w:cs="Arial"/>
        </w:rPr>
        <w:t>rm</w:t>
      </w:r>
      <w:r w:rsidR="00F65A75" w:rsidRPr="00AE2FD6">
        <w:rPr>
          <w:rFonts w:ascii="Arial" w:hAnsi="Arial" w:cs="Arial"/>
        </w:rPr>
        <w:t>in</w:t>
      </w:r>
      <w:r w:rsidRPr="00AE2FD6">
        <w:rPr>
          <w:rFonts w:ascii="Arial" w:hAnsi="Arial" w:cs="Arial"/>
        </w:rPr>
        <w:t>a</w:t>
      </w:r>
      <w:r w:rsidR="00F65A75" w:rsidRPr="00AE2FD6">
        <w:rPr>
          <w:rFonts w:ascii="Arial" w:hAnsi="Arial" w:cs="Arial"/>
        </w:rPr>
        <w:t>t</w:t>
      </w:r>
      <w:r w:rsidRPr="00AE2FD6">
        <w:rPr>
          <w:rFonts w:ascii="Arial" w:hAnsi="Arial" w:cs="Arial"/>
        </w:rPr>
        <w:t>e</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w:t>
      </w:r>
      <w:r w:rsidR="00F65A75" w:rsidRPr="00AE2FD6">
        <w:rPr>
          <w:rFonts w:ascii="Arial" w:hAnsi="Arial" w:cs="Arial"/>
        </w:rPr>
        <w:t>a</w:t>
      </w:r>
      <w:r w:rsidRPr="00AE2FD6">
        <w:rPr>
          <w:rFonts w:ascii="Arial" w:hAnsi="Arial" w:cs="Arial"/>
        </w:rPr>
        <w:t xml:space="preserve">ct </w:t>
      </w:r>
      <w:r w:rsidR="00F65A75" w:rsidRPr="00AE2FD6">
        <w:rPr>
          <w:rFonts w:ascii="Arial" w:hAnsi="Arial" w:cs="Arial"/>
        </w:rPr>
        <w:t>withou</w:t>
      </w:r>
      <w:r w:rsidRPr="00AE2FD6">
        <w:rPr>
          <w:rFonts w:ascii="Arial" w:hAnsi="Arial" w:cs="Arial"/>
        </w:rPr>
        <w:t>t</w:t>
      </w:r>
      <w:r w:rsidR="00F65A75" w:rsidRPr="00AE2FD6">
        <w:rPr>
          <w:rFonts w:ascii="Arial" w:hAnsi="Arial" w:cs="Arial"/>
        </w:rPr>
        <w:t xml:space="preserve"> li</w:t>
      </w:r>
      <w:r w:rsidRPr="00AE2FD6">
        <w:rPr>
          <w:rFonts w:ascii="Arial" w:hAnsi="Arial" w:cs="Arial"/>
        </w:rPr>
        <w:t>a</w:t>
      </w:r>
      <w:r w:rsidR="00F65A75" w:rsidRPr="00AE2FD6">
        <w:rPr>
          <w:rFonts w:ascii="Arial" w:hAnsi="Arial" w:cs="Arial"/>
        </w:rPr>
        <w:t>bilit</w:t>
      </w:r>
      <w:r w:rsidRPr="00AE2FD6">
        <w:rPr>
          <w:rFonts w:ascii="Arial" w:hAnsi="Arial" w:cs="Arial"/>
        </w:rPr>
        <w:t>y</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d</w:t>
      </w:r>
      <w:r w:rsidRPr="00AE2FD6">
        <w:rPr>
          <w:rFonts w:ascii="Arial" w:hAnsi="Arial" w:cs="Arial"/>
        </w:rPr>
        <w:t>amag</w:t>
      </w:r>
      <w:r w:rsidR="00F65A75" w:rsidRPr="00AE2FD6">
        <w:rPr>
          <w:rFonts w:ascii="Arial" w:hAnsi="Arial" w:cs="Arial"/>
        </w:rPr>
        <w:t>e</w:t>
      </w:r>
      <w:r w:rsidRPr="00AE2FD6">
        <w:rPr>
          <w:rFonts w:ascii="Arial" w:hAnsi="Arial" w:cs="Arial"/>
        </w:rPr>
        <w:t xml:space="preserve">, </w:t>
      </w:r>
      <w:r w:rsidR="00F65A75" w:rsidRPr="00AE2FD6">
        <w:rPr>
          <w:rFonts w:ascii="Arial" w:hAnsi="Arial" w:cs="Arial"/>
        </w:rPr>
        <w:t>lo</w:t>
      </w:r>
      <w:r w:rsidRPr="00AE2FD6">
        <w:rPr>
          <w:rFonts w:ascii="Arial" w:hAnsi="Arial" w:cs="Arial"/>
        </w:rPr>
        <w:t>ss</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expen</w:t>
      </w:r>
      <w:r w:rsidRPr="00AE2FD6">
        <w:rPr>
          <w:rFonts w:ascii="Arial" w:hAnsi="Arial" w:cs="Arial"/>
        </w:rPr>
        <w:t>ses ar</w:t>
      </w:r>
      <w:r w:rsidR="00F65A75" w:rsidRPr="00AE2FD6">
        <w:rPr>
          <w:rFonts w:ascii="Arial" w:hAnsi="Arial" w:cs="Arial"/>
        </w:rPr>
        <w:t>i</w:t>
      </w:r>
      <w:r w:rsidRPr="00AE2FD6">
        <w:rPr>
          <w:rFonts w:ascii="Arial" w:hAnsi="Arial" w:cs="Arial"/>
        </w:rPr>
        <w:t>s</w:t>
      </w:r>
      <w:r w:rsidR="00F65A75" w:rsidRPr="00AE2FD6">
        <w:rPr>
          <w:rFonts w:ascii="Arial" w:hAnsi="Arial" w:cs="Arial"/>
        </w:rPr>
        <w:t>in</w:t>
      </w:r>
      <w:r w:rsidRPr="00AE2FD6">
        <w:rPr>
          <w:rFonts w:ascii="Arial" w:hAnsi="Arial" w:cs="Arial"/>
        </w:rPr>
        <w:t>g</w:t>
      </w:r>
      <w:r w:rsidR="00F65A75" w:rsidRPr="00AE2FD6">
        <w:rPr>
          <w:rFonts w:ascii="Arial" w:hAnsi="Arial" w:cs="Arial"/>
        </w:rPr>
        <w:t xml:space="preserve"> </w:t>
      </w:r>
      <w:r w:rsidRPr="00AE2FD6">
        <w:rPr>
          <w:rFonts w:ascii="Arial" w:hAnsi="Arial" w:cs="Arial"/>
        </w:rPr>
        <w:t>as</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s</w:t>
      </w:r>
      <w:r w:rsidR="00F65A75" w:rsidRPr="00AE2FD6">
        <w:rPr>
          <w:rFonts w:ascii="Arial" w:hAnsi="Arial" w:cs="Arial"/>
        </w:rPr>
        <w:t>ul</w:t>
      </w:r>
      <w:r w:rsidRPr="00AE2FD6">
        <w:rPr>
          <w:rFonts w:ascii="Arial" w:hAnsi="Arial" w:cs="Arial"/>
        </w:rPr>
        <w:t>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i</w:t>
      </w:r>
      <w:r w:rsidRPr="00AE2FD6">
        <w:rPr>
          <w:rFonts w:ascii="Arial" w:hAnsi="Arial" w:cs="Arial"/>
        </w:rPr>
        <w:t>n c</w:t>
      </w:r>
      <w:r w:rsidR="00F65A75" w:rsidRPr="00AE2FD6">
        <w:rPr>
          <w:rFonts w:ascii="Arial" w:hAnsi="Arial" w:cs="Arial"/>
        </w:rPr>
        <w:t>onne</w:t>
      </w:r>
      <w:r w:rsidRPr="00AE2FD6">
        <w:rPr>
          <w:rFonts w:ascii="Arial" w:hAnsi="Arial" w:cs="Arial"/>
        </w:rPr>
        <w:t>c</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u</w:t>
      </w:r>
      <w:r w:rsidRPr="00AE2FD6">
        <w:rPr>
          <w:rFonts w:ascii="Arial" w:hAnsi="Arial" w:cs="Arial"/>
        </w:rPr>
        <w:t>ch</w:t>
      </w:r>
      <w:r w:rsidR="00F65A75" w:rsidRPr="00AE2FD6">
        <w:rPr>
          <w:rFonts w:ascii="Arial" w:hAnsi="Arial" w:cs="Arial"/>
        </w:rPr>
        <w:t xml:space="preserve"> te</w:t>
      </w:r>
      <w:r w:rsidRPr="00AE2FD6">
        <w:rPr>
          <w:rFonts w:ascii="Arial" w:hAnsi="Arial" w:cs="Arial"/>
        </w:rPr>
        <w:t>rm</w:t>
      </w:r>
      <w:r w:rsidR="00F65A75" w:rsidRPr="00AE2FD6">
        <w:rPr>
          <w:rFonts w:ascii="Arial" w:hAnsi="Arial" w:cs="Arial"/>
        </w:rPr>
        <w:t>in</w:t>
      </w:r>
      <w:r w:rsidRPr="00AE2FD6">
        <w:rPr>
          <w:rFonts w:ascii="Arial" w:hAnsi="Arial" w:cs="Arial"/>
        </w:rPr>
        <w:t>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if</w:t>
      </w:r>
      <w:r w:rsidRPr="00AE2FD6">
        <w:rPr>
          <w:rFonts w:ascii="Arial" w:hAnsi="Arial" w:cs="Arial"/>
        </w:rPr>
        <w:t>:</w:t>
      </w:r>
      <w:bookmarkEnd w:id="92"/>
    </w:p>
    <w:p w14:paraId="27886083" w14:textId="77777777" w:rsidR="0061201E" w:rsidRDefault="0061201E" w:rsidP="006428E0">
      <w:pPr>
        <w:numPr>
          <w:ilvl w:val="2"/>
          <w:numId w:val="21"/>
        </w:numPr>
        <w:spacing w:after="120" w:line="240" w:lineRule="atLeast"/>
        <w:ind w:left="1418" w:hanging="657"/>
        <w:jc w:val="both"/>
        <w:rPr>
          <w:rFonts w:ascii="Arial" w:hAnsi="Arial" w:cs="Arial"/>
        </w:rPr>
      </w:pPr>
      <w:r w:rsidRPr="008621D7">
        <w:rPr>
          <w:rFonts w:ascii="Arial" w:hAnsi="Arial"/>
        </w:rPr>
        <w:t>the Contractor is subject to an Insolvency Event</w:t>
      </w:r>
      <w:r>
        <w:rPr>
          <w:rFonts w:ascii="Arial" w:hAnsi="Arial"/>
        </w:rPr>
        <w:t>;</w:t>
      </w:r>
    </w:p>
    <w:p w14:paraId="35EB4660" w14:textId="77777777" w:rsidR="00EA44A4"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i</w:t>
      </w:r>
      <w:r w:rsidR="00E571C7" w:rsidRPr="00AE2FD6">
        <w:rPr>
          <w:rFonts w:ascii="Arial" w:hAnsi="Arial" w:cs="Arial"/>
        </w:rPr>
        <w:t>s</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ma</w:t>
      </w:r>
      <w:r w:rsidRPr="00AE2FD6">
        <w:rPr>
          <w:rFonts w:ascii="Arial" w:hAnsi="Arial" w:cs="Arial"/>
        </w:rPr>
        <w:t>teri</w:t>
      </w:r>
      <w:r w:rsidR="00E571C7" w:rsidRPr="00AE2FD6">
        <w:rPr>
          <w:rFonts w:ascii="Arial" w:hAnsi="Arial" w:cs="Arial"/>
        </w:rPr>
        <w:t>al</w:t>
      </w:r>
      <w:r w:rsidRPr="00AE2FD6">
        <w:rPr>
          <w:rFonts w:ascii="Arial" w:hAnsi="Arial" w:cs="Arial"/>
        </w:rPr>
        <w:t xml:space="preserve"> b</w:t>
      </w:r>
      <w:r w:rsidR="00E571C7" w:rsidRPr="00AE2FD6">
        <w:rPr>
          <w:rFonts w:ascii="Arial" w:hAnsi="Arial" w:cs="Arial"/>
        </w:rPr>
        <w:t>r</w:t>
      </w:r>
      <w:r w:rsidRPr="00AE2FD6">
        <w:rPr>
          <w:rFonts w:ascii="Arial" w:hAnsi="Arial" w:cs="Arial"/>
        </w:rPr>
        <w:t>e</w:t>
      </w:r>
      <w:r w:rsidR="00E571C7" w:rsidRPr="00AE2FD6">
        <w:rPr>
          <w:rFonts w:ascii="Arial" w:hAnsi="Arial" w:cs="Arial"/>
        </w:rPr>
        <w:t>ach</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te</w:t>
      </w:r>
      <w:r w:rsidR="00E571C7" w:rsidRPr="00AE2FD6">
        <w:rPr>
          <w:rFonts w:ascii="Arial" w:hAnsi="Arial" w:cs="Arial"/>
        </w:rPr>
        <w:t>rms</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c</w:t>
      </w:r>
      <w:r w:rsidRPr="00AE2FD6">
        <w:rPr>
          <w:rFonts w:ascii="Arial" w:hAnsi="Arial" w:cs="Arial"/>
        </w:rPr>
        <w:t>ondition</w:t>
      </w:r>
      <w:r w:rsidR="00E571C7" w:rsidRPr="00AE2FD6">
        <w:rPr>
          <w:rFonts w:ascii="Arial" w:hAnsi="Arial" w:cs="Arial"/>
        </w:rPr>
        <w:t xml:space="preserve">s </w:t>
      </w:r>
      <w:r w:rsidRPr="00AE2FD6">
        <w:rPr>
          <w:rFonts w:ascii="Arial" w:hAnsi="Arial" w:cs="Arial"/>
        </w:rPr>
        <w:t>o</w:t>
      </w:r>
      <w:r w:rsidR="00E571C7" w:rsidRPr="00AE2FD6">
        <w:rPr>
          <w:rFonts w:ascii="Arial" w:hAnsi="Arial" w:cs="Arial"/>
        </w:rPr>
        <w:t>f</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w:t>
      </w:r>
      <w:r w:rsidRPr="00AE2FD6">
        <w:rPr>
          <w:rFonts w:ascii="Arial" w:hAnsi="Arial" w:cs="Arial"/>
        </w:rPr>
        <w:t>t</w:t>
      </w:r>
      <w:r w:rsidR="00EA44A4">
        <w:rPr>
          <w:rFonts w:ascii="Arial" w:hAnsi="Arial" w:cs="Arial"/>
        </w:rPr>
        <w:t>;</w:t>
      </w:r>
    </w:p>
    <w:p w14:paraId="1DF7A0FA" w14:textId="77777777" w:rsidR="00901D6B" w:rsidRPr="00EA44A4" w:rsidRDefault="00F65A75" w:rsidP="006428E0">
      <w:pPr>
        <w:numPr>
          <w:ilvl w:val="2"/>
          <w:numId w:val="21"/>
        </w:numPr>
        <w:spacing w:after="120" w:line="240" w:lineRule="atLeast"/>
        <w:ind w:left="1418" w:hanging="657"/>
        <w:jc w:val="both"/>
        <w:rPr>
          <w:rFonts w:ascii="Arial" w:hAnsi="Arial" w:cs="Arial"/>
        </w:rPr>
      </w:pPr>
      <w:r w:rsidRPr="00EA44A4">
        <w:rPr>
          <w:rFonts w:ascii="Arial" w:hAnsi="Arial" w:cs="Arial"/>
        </w:rPr>
        <w:t>i</w:t>
      </w:r>
      <w:r w:rsidR="00E571C7" w:rsidRPr="00EA44A4">
        <w:rPr>
          <w:rFonts w:ascii="Arial" w:hAnsi="Arial" w:cs="Arial"/>
        </w:rPr>
        <w:t>n</w:t>
      </w:r>
      <w:r w:rsidRPr="00EA44A4">
        <w:rPr>
          <w:rFonts w:ascii="Arial" w:hAnsi="Arial" w:cs="Arial"/>
        </w:rPr>
        <w:t xml:space="preserve"> th</w:t>
      </w:r>
      <w:r w:rsidR="00E571C7" w:rsidRPr="00EA44A4">
        <w:rPr>
          <w:rFonts w:ascii="Arial" w:hAnsi="Arial" w:cs="Arial"/>
        </w:rPr>
        <w:t>e</w:t>
      </w:r>
      <w:r w:rsidRPr="00EA44A4">
        <w:rPr>
          <w:rFonts w:ascii="Arial" w:hAnsi="Arial" w:cs="Arial"/>
        </w:rPr>
        <w:t xml:space="preserve"> </w:t>
      </w:r>
      <w:r w:rsidR="00E571C7" w:rsidRPr="00EA44A4">
        <w:rPr>
          <w:rFonts w:ascii="Arial" w:hAnsi="Arial" w:cs="Arial"/>
        </w:rPr>
        <w:t>case</w:t>
      </w:r>
      <w:r w:rsidRPr="00EA44A4">
        <w:rPr>
          <w:rFonts w:ascii="Arial" w:hAnsi="Arial" w:cs="Arial"/>
        </w:rPr>
        <w:t xml:space="preserve"> o</w:t>
      </w:r>
      <w:r w:rsidR="00E571C7" w:rsidRPr="00EA44A4">
        <w:rPr>
          <w:rFonts w:ascii="Arial" w:hAnsi="Arial" w:cs="Arial"/>
        </w:rPr>
        <w:t>f</w:t>
      </w:r>
      <w:r w:rsidRPr="00EA44A4">
        <w:rPr>
          <w:rFonts w:ascii="Arial" w:hAnsi="Arial" w:cs="Arial"/>
        </w:rPr>
        <w:t xml:space="preserve"> </w:t>
      </w:r>
      <w:r w:rsidR="00E571C7" w:rsidRPr="00EA44A4">
        <w:rPr>
          <w:rFonts w:ascii="Arial" w:hAnsi="Arial" w:cs="Arial"/>
        </w:rPr>
        <w:t>a</w:t>
      </w:r>
      <w:r w:rsidRPr="00EA44A4">
        <w:rPr>
          <w:rFonts w:ascii="Arial" w:hAnsi="Arial" w:cs="Arial"/>
        </w:rPr>
        <w:t xml:space="preserve"> b</w:t>
      </w:r>
      <w:r w:rsidR="00E571C7" w:rsidRPr="00EA44A4">
        <w:rPr>
          <w:rFonts w:ascii="Arial" w:hAnsi="Arial" w:cs="Arial"/>
        </w:rPr>
        <w:t>r</w:t>
      </w:r>
      <w:r w:rsidRPr="00EA44A4">
        <w:rPr>
          <w:rFonts w:ascii="Arial" w:hAnsi="Arial" w:cs="Arial"/>
        </w:rPr>
        <w:t>e</w:t>
      </w:r>
      <w:r w:rsidR="00E571C7" w:rsidRPr="00EA44A4">
        <w:rPr>
          <w:rFonts w:ascii="Arial" w:hAnsi="Arial" w:cs="Arial"/>
        </w:rPr>
        <w:t>ach</w:t>
      </w:r>
      <w:r w:rsidRPr="00EA44A4">
        <w:rPr>
          <w:rFonts w:ascii="Arial" w:hAnsi="Arial" w:cs="Arial"/>
        </w:rPr>
        <w:t xml:space="preserve"> </w:t>
      </w:r>
      <w:r w:rsidR="00E571C7" w:rsidRPr="00EA44A4">
        <w:rPr>
          <w:rFonts w:ascii="Arial" w:hAnsi="Arial" w:cs="Arial"/>
        </w:rPr>
        <w:t>capa</w:t>
      </w:r>
      <w:r w:rsidRPr="00EA44A4">
        <w:rPr>
          <w:rFonts w:ascii="Arial" w:hAnsi="Arial" w:cs="Arial"/>
        </w:rPr>
        <w:t>bl</w:t>
      </w:r>
      <w:r w:rsidR="00E571C7" w:rsidRPr="00EA44A4">
        <w:rPr>
          <w:rFonts w:ascii="Arial" w:hAnsi="Arial" w:cs="Arial"/>
        </w:rPr>
        <w:t>e</w:t>
      </w:r>
      <w:r w:rsidRPr="00EA44A4">
        <w:rPr>
          <w:rFonts w:ascii="Arial" w:hAnsi="Arial" w:cs="Arial"/>
        </w:rPr>
        <w:t xml:space="preserve"> o</w:t>
      </w:r>
      <w:r w:rsidR="00E571C7" w:rsidRPr="00EA44A4">
        <w:rPr>
          <w:rFonts w:ascii="Arial" w:hAnsi="Arial" w:cs="Arial"/>
        </w:rPr>
        <w:t>f</w:t>
      </w:r>
      <w:r w:rsidRPr="00EA44A4">
        <w:rPr>
          <w:rFonts w:ascii="Arial" w:hAnsi="Arial" w:cs="Arial"/>
        </w:rPr>
        <w:t xml:space="preserve"> </w:t>
      </w:r>
      <w:r w:rsidR="00E571C7" w:rsidRPr="00EA44A4">
        <w:rPr>
          <w:rFonts w:ascii="Arial" w:hAnsi="Arial" w:cs="Arial"/>
        </w:rPr>
        <w:t>r</w:t>
      </w:r>
      <w:r w:rsidRPr="00EA44A4">
        <w:rPr>
          <w:rFonts w:ascii="Arial" w:hAnsi="Arial" w:cs="Arial"/>
        </w:rPr>
        <w:t>e</w:t>
      </w:r>
      <w:r w:rsidR="00E571C7" w:rsidRPr="00EA44A4">
        <w:rPr>
          <w:rFonts w:ascii="Arial" w:hAnsi="Arial" w:cs="Arial"/>
        </w:rPr>
        <w:t>m</w:t>
      </w:r>
      <w:r w:rsidRPr="00EA44A4">
        <w:rPr>
          <w:rFonts w:ascii="Arial" w:hAnsi="Arial" w:cs="Arial"/>
        </w:rPr>
        <w:t>edy</w:t>
      </w:r>
      <w:r w:rsidR="00E571C7" w:rsidRPr="00EA44A4">
        <w:rPr>
          <w:rFonts w:ascii="Arial" w:hAnsi="Arial" w:cs="Arial"/>
        </w:rPr>
        <w:t>,</w:t>
      </w:r>
      <w:r w:rsidRPr="00EA44A4">
        <w:rPr>
          <w:rFonts w:ascii="Arial" w:hAnsi="Arial" w:cs="Arial"/>
        </w:rPr>
        <w:t xml:space="preserve"> i</w:t>
      </w:r>
      <w:r w:rsidR="00E571C7" w:rsidRPr="00EA44A4">
        <w:rPr>
          <w:rFonts w:ascii="Arial" w:hAnsi="Arial" w:cs="Arial"/>
        </w:rPr>
        <w:t>t</w:t>
      </w:r>
      <w:r w:rsidRPr="00EA44A4">
        <w:rPr>
          <w:rFonts w:ascii="Arial" w:hAnsi="Arial" w:cs="Arial"/>
        </w:rPr>
        <w:t xml:space="preserve"> f</w:t>
      </w:r>
      <w:r w:rsidR="00E571C7" w:rsidRPr="00EA44A4">
        <w:rPr>
          <w:rFonts w:ascii="Arial" w:hAnsi="Arial" w:cs="Arial"/>
        </w:rPr>
        <w:t>a</w:t>
      </w:r>
      <w:r w:rsidRPr="00EA44A4">
        <w:rPr>
          <w:rFonts w:ascii="Arial" w:hAnsi="Arial" w:cs="Arial"/>
        </w:rPr>
        <w:t>il</w:t>
      </w:r>
      <w:r w:rsidR="00E571C7" w:rsidRPr="00EA44A4">
        <w:rPr>
          <w:rFonts w:ascii="Arial" w:hAnsi="Arial" w:cs="Arial"/>
        </w:rPr>
        <w:t>s</w:t>
      </w:r>
      <w:r w:rsidRPr="00EA44A4">
        <w:rPr>
          <w:rFonts w:ascii="Arial" w:hAnsi="Arial" w:cs="Arial"/>
        </w:rPr>
        <w:t xml:space="preserve"> t</w:t>
      </w:r>
      <w:r w:rsidR="00E571C7" w:rsidRPr="00EA44A4">
        <w:rPr>
          <w:rFonts w:ascii="Arial" w:hAnsi="Arial" w:cs="Arial"/>
        </w:rPr>
        <w:t>o</w:t>
      </w:r>
      <w:r w:rsidRPr="00EA44A4">
        <w:rPr>
          <w:rFonts w:ascii="Arial" w:hAnsi="Arial" w:cs="Arial"/>
        </w:rPr>
        <w:t xml:space="preserve"> </w:t>
      </w:r>
      <w:r w:rsidR="00E571C7" w:rsidRPr="00EA44A4">
        <w:rPr>
          <w:rFonts w:ascii="Arial" w:hAnsi="Arial" w:cs="Arial"/>
        </w:rPr>
        <w:t>r</w:t>
      </w:r>
      <w:r w:rsidRPr="00EA44A4">
        <w:rPr>
          <w:rFonts w:ascii="Arial" w:hAnsi="Arial" w:cs="Arial"/>
        </w:rPr>
        <w:t>e</w:t>
      </w:r>
      <w:r w:rsidR="00E571C7" w:rsidRPr="00EA44A4">
        <w:rPr>
          <w:rFonts w:ascii="Arial" w:hAnsi="Arial" w:cs="Arial"/>
        </w:rPr>
        <w:t>m</w:t>
      </w:r>
      <w:r w:rsidRPr="00EA44A4">
        <w:rPr>
          <w:rFonts w:ascii="Arial" w:hAnsi="Arial" w:cs="Arial"/>
        </w:rPr>
        <w:t>ed</w:t>
      </w:r>
      <w:r w:rsidR="00E571C7" w:rsidRPr="00EA44A4">
        <w:rPr>
          <w:rFonts w:ascii="Arial" w:hAnsi="Arial" w:cs="Arial"/>
        </w:rPr>
        <w:t xml:space="preserve">y </w:t>
      </w:r>
      <w:r w:rsidRPr="00EA44A4">
        <w:rPr>
          <w:rFonts w:ascii="Arial" w:hAnsi="Arial" w:cs="Arial"/>
        </w:rPr>
        <w:t>th</w:t>
      </w:r>
      <w:r w:rsidR="00E571C7" w:rsidRPr="00EA44A4">
        <w:rPr>
          <w:rFonts w:ascii="Arial" w:hAnsi="Arial" w:cs="Arial"/>
        </w:rPr>
        <w:t>at</w:t>
      </w:r>
      <w:r w:rsidRPr="00EA44A4">
        <w:rPr>
          <w:rFonts w:ascii="Arial" w:hAnsi="Arial" w:cs="Arial"/>
        </w:rPr>
        <w:t xml:space="preserve"> b</w:t>
      </w:r>
      <w:r w:rsidR="00E571C7" w:rsidRPr="00EA44A4">
        <w:rPr>
          <w:rFonts w:ascii="Arial" w:hAnsi="Arial" w:cs="Arial"/>
        </w:rPr>
        <w:t>r</w:t>
      </w:r>
      <w:r w:rsidRPr="00EA44A4">
        <w:rPr>
          <w:rFonts w:ascii="Arial" w:hAnsi="Arial" w:cs="Arial"/>
        </w:rPr>
        <w:t>e</w:t>
      </w:r>
      <w:r w:rsidR="00E571C7" w:rsidRPr="00EA44A4">
        <w:rPr>
          <w:rFonts w:ascii="Arial" w:hAnsi="Arial" w:cs="Arial"/>
        </w:rPr>
        <w:t xml:space="preserve">ach </w:t>
      </w:r>
      <w:r w:rsidRPr="00EA44A4">
        <w:rPr>
          <w:rFonts w:ascii="Arial" w:hAnsi="Arial" w:cs="Arial"/>
        </w:rPr>
        <w:t>withi</w:t>
      </w:r>
      <w:r w:rsidR="00E571C7" w:rsidRPr="00EA44A4">
        <w:rPr>
          <w:rFonts w:ascii="Arial" w:hAnsi="Arial" w:cs="Arial"/>
        </w:rPr>
        <w:t>n</w:t>
      </w:r>
      <w:r w:rsidRPr="00EA44A4">
        <w:rPr>
          <w:rFonts w:ascii="Arial" w:hAnsi="Arial" w:cs="Arial"/>
        </w:rPr>
        <w:t xml:space="preserve"> </w:t>
      </w:r>
      <w:r w:rsidR="00E77185" w:rsidRPr="00EA44A4">
        <w:rPr>
          <w:rFonts w:ascii="Arial" w:hAnsi="Arial" w:cs="Arial"/>
        </w:rPr>
        <w:t>thirty</w:t>
      </w:r>
      <w:r w:rsidRPr="00EA44A4">
        <w:rPr>
          <w:rFonts w:ascii="Arial" w:hAnsi="Arial" w:cs="Arial"/>
        </w:rPr>
        <w:t xml:space="preserve"> (30</w:t>
      </w:r>
      <w:r w:rsidR="00E571C7" w:rsidRPr="00EA44A4">
        <w:rPr>
          <w:rFonts w:ascii="Arial" w:hAnsi="Arial" w:cs="Arial"/>
        </w:rPr>
        <w:t>)</w:t>
      </w:r>
      <w:r w:rsidR="00E77185" w:rsidRPr="00EA44A4">
        <w:rPr>
          <w:rFonts w:ascii="Arial" w:hAnsi="Arial" w:cs="Arial"/>
        </w:rPr>
        <w:t xml:space="preserve"> </w:t>
      </w:r>
      <w:r w:rsidR="009775C2" w:rsidRPr="00EA44A4">
        <w:rPr>
          <w:rFonts w:ascii="Arial" w:hAnsi="Arial" w:cs="Arial"/>
        </w:rPr>
        <w:t>calendar</w:t>
      </w:r>
      <w:r w:rsidRPr="00EA44A4">
        <w:rPr>
          <w:rFonts w:ascii="Arial" w:hAnsi="Arial" w:cs="Arial"/>
        </w:rPr>
        <w:t xml:space="preserve"> d</w:t>
      </w:r>
      <w:r w:rsidR="00E571C7" w:rsidRPr="00EA44A4">
        <w:rPr>
          <w:rFonts w:ascii="Arial" w:hAnsi="Arial" w:cs="Arial"/>
        </w:rPr>
        <w:t>a</w:t>
      </w:r>
      <w:r w:rsidRPr="00EA44A4">
        <w:rPr>
          <w:rFonts w:ascii="Arial" w:hAnsi="Arial" w:cs="Arial"/>
        </w:rPr>
        <w:t>y</w:t>
      </w:r>
      <w:r w:rsidR="00E571C7" w:rsidRPr="00EA44A4">
        <w:rPr>
          <w:rFonts w:ascii="Arial" w:hAnsi="Arial" w:cs="Arial"/>
        </w:rPr>
        <w:t>s</w:t>
      </w:r>
      <w:r w:rsidRPr="00EA44A4">
        <w:rPr>
          <w:rFonts w:ascii="Arial" w:hAnsi="Arial" w:cs="Arial"/>
        </w:rPr>
        <w:t xml:space="preserve"> </w:t>
      </w:r>
      <w:r w:rsidR="00D814C7" w:rsidRPr="00EA44A4">
        <w:rPr>
          <w:rFonts w:ascii="Arial" w:hAnsi="Arial" w:cs="Arial"/>
        </w:rPr>
        <w:t xml:space="preserve">(or any other period agreed in writing with the Authority) </w:t>
      </w:r>
      <w:r w:rsidRPr="00EA44A4">
        <w:rPr>
          <w:rFonts w:ascii="Arial" w:hAnsi="Arial" w:cs="Arial"/>
        </w:rPr>
        <w:t>o</w:t>
      </w:r>
      <w:r w:rsidR="00E571C7" w:rsidRPr="00EA44A4">
        <w:rPr>
          <w:rFonts w:ascii="Arial" w:hAnsi="Arial" w:cs="Arial"/>
        </w:rPr>
        <w:t>f</w:t>
      </w:r>
      <w:r w:rsidRPr="00EA44A4">
        <w:rPr>
          <w:rFonts w:ascii="Arial" w:hAnsi="Arial" w:cs="Arial"/>
        </w:rPr>
        <w:t xml:space="preserve"> th</w:t>
      </w:r>
      <w:r w:rsidR="00E571C7" w:rsidRPr="00EA44A4">
        <w:rPr>
          <w:rFonts w:ascii="Arial" w:hAnsi="Arial" w:cs="Arial"/>
        </w:rPr>
        <w:t>e</w:t>
      </w:r>
      <w:r w:rsidRPr="00EA44A4">
        <w:rPr>
          <w:rFonts w:ascii="Arial" w:hAnsi="Arial" w:cs="Arial"/>
        </w:rPr>
        <w:t xml:space="preserve"> </w:t>
      </w:r>
      <w:r w:rsidR="00E571C7" w:rsidRPr="00EA44A4">
        <w:rPr>
          <w:rFonts w:ascii="Arial" w:hAnsi="Arial" w:cs="Arial"/>
        </w:rPr>
        <w:t>service</w:t>
      </w:r>
      <w:r w:rsidRPr="00EA44A4">
        <w:rPr>
          <w:rFonts w:ascii="Arial" w:hAnsi="Arial" w:cs="Arial"/>
        </w:rPr>
        <w:t xml:space="preserve"> o</w:t>
      </w:r>
      <w:r w:rsidR="00E571C7" w:rsidRPr="00EA44A4">
        <w:rPr>
          <w:rFonts w:ascii="Arial" w:hAnsi="Arial" w:cs="Arial"/>
        </w:rPr>
        <w:t>f</w:t>
      </w:r>
      <w:r w:rsidRPr="00EA44A4">
        <w:rPr>
          <w:rFonts w:ascii="Arial" w:hAnsi="Arial" w:cs="Arial"/>
        </w:rPr>
        <w:t xml:space="preserve"> </w:t>
      </w:r>
      <w:r w:rsidR="00E571C7" w:rsidRPr="00EA44A4">
        <w:rPr>
          <w:rFonts w:ascii="Arial" w:hAnsi="Arial" w:cs="Arial"/>
        </w:rPr>
        <w:t>a</w:t>
      </w:r>
      <w:r w:rsidRPr="00EA44A4">
        <w:rPr>
          <w:rFonts w:ascii="Arial" w:hAnsi="Arial" w:cs="Arial"/>
        </w:rPr>
        <w:t xml:space="preserve"> w</w:t>
      </w:r>
      <w:r w:rsidR="00E571C7" w:rsidRPr="00EA44A4">
        <w:rPr>
          <w:rFonts w:ascii="Arial" w:hAnsi="Arial" w:cs="Arial"/>
        </w:rPr>
        <w:t>r</w:t>
      </w:r>
      <w:r w:rsidRPr="00EA44A4">
        <w:rPr>
          <w:rFonts w:ascii="Arial" w:hAnsi="Arial" w:cs="Arial"/>
        </w:rPr>
        <w:t>itte</w:t>
      </w:r>
      <w:r w:rsidR="00E571C7" w:rsidRPr="00EA44A4">
        <w:rPr>
          <w:rFonts w:ascii="Arial" w:hAnsi="Arial" w:cs="Arial"/>
        </w:rPr>
        <w:t xml:space="preserve">n </w:t>
      </w:r>
      <w:r w:rsidRPr="00EA44A4">
        <w:rPr>
          <w:rFonts w:ascii="Arial" w:hAnsi="Arial" w:cs="Arial"/>
        </w:rPr>
        <w:t>noti</w:t>
      </w:r>
      <w:r w:rsidR="00E571C7" w:rsidRPr="00EA44A4">
        <w:rPr>
          <w:rFonts w:ascii="Arial" w:hAnsi="Arial" w:cs="Arial"/>
        </w:rPr>
        <w:t>ce</w:t>
      </w:r>
      <w:r w:rsidRPr="00EA44A4">
        <w:rPr>
          <w:rFonts w:ascii="Arial" w:hAnsi="Arial" w:cs="Arial"/>
        </w:rPr>
        <w:t xml:space="preserve"> b</w:t>
      </w:r>
      <w:r w:rsidR="00E571C7" w:rsidRPr="00EA44A4">
        <w:rPr>
          <w:rFonts w:ascii="Arial" w:hAnsi="Arial" w:cs="Arial"/>
        </w:rPr>
        <w:t>y</w:t>
      </w:r>
      <w:r w:rsidRPr="00EA44A4">
        <w:rPr>
          <w:rFonts w:ascii="Arial" w:hAnsi="Arial" w:cs="Arial"/>
        </w:rPr>
        <w:t xml:space="preserve"> th</w:t>
      </w:r>
      <w:r w:rsidR="00E571C7" w:rsidRPr="00EA44A4">
        <w:rPr>
          <w:rFonts w:ascii="Arial" w:hAnsi="Arial" w:cs="Arial"/>
        </w:rPr>
        <w:t>e</w:t>
      </w:r>
      <w:r w:rsidRPr="00EA44A4">
        <w:rPr>
          <w:rFonts w:ascii="Arial" w:hAnsi="Arial" w:cs="Arial"/>
        </w:rPr>
        <w:t xml:space="preserve"> Autho</w:t>
      </w:r>
      <w:r w:rsidR="00E571C7" w:rsidRPr="00EA44A4">
        <w:rPr>
          <w:rFonts w:ascii="Arial" w:hAnsi="Arial" w:cs="Arial"/>
        </w:rPr>
        <w:t>r</w:t>
      </w:r>
      <w:r w:rsidRPr="00EA44A4">
        <w:rPr>
          <w:rFonts w:ascii="Arial" w:hAnsi="Arial" w:cs="Arial"/>
        </w:rPr>
        <w:t>it</w:t>
      </w:r>
      <w:r w:rsidR="00E571C7" w:rsidRPr="00EA44A4">
        <w:rPr>
          <w:rFonts w:ascii="Arial" w:hAnsi="Arial" w:cs="Arial"/>
        </w:rPr>
        <w:t>y sp</w:t>
      </w:r>
      <w:r w:rsidRPr="00EA44A4">
        <w:rPr>
          <w:rFonts w:ascii="Arial" w:hAnsi="Arial" w:cs="Arial"/>
        </w:rPr>
        <w:t>e</w:t>
      </w:r>
      <w:r w:rsidR="00E571C7" w:rsidRPr="00EA44A4">
        <w:rPr>
          <w:rFonts w:ascii="Arial" w:hAnsi="Arial" w:cs="Arial"/>
        </w:rPr>
        <w:t>c</w:t>
      </w:r>
      <w:r w:rsidRPr="00EA44A4">
        <w:rPr>
          <w:rFonts w:ascii="Arial" w:hAnsi="Arial" w:cs="Arial"/>
        </w:rPr>
        <w:t>ifyin</w:t>
      </w:r>
      <w:r w:rsidR="00E571C7" w:rsidRPr="00EA44A4">
        <w:rPr>
          <w:rFonts w:ascii="Arial" w:hAnsi="Arial" w:cs="Arial"/>
        </w:rPr>
        <w:t>g</w:t>
      </w:r>
      <w:r w:rsidRPr="00EA44A4">
        <w:rPr>
          <w:rFonts w:ascii="Arial" w:hAnsi="Arial" w:cs="Arial"/>
        </w:rPr>
        <w:t xml:space="preserve"> th</w:t>
      </w:r>
      <w:r w:rsidR="00E571C7" w:rsidRPr="00EA44A4">
        <w:rPr>
          <w:rFonts w:ascii="Arial" w:hAnsi="Arial" w:cs="Arial"/>
        </w:rPr>
        <w:t>e</w:t>
      </w:r>
      <w:r w:rsidRPr="00EA44A4">
        <w:rPr>
          <w:rFonts w:ascii="Arial" w:hAnsi="Arial" w:cs="Arial"/>
        </w:rPr>
        <w:t xml:space="preserve"> b</w:t>
      </w:r>
      <w:r w:rsidR="00E571C7" w:rsidRPr="00EA44A4">
        <w:rPr>
          <w:rFonts w:ascii="Arial" w:hAnsi="Arial" w:cs="Arial"/>
        </w:rPr>
        <w:t>r</w:t>
      </w:r>
      <w:r w:rsidRPr="00EA44A4">
        <w:rPr>
          <w:rFonts w:ascii="Arial" w:hAnsi="Arial" w:cs="Arial"/>
        </w:rPr>
        <w:t>e</w:t>
      </w:r>
      <w:r w:rsidR="00E571C7" w:rsidRPr="00EA44A4">
        <w:rPr>
          <w:rFonts w:ascii="Arial" w:hAnsi="Arial" w:cs="Arial"/>
        </w:rPr>
        <w:t>ach</w:t>
      </w:r>
      <w:r w:rsidRPr="00EA44A4">
        <w:rPr>
          <w:rFonts w:ascii="Arial" w:hAnsi="Arial" w:cs="Arial"/>
        </w:rPr>
        <w:t xml:space="preserve"> </w:t>
      </w:r>
      <w:r w:rsidR="00E571C7" w:rsidRPr="00EA44A4">
        <w:rPr>
          <w:rFonts w:ascii="Arial" w:hAnsi="Arial" w:cs="Arial"/>
        </w:rPr>
        <w:t>a</w:t>
      </w:r>
      <w:r w:rsidRPr="00EA44A4">
        <w:rPr>
          <w:rFonts w:ascii="Arial" w:hAnsi="Arial" w:cs="Arial"/>
        </w:rPr>
        <w:t>n</w:t>
      </w:r>
      <w:r w:rsidR="00E571C7" w:rsidRPr="00EA44A4">
        <w:rPr>
          <w:rFonts w:ascii="Arial" w:hAnsi="Arial" w:cs="Arial"/>
        </w:rPr>
        <w:t>d</w:t>
      </w:r>
      <w:r w:rsidRPr="00EA44A4">
        <w:rPr>
          <w:rFonts w:ascii="Arial" w:hAnsi="Arial" w:cs="Arial"/>
        </w:rPr>
        <w:t xml:space="preserve"> </w:t>
      </w:r>
      <w:r w:rsidR="00E571C7" w:rsidRPr="00EA44A4">
        <w:rPr>
          <w:rFonts w:ascii="Arial" w:hAnsi="Arial" w:cs="Arial"/>
        </w:rPr>
        <w:t>r</w:t>
      </w:r>
      <w:r w:rsidRPr="00EA44A4">
        <w:rPr>
          <w:rFonts w:ascii="Arial" w:hAnsi="Arial" w:cs="Arial"/>
        </w:rPr>
        <w:t>equi</w:t>
      </w:r>
      <w:r w:rsidR="00E571C7" w:rsidRPr="00EA44A4">
        <w:rPr>
          <w:rFonts w:ascii="Arial" w:hAnsi="Arial" w:cs="Arial"/>
        </w:rPr>
        <w:t>r</w:t>
      </w:r>
      <w:r w:rsidRPr="00EA44A4">
        <w:rPr>
          <w:rFonts w:ascii="Arial" w:hAnsi="Arial" w:cs="Arial"/>
        </w:rPr>
        <w:t>in</w:t>
      </w:r>
      <w:r w:rsidR="00E571C7" w:rsidRPr="00EA44A4">
        <w:rPr>
          <w:rFonts w:ascii="Arial" w:hAnsi="Arial" w:cs="Arial"/>
        </w:rPr>
        <w:t>g</w:t>
      </w:r>
      <w:r w:rsidRPr="00EA44A4">
        <w:rPr>
          <w:rFonts w:ascii="Arial" w:hAnsi="Arial" w:cs="Arial"/>
        </w:rPr>
        <w:t xml:space="preserve"> it</w:t>
      </w:r>
      <w:r w:rsidR="00E571C7" w:rsidRPr="00EA44A4">
        <w:rPr>
          <w:rFonts w:ascii="Arial" w:hAnsi="Arial" w:cs="Arial"/>
        </w:rPr>
        <w:t>s r</w:t>
      </w:r>
      <w:r w:rsidRPr="00EA44A4">
        <w:rPr>
          <w:rFonts w:ascii="Arial" w:hAnsi="Arial" w:cs="Arial"/>
        </w:rPr>
        <w:t>e</w:t>
      </w:r>
      <w:r w:rsidR="00E571C7" w:rsidRPr="00EA44A4">
        <w:rPr>
          <w:rFonts w:ascii="Arial" w:hAnsi="Arial" w:cs="Arial"/>
        </w:rPr>
        <w:t>m</w:t>
      </w:r>
      <w:r w:rsidRPr="00EA44A4">
        <w:rPr>
          <w:rFonts w:ascii="Arial" w:hAnsi="Arial" w:cs="Arial"/>
        </w:rPr>
        <w:t>edy</w:t>
      </w:r>
      <w:r w:rsidR="00E571C7" w:rsidRPr="00EA44A4">
        <w:rPr>
          <w:rFonts w:ascii="Arial" w:hAnsi="Arial" w:cs="Arial"/>
        </w:rPr>
        <w:t>;</w:t>
      </w:r>
      <w:r w:rsidRPr="00EA44A4">
        <w:rPr>
          <w:rFonts w:ascii="Arial" w:hAnsi="Arial" w:cs="Arial"/>
        </w:rPr>
        <w:t xml:space="preserve"> o</w:t>
      </w:r>
      <w:r w:rsidR="00E571C7" w:rsidRPr="00EA44A4">
        <w:rPr>
          <w:rFonts w:ascii="Arial" w:hAnsi="Arial" w:cs="Arial"/>
        </w:rPr>
        <w:t>r</w:t>
      </w:r>
    </w:p>
    <w:p w14:paraId="3FE750F7" w14:textId="77777777" w:rsidR="00907D85" w:rsidRPr="00AE2FD6" w:rsidRDefault="003E6880" w:rsidP="006428E0">
      <w:pPr>
        <w:numPr>
          <w:ilvl w:val="2"/>
          <w:numId w:val="21"/>
        </w:numPr>
        <w:spacing w:after="120" w:line="240" w:lineRule="atLeast"/>
        <w:ind w:left="1418" w:hanging="657"/>
        <w:jc w:val="both"/>
        <w:rPr>
          <w:rFonts w:ascii="Arial" w:hAnsi="Arial" w:cs="Arial"/>
        </w:rPr>
      </w:pPr>
      <w:bookmarkStart w:id="93" w:name="_Ref434492009"/>
      <w:r w:rsidRPr="00AE2FD6">
        <w:rPr>
          <w:rFonts w:ascii="Arial" w:hAnsi="Arial" w:cs="Arial"/>
        </w:rPr>
        <w:t>the breach is not capable of remedy; and</w:t>
      </w:r>
      <w:r w:rsidR="009F4F63" w:rsidRPr="00AE2FD6">
        <w:rPr>
          <w:rFonts w:ascii="Arial" w:hAnsi="Arial" w:cs="Arial"/>
        </w:rPr>
        <w:t xml:space="preserve"> </w:t>
      </w:r>
      <w:r w:rsidR="00F65A75" w:rsidRPr="00AE2FD6">
        <w:rPr>
          <w:rFonts w:ascii="Arial" w:hAnsi="Arial" w:cs="Arial"/>
        </w:rPr>
        <w:t>whe</w:t>
      </w:r>
      <w:r w:rsidR="00E571C7" w:rsidRPr="00AE2FD6">
        <w:rPr>
          <w:rFonts w:ascii="Arial" w:hAnsi="Arial" w:cs="Arial"/>
        </w:rPr>
        <w:t>re</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Autho</w:t>
      </w:r>
      <w:r w:rsidR="00E571C7" w:rsidRPr="00AE2FD6">
        <w:rPr>
          <w:rFonts w:ascii="Arial" w:hAnsi="Arial" w:cs="Arial"/>
        </w:rPr>
        <w:t>r</w:t>
      </w:r>
      <w:r w:rsidR="00F65A75" w:rsidRPr="00AE2FD6">
        <w:rPr>
          <w:rFonts w:ascii="Arial" w:hAnsi="Arial" w:cs="Arial"/>
        </w:rPr>
        <w:t>it</w:t>
      </w:r>
      <w:r w:rsidR="00E571C7" w:rsidRPr="00AE2FD6">
        <w:rPr>
          <w:rFonts w:ascii="Arial" w:hAnsi="Arial" w:cs="Arial"/>
        </w:rPr>
        <w:t>y</w:t>
      </w:r>
      <w:r w:rsidR="00F65A75" w:rsidRPr="00AE2FD6">
        <w:rPr>
          <w:rFonts w:ascii="Arial" w:hAnsi="Arial" w:cs="Arial"/>
        </w:rPr>
        <w:t xml:space="preserve"> the</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ma</w:t>
      </w:r>
      <w:r w:rsidR="00F65A75" w:rsidRPr="00AE2FD6">
        <w:rPr>
          <w:rFonts w:ascii="Arial" w:hAnsi="Arial" w:cs="Arial"/>
        </w:rPr>
        <w:t>ke</w:t>
      </w:r>
      <w:r w:rsidR="00E571C7" w:rsidRPr="00AE2FD6">
        <w:rPr>
          <w:rFonts w:ascii="Arial" w:hAnsi="Arial" w:cs="Arial"/>
        </w:rPr>
        <w:t>s</w:t>
      </w:r>
      <w:r w:rsidR="00F65A75" w:rsidRPr="00AE2FD6">
        <w:rPr>
          <w:rFonts w:ascii="Arial" w:hAnsi="Arial" w:cs="Arial"/>
        </w:rPr>
        <w:t xml:space="preserve"> othe</w:t>
      </w:r>
      <w:r w:rsidR="00E571C7" w:rsidRPr="00AE2FD6">
        <w:rPr>
          <w:rFonts w:ascii="Arial" w:hAnsi="Arial" w:cs="Arial"/>
        </w:rPr>
        <w:t>r</w:t>
      </w:r>
      <w:r w:rsidR="00F65A75" w:rsidRPr="00AE2FD6">
        <w:rPr>
          <w:rFonts w:ascii="Arial" w:hAnsi="Arial" w:cs="Arial"/>
        </w:rPr>
        <w:t xml:space="preserve"> </w:t>
      </w:r>
      <w:r w:rsidR="00E571C7" w:rsidRPr="00AE2FD6">
        <w:rPr>
          <w:rFonts w:ascii="Arial" w:hAnsi="Arial" w:cs="Arial"/>
        </w:rPr>
        <w:t>arra</w:t>
      </w:r>
      <w:r w:rsidR="00F65A75" w:rsidRPr="00AE2FD6">
        <w:rPr>
          <w:rFonts w:ascii="Arial" w:hAnsi="Arial" w:cs="Arial"/>
        </w:rPr>
        <w:t>nge</w:t>
      </w:r>
      <w:r w:rsidR="00E571C7" w:rsidRPr="00AE2FD6">
        <w:rPr>
          <w:rFonts w:ascii="Arial" w:hAnsi="Arial" w:cs="Arial"/>
        </w:rPr>
        <w:t>m</w:t>
      </w:r>
      <w:r w:rsidR="00F65A75" w:rsidRPr="00AE2FD6">
        <w:rPr>
          <w:rFonts w:ascii="Arial" w:hAnsi="Arial" w:cs="Arial"/>
        </w:rPr>
        <w:t>ent</w:t>
      </w:r>
      <w:r w:rsidR="00E571C7" w:rsidRPr="00AE2FD6">
        <w:rPr>
          <w:rFonts w:ascii="Arial" w:hAnsi="Arial" w:cs="Arial"/>
        </w:rPr>
        <w:t>s</w:t>
      </w:r>
      <w:r w:rsidR="00F65A75" w:rsidRPr="00AE2FD6">
        <w:rPr>
          <w:rFonts w:ascii="Arial" w:hAnsi="Arial" w:cs="Arial"/>
        </w:rPr>
        <w:t xml:space="preserve"> fo</w:t>
      </w:r>
      <w:r w:rsidR="00E571C7" w:rsidRPr="00AE2FD6">
        <w:rPr>
          <w:rFonts w:ascii="Arial" w:hAnsi="Arial" w:cs="Arial"/>
        </w:rPr>
        <w:t>r</w:t>
      </w:r>
      <w:r w:rsidR="00F65A75" w:rsidRPr="00AE2FD6">
        <w:rPr>
          <w:rFonts w:ascii="Arial" w:hAnsi="Arial" w:cs="Arial"/>
        </w:rPr>
        <w:t xml:space="preserve"> th</w:t>
      </w:r>
      <w:r w:rsidR="00E571C7" w:rsidRPr="00AE2FD6">
        <w:rPr>
          <w:rFonts w:ascii="Arial" w:hAnsi="Arial" w:cs="Arial"/>
        </w:rPr>
        <w:t xml:space="preserve">e </w:t>
      </w:r>
      <w:r w:rsidR="00F65A75" w:rsidRPr="00AE2FD6">
        <w:rPr>
          <w:rFonts w:ascii="Arial" w:hAnsi="Arial" w:cs="Arial"/>
        </w:rPr>
        <w:t>p</w:t>
      </w:r>
      <w:r w:rsidR="00E571C7" w:rsidRPr="00AE2FD6">
        <w:rPr>
          <w:rFonts w:ascii="Arial" w:hAnsi="Arial" w:cs="Arial"/>
        </w:rPr>
        <w:t>r</w:t>
      </w:r>
      <w:r w:rsidR="00F65A75" w:rsidRPr="00AE2FD6">
        <w:rPr>
          <w:rFonts w:ascii="Arial" w:hAnsi="Arial" w:cs="Arial"/>
        </w:rPr>
        <w:t>ovi</w:t>
      </w:r>
      <w:r w:rsidR="00E571C7" w:rsidRPr="00AE2FD6">
        <w:rPr>
          <w:rFonts w:ascii="Arial" w:hAnsi="Arial" w:cs="Arial"/>
        </w:rPr>
        <w:t>s</w:t>
      </w:r>
      <w:r w:rsidR="00F65A75" w:rsidRPr="00AE2FD6">
        <w:rPr>
          <w:rFonts w:ascii="Arial" w:hAnsi="Arial" w:cs="Arial"/>
        </w:rPr>
        <w:t>io</w:t>
      </w:r>
      <w:r w:rsidR="00E571C7" w:rsidRPr="00AE2FD6">
        <w:rPr>
          <w:rFonts w:ascii="Arial" w:hAnsi="Arial" w:cs="Arial"/>
        </w:rPr>
        <w:t>n</w:t>
      </w:r>
      <w:r w:rsidR="00F65A75" w:rsidRPr="00AE2FD6">
        <w:rPr>
          <w:rFonts w:ascii="Arial" w:hAnsi="Arial" w:cs="Arial"/>
        </w:rPr>
        <w:t xml:space="preserve"> o</w:t>
      </w:r>
      <w:r w:rsidR="00E571C7" w:rsidRPr="00AE2FD6">
        <w:rPr>
          <w:rFonts w:ascii="Arial" w:hAnsi="Arial" w:cs="Arial"/>
        </w:rPr>
        <w:t>f</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Res</w:t>
      </w:r>
      <w:r w:rsidR="00F65A75" w:rsidRPr="00AE2FD6">
        <w:rPr>
          <w:rFonts w:ascii="Arial" w:hAnsi="Arial" w:cs="Arial"/>
        </w:rPr>
        <w:t>e</w:t>
      </w:r>
      <w:r w:rsidR="00E571C7" w:rsidRPr="00AE2FD6">
        <w:rPr>
          <w:rFonts w:ascii="Arial" w:hAnsi="Arial" w:cs="Arial"/>
        </w:rPr>
        <w:t>arc</w:t>
      </w:r>
      <w:r w:rsidR="00F65A75" w:rsidRPr="00AE2FD6">
        <w:rPr>
          <w:rFonts w:ascii="Arial" w:hAnsi="Arial" w:cs="Arial"/>
        </w:rPr>
        <w:t>h</w:t>
      </w:r>
      <w:r w:rsidR="00E571C7" w:rsidRPr="00AE2FD6">
        <w:rPr>
          <w:rFonts w:ascii="Arial" w:hAnsi="Arial" w:cs="Arial"/>
        </w:rPr>
        <w:t xml:space="preserve">, </w:t>
      </w:r>
      <w:r w:rsidR="00F65A75" w:rsidRPr="00AE2FD6">
        <w:rPr>
          <w:rFonts w:ascii="Arial" w:hAnsi="Arial" w:cs="Arial"/>
        </w:rPr>
        <w:t>th</w:t>
      </w:r>
      <w:r w:rsidR="00E571C7" w:rsidRPr="00AE2FD6">
        <w:rPr>
          <w:rFonts w:ascii="Arial" w:hAnsi="Arial" w:cs="Arial"/>
        </w:rPr>
        <w:t>e</w:t>
      </w:r>
      <w:r w:rsidR="00F65A75" w:rsidRPr="00AE2FD6">
        <w:rPr>
          <w:rFonts w:ascii="Arial" w:hAnsi="Arial" w:cs="Arial"/>
        </w:rPr>
        <w:t xml:space="preserve"> Autho</w:t>
      </w:r>
      <w:r w:rsidR="00E571C7" w:rsidRPr="00AE2FD6">
        <w:rPr>
          <w:rFonts w:ascii="Arial" w:hAnsi="Arial" w:cs="Arial"/>
        </w:rPr>
        <w:t>r</w:t>
      </w:r>
      <w:r w:rsidR="00F65A75" w:rsidRPr="00AE2FD6">
        <w:rPr>
          <w:rFonts w:ascii="Arial" w:hAnsi="Arial" w:cs="Arial"/>
        </w:rPr>
        <w:t>it</w:t>
      </w:r>
      <w:r w:rsidR="00E571C7" w:rsidRPr="00AE2FD6">
        <w:rPr>
          <w:rFonts w:ascii="Arial" w:hAnsi="Arial" w:cs="Arial"/>
        </w:rPr>
        <w:t>y</w:t>
      </w:r>
      <w:r w:rsidR="00F65A75" w:rsidRPr="00AE2FD6">
        <w:rPr>
          <w:rFonts w:ascii="Arial" w:hAnsi="Arial" w:cs="Arial"/>
        </w:rPr>
        <w:t xml:space="preserve"> i</w:t>
      </w:r>
      <w:r w:rsidR="00E571C7" w:rsidRPr="00AE2FD6">
        <w:rPr>
          <w:rFonts w:ascii="Arial" w:hAnsi="Arial" w:cs="Arial"/>
        </w:rPr>
        <w:t>s</w:t>
      </w:r>
      <w:r w:rsidR="00F65A75" w:rsidRPr="00AE2FD6">
        <w:rPr>
          <w:rFonts w:ascii="Arial" w:hAnsi="Arial" w:cs="Arial"/>
        </w:rPr>
        <w:t xml:space="preserve"> entitle</w:t>
      </w:r>
      <w:r w:rsidR="00E571C7" w:rsidRPr="00AE2FD6">
        <w:rPr>
          <w:rFonts w:ascii="Arial" w:hAnsi="Arial" w:cs="Arial"/>
        </w:rPr>
        <w:t>d</w:t>
      </w:r>
      <w:r w:rsidR="00F65A75" w:rsidRPr="00AE2FD6">
        <w:rPr>
          <w:rFonts w:ascii="Arial" w:hAnsi="Arial" w:cs="Arial"/>
        </w:rPr>
        <w:t xml:space="preserve"> t</w:t>
      </w:r>
      <w:r w:rsidR="00E571C7" w:rsidRPr="00AE2FD6">
        <w:rPr>
          <w:rFonts w:ascii="Arial" w:hAnsi="Arial" w:cs="Arial"/>
        </w:rPr>
        <w:t>o</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c</w:t>
      </w:r>
      <w:r w:rsidR="00F65A75" w:rsidRPr="00AE2FD6">
        <w:rPr>
          <w:rFonts w:ascii="Arial" w:hAnsi="Arial" w:cs="Arial"/>
        </w:rPr>
        <w:t>ove</w:t>
      </w:r>
      <w:r w:rsidR="00E571C7" w:rsidRPr="00AE2FD6">
        <w:rPr>
          <w:rFonts w:ascii="Arial" w:hAnsi="Arial" w:cs="Arial"/>
        </w:rPr>
        <w:t xml:space="preserve">r </w:t>
      </w:r>
      <w:r w:rsidR="00F65A75" w:rsidRPr="00AE2FD6">
        <w:rPr>
          <w:rFonts w:ascii="Arial" w:hAnsi="Arial" w:cs="Arial"/>
        </w:rPr>
        <w:t>f</w:t>
      </w:r>
      <w:r w:rsidR="00E571C7" w:rsidRPr="00AE2FD6">
        <w:rPr>
          <w:rFonts w:ascii="Arial" w:hAnsi="Arial" w:cs="Arial"/>
        </w:rPr>
        <w:t>r</w:t>
      </w:r>
      <w:r w:rsidR="00F65A75" w:rsidRPr="00AE2FD6">
        <w:rPr>
          <w:rFonts w:ascii="Arial" w:hAnsi="Arial" w:cs="Arial"/>
        </w:rPr>
        <w:t>o</w:t>
      </w:r>
      <w:r w:rsidR="00E571C7" w:rsidRPr="00AE2FD6">
        <w:rPr>
          <w:rFonts w:ascii="Arial" w:hAnsi="Arial" w:cs="Arial"/>
        </w:rPr>
        <w:t>m</w:t>
      </w:r>
      <w:r w:rsidR="00F65A75" w:rsidRPr="00AE2FD6">
        <w:rPr>
          <w:rFonts w:ascii="Arial" w:hAnsi="Arial" w:cs="Arial"/>
        </w:rPr>
        <w:t xml:space="preserve"> th</w:t>
      </w:r>
      <w:r w:rsidR="00E571C7" w:rsidRPr="00AE2FD6">
        <w:rPr>
          <w:rFonts w:ascii="Arial" w:hAnsi="Arial" w:cs="Arial"/>
        </w:rPr>
        <w:t>e</w:t>
      </w:r>
      <w:r w:rsidR="00F65A75" w:rsidRPr="00AE2FD6">
        <w:rPr>
          <w:rFonts w:ascii="Arial" w:hAnsi="Arial" w:cs="Arial"/>
        </w:rPr>
        <w:t xml:space="preserve"> Contr</w:t>
      </w:r>
      <w:r w:rsidR="00E571C7" w:rsidRPr="00AE2FD6">
        <w:rPr>
          <w:rFonts w:ascii="Arial" w:hAnsi="Arial" w:cs="Arial"/>
        </w:rPr>
        <w:t>ac</w:t>
      </w:r>
      <w:r w:rsidR="00F65A75" w:rsidRPr="00AE2FD6">
        <w:rPr>
          <w:rFonts w:ascii="Arial" w:hAnsi="Arial" w:cs="Arial"/>
        </w:rPr>
        <w:t>to</w:t>
      </w:r>
      <w:r w:rsidR="00E571C7" w:rsidRPr="00AE2FD6">
        <w:rPr>
          <w:rFonts w:ascii="Arial" w:hAnsi="Arial" w:cs="Arial"/>
        </w:rPr>
        <w:t xml:space="preserve">r </w:t>
      </w:r>
      <w:r w:rsidR="00F65A75" w:rsidRPr="00AE2FD6">
        <w:rPr>
          <w:rFonts w:ascii="Arial" w:hAnsi="Arial" w:cs="Arial"/>
        </w:rPr>
        <w:t>th</w:t>
      </w:r>
      <w:r w:rsidR="00E571C7" w:rsidRPr="00AE2FD6">
        <w:rPr>
          <w:rFonts w:ascii="Arial" w:hAnsi="Arial" w:cs="Arial"/>
        </w:rPr>
        <w:t>e</w:t>
      </w:r>
      <w:r w:rsidR="00F65A75" w:rsidRPr="00AE2FD6">
        <w:rPr>
          <w:rFonts w:ascii="Arial" w:hAnsi="Arial" w:cs="Arial"/>
        </w:rPr>
        <w:t xml:space="preserve"> </w:t>
      </w:r>
      <w:r w:rsidR="003A1E84" w:rsidRPr="00AE2FD6">
        <w:rPr>
          <w:rFonts w:ascii="Arial" w:hAnsi="Arial" w:cs="Arial"/>
        </w:rPr>
        <w:t xml:space="preserve">direct </w:t>
      </w:r>
      <w:r w:rsidR="00E571C7" w:rsidRPr="00AE2FD6">
        <w:rPr>
          <w:rFonts w:ascii="Arial" w:hAnsi="Arial" w:cs="Arial"/>
        </w:rPr>
        <w:t>c</w:t>
      </w:r>
      <w:r w:rsidR="00F65A75" w:rsidRPr="00AE2FD6">
        <w:rPr>
          <w:rFonts w:ascii="Arial" w:hAnsi="Arial" w:cs="Arial"/>
        </w:rPr>
        <w:t>o</w:t>
      </w:r>
      <w:r w:rsidR="00E571C7" w:rsidRPr="00AE2FD6">
        <w:rPr>
          <w:rFonts w:ascii="Arial" w:hAnsi="Arial" w:cs="Arial"/>
        </w:rPr>
        <w:t>st</w:t>
      </w:r>
      <w:r w:rsidR="00F65A75" w:rsidRPr="00AE2FD6">
        <w:rPr>
          <w:rFonts w:ascii="Arial" w:hAnsi="Arial" w:cs="Arial"/>
        </w:rPr>
        <w:t xml:space="preserve"> o</w:t>
      </w:r>
      <w:r w:rsidR="00E571C7" w:rsidRPr="00AE2FD6">
        <w:rPr>
          <w:rFonts w:ascii="Arial" w:hAnsi="Arial" w:cs="Arial"/>
        </w:rPr>
        <w:t>f</w:t>
      </w:r>
      <w:r w:rsidR="00F65A75" w:rsidRPr="00AE2FD6">
        <w:rPr>
          <w:rFonts w:ascii="Arial" w:hAnsi="Arial" w:cs="Arial"/>
        </w:rPr>
        <w:t xml:space="preserve"> </w:t>
      </w:r>
      <w:r w:rsidR="00E571C7" w:rsidRPr="00AE2FD6">
        <w:rPr>
          <w:rFonts w:ascii="Arial" w:hAnsi="Arial" w:cs="Arial"/>
        </w:rPr>
        <w:t>ma</w:t>
      </w:r>
      <w:r w:rsidR="00F65A75" w:rsidRPr="00AE2FD6">
        <w:rPr>
          <w:rFonts w:ascii="Arial" w:hAnsi="Arial" w:cs="Arial"/>
        </w:rPr>
        <w:t>kin</w:t>
      </w:r>
      <w:r w:rsidR="00E571C7" w:rsidRPr="00AE2FD6">
        <w:rPr>
          <w:rFonts w:ascii="Arial" w:hAnsi="Arial" w:cs="Arial"/>
        </w:rPr>
        <w:t>g</w:t>
      </w:r>
      <w:r w:rsidR="00F65A75" w:rsidRPr="00AE2FD6">
        <w:rPr>
          <w:rFonts w:ascii="Arial" w:hAnsi="Arial" w:cs="Arial"/>
        </w:rPr>
        <w:t xml:space="preserve"> tho</w:t>
      </w:r>
      <w:r w:rsidR="00E571C7" w:rsidRPr="00AE2FD6">
        <w:rPr>
          <w:rFonts w:ascii="Arial" w:hAnsi="Arial" w:cs="Arial"/>
        </w:rPr>
        <w:t>se</w:t>
      </w:r>
      <w:r w:rsidR="00F65A75" w:rsidRPr="00AE2FD6">
        <w:rPr>
          <w:rFonts w:ascii="Arial" w:hAnsi="Arial" w:cs="Arial"/>
        </w:rPr>
        <w:t xml:space="preserve"> othe</w:t>
      </w:r>
      <w:r w:rsidR="00E571C7" w:rsidRPr="00AE2FD6">
        <w:rPr>
          <w:rFonts w:ascii="Arial" w:hAnsi="Arial" w:cs="Arial"/>
        </w:rPr>
        <w:t>r arra</w:t>
      </w:r>
      <w:r w:rsidR="00F65A75" w:rsidRPr="00AE2FD6">
        <w:rPr>
          <w:rFonts w:ascii="Arial" w:hAnsi="Arial" w:cs="Arial"/>
        </w:rPr>
        <w:t>nge</w:t>
      </w:r>
      <w:r w:rsidR="00E571C7" w:rsidRPr="00AE2FD6">
        <w:rPr>
          <w:rFonts w:ascii="Arial" w:hAnsi="Arial" w:cs="Arial"/>
        </w:rPr>
        <w:t>m</w:t>
      </w:r>
      <w:r w:rsidR="00F65A75" w:rsidRPr="00AE2FD6">
        <w:rPr>
          <w:rFonts w:ascii="Arial" w:hAnsi="Arial" w:cs="Arial"/>
        </w:rPr>
        <w:t>ent</w:t>
      </w:r>
      <w:r w:rsidR="00E571C7" w:rsidRPr="00AE2FD6">
        <w:rPr>
          <w:rFonts w:ascii="Arial" w:hAnsi="Arial" w:cs="Arial"/>
        </w:rPr>
        <w:t>s;</w:t>
      </w:r>
      <w:r w:rsidR="00F65A75" w:rsidRPr="00AE2FD6">
        <w:rPr>
          <w:rFonts w:ascii="Arial" w:hAnsi="Arial" w:cs="Arial"/>
        </w:rPr>
        <w:t xml:space="preserve"> o</w:t>
      </w:r>
      <w:r w:rsidR="00E571C7" w:rsidRPr="00AE2FD6">
        <w:rPr>
          <w:rFonts w:ascii="Arial" w:hAnsi="Arial" w:cs="Arial"/>
        </w:rPr>
        <w:t>r</w:t>
      </w:r>
      <w:bookmarkEnd w:id="93"/>
    </w:p>
    <w:p w14:paraId="2819EBC6" w14:textId="77777777" w:rsidR="00907D85"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an</w:t>
      </w:r>
      <w:r w:rsidR="00F65A75" w:rsidRPr="00AE2FD6">
        <w:rPr>
          <w:rFonts w:ascii="Arial" w:hAnsi="Arial" w:cs="Arial"/>
        </w:rPr>
        <w:t xml:space="preserve"> even</w:t>
      </w:r>
      <w:r w:rsidRPr="00AE2FD6">
        <w:rPr>
          <w:rFonts w:ascii="Arial" w:hAnsi="Arial" w:cs="Arial"/>
        </w:rPr>
        <w:t>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F</w:t>
      </w:r>
      <w:r w:rsidR="00F65A75" w:rsidRPr="00AE2FD6">
        <w:rPr>
          <w:rFonts w:ascii="Arial" w:hAnsi="Arial" w:cs="Arial"/>
        </w:rPr>
        <w:t>o</w:t>
      </w:r>
      <w:r w:rsidRPr="00AE2FD6">
        <w:rPr>
          <w:rFonts w:ascii="Arial" w:hAnsi="Arial" w:cs="Arial"/>
        </w:rPr>
        <w:t>rce</w:t>
      </w:r>
      <w:r w:rsidR="00F65A75" w:rsidRPr="00AE2FD6">
        <w:rPr>
          <w:rFonts w:ascii="Arial" w:hAnsi="Arial" w:cs="Arial"/>
        </w:rPr>
        <w:t xml:space="preserve"> </w:t>
      </w:r>
      <w:r w:rsidRPr="00AE2FD6">
        <w:rPr>
          <w:rFonts w:ascii="Arial" w:hAnsi="Arial" w:cs="Arial"/>
        </w:rPr>
        <w:t>Maj</w:t>
      </w:r>
      <w:r w:rsidR="00F65A75" w:rsidRPr="00AE2FD6">
        <w:rPr>
          <w:rFonts w:ascii="Arial" w:hAnsi="Arial" w:cs="Arial"/>
        </w:rPr>
        <w:t>eu</w:t>
      </w:r>
      <w:r w:rsidRPr="00AE2FD6">
        <w:rPr>
          <w:rFonts w:ascii="Arial" w:hAnsi="Arial" w:cs="Arial"/>
        </w:rPr>
        <w:t>r</w:t>
      </w:r>
      <w:r w:rsidR="00F65A75" w:rsidRPr="00AE2FD6">
        <w:rPr>
          <w:rFonts w:ascii="Arial" w:hAnsi="Arial" w:cs="Arial"/>
        </w:rPr>
        <w:t>e</w:t>
      </w:r>
      <w:r w:rsidRPr="00AE2FD6">
        <w:rPr>
          <w:rFonts w:ascii="Arial" w:hAnsi="Arial" w:cs="Arial"/>
        </w:rPr>
        <w:t>,</w:t>
      </w:r>
      <w:r w:rsidR="00F65A75" w:rsidRPr="00AE2FD6">
        <w:rPr>
          <w:rFonts w:ascii="Arial" w:hAnsi="Arial" w:cs="Arial"/>
        </w:rPr>
        <w:t xml:space="preserve"> </w:t>
      </w:r>
      <w:r w:rsidRPr="00AE2FD6">
        <w:rPr>
          <w:rFonts w:ascii="Arial" w:hAnsi="Arial" w:cs="Arial"/>
        </w:rPr>
        <w:t>as</w:t>
      </w:r>
      <w:r w:rsidR="00F65A75" w:rsidRPr="00AE2FD6">
        <w:rPr>
          <w:rFonts w:ascii="Arial" w:hAnsi="Arial" w:cs="Arial"/>
        </w:rPr>
        <w:t xml:space="preserve"> define</w:t>
      </w:r>
      <w:r w:rsidRPr="00AE2FD6">
        <w:rPr>
          <w:rFonts w:ascii="Arial" w:hAnsi="Arial" w:cs="Arial"/>
        </w:rPr>
        <w:t>d</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00E77185" w:rsidRPr="00AE2FD6">
        <w:rPr>
          <w:rFonts w:ascii="Arial" w:hAnsi="Arial" w:cs="Arial"/>
        </w:rPr>
        <w:t>C</w:t>
      </w:r>
      <w:r w:rsidR="006F0DE3" w:rsidRPr="00AE2FD6">
        <w:rPr>
          <w:rFonts w:ascii="Arial" w:hAnsi="Arial" w:cs="Arial"/>
        </w:rPr>
        <w:t>lause</w:t>
      </w:r>
      <w:r w:rsidR="00E77185" w:rsidRPr="00AE2FD6">
        <w:rPr>
          <w:rFonts w:ascii="Arial" w:hAnsi="Arial" w:cs="Arial"/>
        </w:rPr>
        <w:t xml:space="preserve"> </w:t>
      </w:r>
      <w:r w:rsidR="003A3AC5">
        <w:fldChar w:fldCharType="begin"/>
      </w:r>
      <w:r w:rsidR="003A3AC5">
        <w:instrText xml:space="preserve"> REF _Ref267479596 \r \h  \* MERGEFORMAT </w:instrText>
      </w:r>
      <w:r w:rsidR="003A3AC5">
        <w:fldChar w:fldCharType="separate"/>
      </w:r>
      <w:r w:rsidR="0003120A" w:rsidRPr="00030367">
        <w:rPr>
          <w:rFonts w:ascii="Arial" w:hAnsi="Arial" w:cs="Arial"/>
        </w:rPr>
        <w:t>23</w:t>
      </w:r>
      <w:r w:rsidR="003A3AC5">
        <w:fldChar w:fldCharType="end"/>
      </w:r>
      <w:r w:rsidR="00F65A75" w:rsidRPr="00AE2FD6">
        <w:rPr>
          <w:rFonts w:ascii="Arial" w:hAnsi="Arial" w:cs="Arial"/>
        </w:rPr>
        <w:t xml:space="preserve"> exi</w:t>
      </w:r>
      <w:r w:rsidRPr="00AE2FD6">
        <w:rPr>
          <w:rFonts w:ascii="Arial" w:hAnsi="Arial" w:cs="Arial"/>
        </w:rPr>
        <w:t>s</w:t>
      </w:r>
      <w:r w:rsidR="00F65A75" w:rsidRPr="00AE2FD6">
        <w:rPr>
          <w:rFonts w:ascii="Arial" w:hAnsi="Arial" w:cs="Arial"/>
        </w:rPr>
        <w:t>t</w:t>
      </w:r>
      <w:r w:rsidRPr="00AE2FD6">
        <w:rPr>
          <w:rFonts w:ascii="Arial" w:hAnsi="Arial" w:cs="Arial"/>
        </w:rPr>
        <w:t>s</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w:t>
      </w:r>
      <w:r w:rsidRPr="00AE2FD6">
        <w:rPr>
          <w:rFonts w:ascii="Arial" w:hAnsi="Arial" w:cs="Arial"/>
        </w:rPr>
        <w:t>m</w:t>
      </w:r>
      <w:r w:rsidR="00F65A75" w:rsidRPr="00AE2FD6">
        <w:rPr>
          <w:rFonts w:ascii="Arial" w:hAnsi="Arial" w:cs="Arial"/>
        </w:rPr>
        <w:t>or</w:t>
      </w:r>
      <w:r w:rsidRPr="00AE2FD6">
        <w:rPr>
          <w:rFonts w:ascii="Arial" w:hAnsi="Arial" w:cs="Arial"/>
        </w:rPr>
        <w:t xml:space="preserve">e </w:t>
      </w:r>
      <w:r w:rsidR="00F65A75" w:rsidRPr="00AE2FD6">
        <w:rPr>
          <w:rFonts w:ascii="Arial" w:hAnsi="Arial" w:cs="Arial"/>
        </w:rPr>
        <w:t>th</w:t>
      </w:r>
      <w:r w:rsidRPr="00AE2FD6">
        <w:rPr>
          <w:rFonts w:ascii="Arial" w:hAnsi="Arial" w:cs="Arial"/>
        </w:rPr>
        <w:t>an</w:t>
      </w:r>
      <w:r w:rsidR="00F65A75" w:rsidRPr="00AE2FD6">
        <w:rPr>
          <w:rFonts w:ascii="Arial" w:hAnsi="Arial" w:cs="Arial"/>
        </w:rPr>
        <w:t xml:space="preserve"> </w:t>
      </w:r>
      <w:r w:rsidR="00E77185" w:rsidRPr="00AE2FD6">
        <w:rPr>
          <w:rFonts w:ascii="Arial" w:hAnsi="Arial" w:cs="Arial"/>
        </w:rPr>
        <w:t>six</w:t>
      </w:r>
      <w:r w:rsidR="00F65A75" w:rsidRPr="00AE2FD6">
        <w:rPr>
          <w:rFonts w:ascii="Arial" w:hAnsi="Arial" w:cs="Arial"/>
        </w:rPr>
        <w:t xml:space="preserve"> </w:t>
      </w:r>
      <w:r w:rsidRPr="00AE2FD6">
        <w:rPr>
          <w:rFonts w:ascii="Arial" w:hAnsi="Arial" w:cs="Arial"/>
        </w:rPr>
        <w:t>(6)</w:t>
      </w:r>
      <w:r w:rsidR="00F65A75" w:rsidRPr="00AE2FD6">
        <w:rPr>
          <w:rFonts w:ascii="Arial" w:hAnsi="Arial" w:cs="Arial"/>
        </w:rPr>
        <w:t xml:space="preserve"> </w:t>
      </w:r>
      <w:r w:rsidRPr="00AE2FD6">
        <w:rPr>
          <w:rFonts w:ascii="Arial" w:hAnsi="Arial" w:cs="Arial"/>
        </w:rPr>
        <w:t>m</w:t>
      </w:r>
      <w:r w:rsidR="00F65A75" w:rsidRPr="00AE2FD6">
        <w:rPr>
          <w:rFonts w:ascii="Arial" w:hAnsi="Arial" w:cs="Arial"/>
        </w:rPr>
        <w:t>onth</w:t>
      </w:r>
      <w:r w:rsidRPr="00AE2FD6">
        <w:rPr>
          <w:rFonts w:ascii="Arial" w:hAnsi="Arial" w:cs="Arial"/>
        </w:rPr>
        <w:t>s;</w:t>
      </w:r>
      <w:r w:rsidR="00F65A75" w:rsidRPr="00AE2FD6">
        <w:rPr>
          <w:rFonts w:ascii="Arial" w:hAnsi="Arial" w:cs="Arial"/>
        </w:rPr>
        <w:t xml:space="preserve"> o</w:t>
      </w:r>
      <w:r w:rsidRPr="00AE2FD6">
        <w:rPr>
          <w:rFonts w:ascii="Arial" w:hAnsi="Arial" w:cs="Arial"/>
        </w:rPr>
        <w:t>r</w:t>
      </w:r>
    </w:p>
    <w:p w14:paraId="39E8F122" w14:textId="1F1059A2" w:rsidR="00B0215F" w:rsidRPr="00030367" w:rsidRDefault="00E571C7" w:rsidP="00030367">
      <w:pPr>
        <w:numPr>
          <w:ilvl w:val="2"/>
          <w:numId w:val="21"/>
        </w:numPr>
        <w:spacing w:after="120" w:line="240" w:lineRule="atLeast"/>
        <w:ind w:left="1418" w:hanging="657"/>
        <w:jc w:val="both"/>
        <w:rPr>
          <w:rFonts w:ascii="Arial" w:hAnsi="Arial" w:cs="Arial"/>
        </w:rPr>
      </w:pP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ovi</w:t>
      </w:r>
      <w:r w:rsidRPr="00AE2FD6">
        <w:rPr>
          <w:rFonts w:ascii="Arial" w:hAnsi="Arial" w:cs="Arial"/>
        </w:rPr>
        <w:t>s</w:t>
      </w:r>
      <w:r w:rsidR="00F65A75" w:rsidRPr="00AE2FD6">
        <w:rPr>
          <w:rFonts w:ascii="Arial" w:hAnsi="Arial" w:cs="Arial"/>
        </w:rPr>
        <w:t>io</w:t>
      </w:r>
      <w:r w:rsidRPr="00AE2FD6">
        <w:rPr>
          <w:rFonts w:ascii="Arial" w:hAnsi="Arial" w:cs="Arial"/>
        </w:rPr>
        <w:t>n</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ract</w:t>
      </w:r>
      <w:r w:rsidR="00F65A75" w:rsidRPr="00AE2FD6">
        <w:rPr>
          <w:rFonts w:ascii="Arial" w:hAnsi="Arial" w:cs="Arial"/>
        </w:rPr>
        <w:t xml:space="preserve"> </w:t>
      </w:r>
      <w:r w:rsidRPr="00AE2FD6">
        <w:rPr>
          <w:rFonts w:ascii="Arial" w:hAnsi="Arial" w:cs="Arial"/>
        </w:rPr>
        <w:t>(</w:t>
      </w:r>
      <w:r w:rsidR="00F65A75" w:rsidRPr="00AE2FD6">
        <w:rPr>
          <w:rFonts w:ascii="Arial" w:hAnsi="Arial" w:cs="Arial"/>
        </w:rPr>
        <w:t>othe</w:t>
      </w:r>
      <w:r w:rsidRPr="00AE2FD6">
        <w:rPr>
          <w:rFonts w:ascii="Arial" w:hAnsi="Arial" w:cs="Arial"/>
        </w:rPr>
        <w:t>r</w:t>
      </w:r>
      <w:r w:rsidR="00F65A75" w:rsidRPr="00AE2FD6">
        <w:rPr>
          <w:rFonts w:ascii="Arial" w:hAnsi="Arial" w:cs="Arial"/>
        </w:rPr>
        <w:t xml:space="preserve"> th</w:t>
      </w:r>
      <w:r w:rsidRPr="00AE2FD6">
        <w:rPr>
          <w:rFonts w:ascii="Arial" w:hAnsi="Arial" w:cs="Arial"/>
        </w:rPr>
        <w:t>an</w:t>
      </w:r>
      <w:r w:rsidR="00F65A75" w:rsidRPr="00AE2FD6">
        <w:rPr>
          <w:rFonts w:ascii="Arial" w:hAnsi="Arial" w:cs="Arial"/>
        </w:rPr>
        <w:t xml:space="preserve"> </w:t>
      </w:r>
      <w:r w:rsidRPr="00AE2FD6">
        <w:rPr>
          <w:rFonts w:ascii="Arial" w:hAnsi="Arial" w:cs="Arial"/>
        </w:rPr>
        <w:t>as</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eviou</w:t>
      </w:r>
      <w:r w:rsidRPr="00AE2FD6">
        <w:rPr>
          <w:rFonts w:ascii="Arial" w:hAnsi="Arial" w:cs="Arial"/>
        </w:rPr>
        <w:t>s</w:t>
      </w:r>
      <w:r w:rsidR="00F65A75" w:rsidRPr="00AE2FD6">
        <w:rPr>
          <w:rFonts w:ascii="Arial" w:hAnsi="Arial" w:cs="Arial"/>
        </w:rPr>
        <w:t>l</w:t>
      </w:r>
      <w:r w:rsidRPr="00AE2FD6">
        <w:rPr>
          <w:rFonts w:ascii="Arial" w:hAnsi="Arial" w:cs="Arial"/>
        </w:rPr>
        <w:t>y</w:t>
      </w:r>
      <w:r w:rsidR="00F65A75" w:rsidRPr="00AE2FD6">
        <w:rPr>
          <w:rFonts w:ascii="Arial" w:hAnsi="Arial" w:cs="Arial"/>
        </w:rPr>
        <w:t xml:space="preserve"> </w:t>
      </w:r>
      <w:r w:rsidRPr="00AE2FD6">
        <w:rPr>
          <w:rFonts w:ascii="Arial" w:hAnsi="Arial" w:cs="Arial"/>
        </w:rPr>
        <w:t>sp</w:t>
      </w:r>
      <w:r w:rsidR="00F65A75" w:rsidRPr="00AE2FD6">
        <w:rPr>
          <w:rFonts w:ascii="Arial" w:hAnsi="Arial" w:cs="Arial"/>
        </w:rPr>
        <w:t>e</w:t>
      </w:r>
      <w:r w:rsidRPr="00AE2FD6">
        <w:rPr>
          <w:rFonts w:ascii="Arial" w:hAnsi="Arial" w:cs="Arial"/>
        </w:rPr>
        <w:t>c</w:t>
      </w:r>
      <w:r w:rsidR="00F65A75" w:rsidRPr="00AE2FD6">
        <w:rPr>
          <w:rFonts w:ascii="Arial" w:hAnsi="Arial" w:cs="Arial"/>
        </w:rPr>
        <w:t>ifie</w:t>
      </w:r>
      <w:r w:rsidRPr="00AE2FD6">
        <w:rPr>
          <w:rFonts w:ascii="Arial" w:hAnsi="Arial" w:cs="Arial"/>
        </w:rPr>
        <w:t>d</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p</w:t>
      </w:r>
      <w:r w:rsidRPr="00AE2FD6">
        <w:rPr>
          <w:rFonts w:ascii="Arial" w:hAnsi="Arial" w:cs="Arial"/>
        </w:rPr>
        <w:t>r</w:t>
      </w:r>
      <w:r w:rsidR="00F65A75" w:rsidRPr="00AE2FD6">
        <w:rPr>
          <w:rFonts w:ascii="Arial" w:hAnsi="Arial" w:cs="Arial"/>
        </w:rPr>
        <w:t>e</w:t>
      </w:r>
      <w:r w:rsidRPr="00AE2FD6">
        <w:rPr>
          <w:rFonts w:ascii="Arial" w:hAnsi="Arial" w:cs="Arial"/>
        </w:rPr>
        <w:t>ce</w:t>
      </w:r>
      <w:r w:rsidR="00F65A75" w:rsidRPr="00AE2FD6">
        <w:rPr>
          <w:rFonts w:ascii="Arial" w:hAnsi="Arial" w:cs="Arial"/>
        </w:rPr>
        <w:t>din</w:t>
      </w:r>
      <w:r w:rsidRPr="00AE2FD6">
        <w:rPr>
          <w:rFonts w:ascii="Arial" w:hAnsi="Arial" w:cs="Arial"/>
        </w:rPr>
        <w:t xml:space="preserve">g provisions of this </w:t>
      </w:r>
      <w:r w:rsidR="00E77185" w:rsidRPr="00AE2FD6">
        <w:rPr>
          <w:rFonts w:ascii="Arial" w:hAnsi="Arial" w:cs="Arial"/>
        </w:rPr>
        <w:t>C</w:t>
      </w:r>
      <w:r w:rsidR="006F0DE3" w:rsidRPr="00AE2FD6">
        <w:rPr>
          <w:rFonts w:ascii="Arial" w:hAnsi="Arial" w:cs="Arial"/>
        </w:rPr>
        <w:t>lause</w:t>
      </w:r>
      <w:r w:rsidRPr="00AE2FD6">
        <w:rPr>
          <w:rFonts w:ascii="Arial" w:hAnsi="Arial" w:cs="Arial"/>
        </w:rPr>
        <w:t xml:space="preserve"> </w:t>
      </w:r>
      <w:r w:rsidR="00E615F9" w:rsidRPr="00AE2FD6">
        <w:rPr>
          <w:rFonts w:ascii="Arial" w:hAnsi="Arial" w:cs="Arial"/>
        </w:rPr>
        <w:t>20</w:t>
      </w:r>
      <w:r w:rsidRPr="00AE2FD6">
        <w:rPr>
          <w:rFonts w:ascii="Arial" w:hAnsi="Arial" w:cs="Arial"/>
        </w:rPr>
        <w:t xml:space="preserve">) expressly entitles the </w:t>
      </w:r>
      <w:r w:rsidR="00F65A75" w:rsidRPr="00AE2FD6">
        <w:rPr>
          <w:rFonts w:ascii="Arial" w:hAnsi="Arial" w:cs="Arial"/>
        </w:rPr>
        <w:t>Autho</w:t>
      </w:r>
      <w:r w:rsidRPr="00AE2FD6">
        <w:rPr>
          <w:rFonts w:ascii="Arial" w:hAnsi="Arial" w:cs="Arial"/>
        </w:rPr>
        <w:t>r</w:t>
      </w:r>
      <w:r w:rsidR="00F65A75" w:rsidRPr="00AE2FD6">
        <w:rPr>
          <w:rFonts w:ascii="Arial" w:hAnsi="Arial" w:cs="Arial"/>
        </w:rPr>
        <w:t>it</w:t>
      </w:r>
      <w:r w:rsidRPr="00AE2FD6">
        <w:rPr>
          <w:rFonts w:ascii="Arial" w:hAnsi="Arial" w:cs="Arial"/>
        </w:rPr>
        <w:t>y</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te</w:t>
      </w:r>
      <w:r w:rsidRPr="00AE2FD6">
        <w:rPr>
          <w:rFonts w:ascii="Arial" w:hAnsi="Arial" w:cs="Arial"/>
        </w:rPr>
        <w:t>r</w:t>
      </w:r>
      <w:r w:rsidR="00F65A75" w:rsidRPr="00AE2FD6">
        <w:rPr>
          <w:rFonts w:ascii="Arial" w:hAnsi="Arial" w:cs="Arial"/>
        </w:rPr>
        <w:t>min</w:t>
      </w:r>
      <w:r w:rsidRPr="00AE2FD6">
        <w:rPr>
          <w:rFonts w:ascii="Arial" w:hAnsi="Arial" w:cs="Arial"/>
        </w:rPr>
        <w:t>a</w:t>
      </w:r>
      <w:r w:rsidR="00F65A75" w:rsidRPr="00AE2FD6">
        <w:rPr>
          <w:rFonts w:ascii="Arial" w:hAnsi="Arial" w:cs="Arial"/>
        </w:rPr>
        <w:t>t</w:t>
      </w:r>
      <w:r w:rsidRPr="00AE2FD6">
        <w:rPr>
          <w:rFonts w:ascii="Arial" w:hAnsi="Arial" w:cs="Arial"/>
        </w:rPr>
        <w:t>e</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w:t>
      </w:r>
      <w:bookmarkStart w:id="94" w:name="_Ref434491890"/>
      <w:r w:rsidR="00030367">
        <w:rPr>
          <w:rFonts w:ascii="Arial" w:hAnsi="Arial" w:cs="Arial"/>
        </w:rPr>
        <w:t>.</w:t>
      </w:r>
    </w:p>
    <w:p w14:paraId="215BE54D" w14:textId="77777777" w:rsidR="00030367" w:rsidRDefault="005236C7" w:rsidP="006428E0">
      <w:pPr>
        <w:spacing w:after="120" w:line="240" w:lineRule="atLeast"/>
        <w:ind w:left="567" w:hanging="567"/>
        <w:jc w:val="both"/>
        <w:rPr>
          <w:rFonts w:ascii="Arial" w:hAnsi="Arial" w:cs="Arial"/>
        </w:rPr>
      </w:pPr>
      <w:r>
        <w:rPr>
          <w:rFonts w:ascii="Arial" w:hAnsi="Arial" w:cs="Arial"/>
        </w:rPr>
        <w:t>20.</w:t>
      </w:r>
      <w:r w:rsidR="00386738">
        <w:rPr>
          <w:rFonts w:ascii="Arial" w:hAnsi="Arial" w:cs="Arial"/>
        </w:rPr>
        <w:t>4</w:t>
      </w:r>
      <w:r>
        <w:rPr>
          <w:rFonts w:ascii="Arial" w:hAnsi="Arial" w:cs="Arial"/>
        </w:rPr>
        <w:tab/>
      </w:r>
      <w:r w:rsidR="009A4E73" w:rsidRPr="00AE2FD6">
        <w:rPr>
          <w:rFonts w:ascii="Arial" w:hAnsi="Arial" w:cs="Arial"/>
        </w:rPr>
        <w:t xml:space="preserve">In addition, the Authority shall be entitled to terminate this </w:t>
      </w:r>
      <w:r w:rsidR="003A1E84" w:rsidRPr="00AE2FD6">
        <w:rPr>
          <w:rFonts w:ascii="Arial" w:hAnsi="Arial" w:cs="Arial"/>
        </w:rPr>
        <w:t xml:space="preserve">Contract </w:t>
      </w:r>
      <w:r w:rsidR="0054734F" w:rsidRPr="00AE2FD6">
        <w:rPr>
          <w:rFonts w:ascii="Arial" w:hAnsi="Arial" w:cs="Arial"/>
        </w:rPr>
        <w:t xml:space="preserve">with immediate effect </w:t>
      </w:r>
      <w:r w:rsidR="009A4E73" w:rsidRPr="00AE2FD6">
        <w:rPr>
          <w:rFonts w:ascii="Arial" w:hAnsi="Arial" w:cs="Arial"/>
        </w:rPr>
        <w:t>by notice in writing to the Contractor if</w:t>
      </w:r>
      <w:r>
        <w:rPr>
          <w:rFonts w:ascii="Arial" w:hAnsi="Arial" w:cs="Arial"/>
        </w:rPr>
        <w:t xml:space="preserve"> </w:t>
      </w:r>
      <w:bookmarkEnd w:id="94"/>
      <w:r w:rsidR="00473B6A" w:rsidRPr="004174C6">
        <w:rPr>
          <w:rFonts w:ascii="Arial" w:hAnsi="Arial" w:cs="Arial"/>
        </w:rPr>
        <w:t xml:space="preserve">the Site Visit Group recommends termination of the Research in accordance with </w:t>
      </w:r>
      <w:r w:rsidR="009A4E73" w:rsidRPr="003C445D">
        <w:rPr>
          <w:rFonts w:ascii="Arial" w:hAnsi="Arial" w:cs="Arial"/>
        </w:rPr>
        <w:t>C</w:t>
      </w:r>
      <w:r w:rsidR="006F0DE3" w:rsidRPr="003C445D">
        <w:rPr>
          <w:rFonts w:ascii="Arial" w:hAnsi="Arial" w:cs="Arial"/>
        </w:rPr>
        <w:t>lause</w:t>
      </w:r>
      <w:r w:rsidR="00473B6A" w:rsidRPr="003C445D">
        <w:rPr>
          <w:rFonts w:ascii="Arial" w:hAnsi="Arial" w:cs="Arial"/>
        </w:rPr>
        <w:t xml:space="preserve"> 15 and/or the Contractor fails to correct any identified failings within the time period granted by the Authority (if any) under Clause 15.3.</w:t>
      </w:r>
    </w:p>
    <w:p w14:paraId="4979D76A" w14:textId="07663ECD" w:rsidR="00901D6B" w:rsidRPr="00030367" w:rsidRDefault="00494891" w:rsidP="00030367">
      <w:pPr>
        <w:spacing w:after="120" w:line="240" w:lineRule="atLeast"/>
        <w:ind w:left="567" w:hanging="567"/>
        <w:jc w:val="both"/>
        <w:rPr>
          <w:rFonts w:ascii="Arial" w:hAnsi="Arial" w:cs="Arial"/>
        </w:rPr>
      </w:pPr>
      <w:r>
        <w:rPr>
          <w:rFonts w:ascii="Arial" w:hAnsi="Arial" w:cs="Arial"/>
        </w:rPr>
        <w:t>20.5</w:t>
      </w:r>
      <w:r w:rsidR="00030367">
        <w:rPr>
          <w:rFonts w:ascii="Arial" w:hAnsi="Arial" w:cs="Arial"/>
        </w:rPr>
        <w:tab/>
      </w:r>
      <w:r w:rsidR="00E571C7" w:rsidRPr="00030367">
        <w:rPr>
          <w:rFonts w:ascii="Arial" w:hAnsi="Arial" w:cs="Arial"/>
        </w:rPr>
        <w:t>Term</w:t>
      </w:r>
      <w:r w:rsidR="00F65A75" w:rsidRPr="00030367">
        <w:rPr>
          <w:rFonts w:ascii="Arial" w:hAnsi="Arial" w:cs="Arial"/>
        </w:rPr>
        <w:t>in</w:t>
      </w:r>
      <w:r w:rsidR="00E571C7" w:rsidRPr="00030367">
        <w:rPr>
          <w:rFonts w:ascii="Arial" w:hAnsi="Arial" w:cs="Arial"/>
        </w:rPr>
        <w:t>a</w:t>
      </w:r>
      <w:r w:rsidR="00F65A75" w:rsidRPr="00030367">
        <w:rPr>
          <w:rFonts w:ascii="Arial" w:hAnsi="Arial" w:cs="Arial"/>
        </w:rPr>
        <w:t>tio</w:t>
      </w:r>
      <w:r w:rsidR="00E571C7" w:rsidRPr="00030367">
        <w:rPr>
          <w:rFonts w:ascii="Arial" w:hAnsi="Arial" w:cs="Arial"/>
        </w:rPr>
        <w:t>n</w:t>
      </w:r>
      <w:r w:rsidR="00F65A75" w:rsidRPr="00030367">
        <w:rPr>
          <w:rFonts w:ascii="Arial" w:hAnsi="Arial" w:cs="Arial"/>
        </w:rPr>
        <w:t xml:space="preserve"> o</w:t>
      </w:r>
      <w:r w:rsidR="00E571C7" w:rsidRPr="00030367">
        <w:rPr>
          <w:rFonts w:ascii="Arial" w:hAnsi="Arial" w:cs="Arial"/>
        </w:rPr>
        <w:t>f</w:t>
      </w:r>
      <w:r w:rsidR="00F65A75" w:rsidRPr="00030367">
        <w:rPr>
          <w:rFonts w:ascii="Arial" w:hAnsi="Arial" w:cs="Arial"/>
        </w:rPr>
        <w:t xml:space="preserve"> thi</w:t>
      </w:r>
      <w:r w:rsidR="00E571C7" w:rsidRPr="00030367">
        <w:rPr>
          <w:rFonts w:ascii="Arial" w:hAnsi="Arial" w:cs="Arial"/>
        </w:rPr>
        <w:t>s</w:t>
      </w:r>
      <w:r w:rsidR="00F65A75" w:rsidRPr="00030367">
        <w:rPr>
          <w:rFonts w:ascii="Arial" w:hAnsi="Arial" w:cs="Arial"/>
        </w:rPr>
        <w:t xml:space="preserve"> Cont</w:t>
      </w:r>
      <w:r w:rsidR="00E571C7" w:rsidRPr="00030367">
        <w:rPr>
          <w:rFonts w:ascii="Arial" w:hAnsi="Arial" w:cs="Arial"/>
        </w:rPr>
        <w:t>r</w:t>
      </w:r>
      <w:r w:rsidR="00F65A75" w:rsidRPr="00030367">
        <w:rPr>
          <w:rFonts w:ascii="Arial" w:hAnsi="Arial" w:cs="Arial"/>
        </w:rPr>
        <w:t>a</w:t>
      </w:r>
      <w:r w:rsidR="00E571C7" w:rsidRPr="00030367">
        <w:rPr>
          <w:rFonts w:ascii="Arial" w:hAnsi="Arial" w:cs="Arial"/>
        </w:rPr>
        <w:t>ct</w:t>
      </w:r>
      <w:r w:rsidR="00F65A75" w:rsidRPr="00030367">
        <w:rPr>
          <w:rFonts w:ascii="Arial" w:hAnsi="Arial" w:cs="Arial"/>
        </w:rPr>
        <w:t xml:space="preserve"> b</w:t>
      </w:r>
      <w:r w:rsidR="00E571C7" w:rsidRPr="00030367">
        <w:rPr>
          <w:rFonts w:ascii="Arial" w:hAnsi="Arial" w:cs="Arial"/>
        </w:rPr>
        <w:t>y</w:t>
      </w:r>
      <w:r w:rsidR="00F65A75" w:rsidRPr="00030367">
        <w:rPr>
          <w:rFonts w:ascii="Arial" w:hAnsi="Arial" w:cs="Arial"/>
        </w:rPr>
        <w:t xml:space="preserve"> th</w:t>
      </w:r>
      <w:r w:rsidR="00E571C7" w:rsidRPr="00030367">
        <w:rPr>
          <w:rFonts w:ascii="Arial" w:hAnsi="Arial" w:cs="Arial"/>
        </w:rPr>
        <w:t>e</w:t>
      </w:r>
      <w:r w:rsidR="00F65A75" w:rsidRPr="00030367">
        <w:rPr>
          <w:rFonts w:ascii="Arial" w:hAnsi="Arial" w:cs="Arial"/>
        </w:rPr>
        <w:t xml:space="preserve"> Autho</w:t>
      </w:r>
      <w:r w:rsidR="00E571C7" w:rsidRPr="00030367">
        <w:rPr>
          <w:rFonts w:ascii="Arial" w:hAnsi="Arial" w:cs="Arial"/>
        </w:rPr>
        <w:t>r</w:t>
      </w:r>
      <w:r w:rsidR="00F65A75" w:rsidRPr="00030367">
        <w:rPr>
          <w:rFonts w:ascii="Arial" w:hAnsi="Arial" w:cs="Arial"/>
        </w:rPr>
        <w:t>it</w:t>
      </w:r>
      <w:r w:rsidR="00E571C7" w:rsidRPr="00030367">
        <w:rPr>
          <w:rFonts w:ascii="Arial" w:hAnsi="Arial" w:cs="Arial"/>
        </w:rPr>
        <w:t>y</w:t>
      </w:r>
      <w:r w:rsidR="00F65A75" w:rsidRPr="00030367">
        <w:rPr>
          <w:rFonts w:ascii="Arial" w:hAnsi="Arial" w:cs="Arial"/>
        </w:rPr>
        <w:t xml:space="preserve"> unde</w:t>
      </w:r>
      <w:r w:rsidR="00E571C7" w:rsidRPr="00030367">
        <w:rPr>
          <w:rFonts w:ascii="Arial" w:hAnsi="Arial" w:cs="Arial"/>
        </w:rPr>
        <w:t>r</w:t>
      </w:r>
      <w:r w:rsidR="00F65A75" w:rsidRPr="00030367">
        <w:rPr>
          <w:rFonts w:ascii="Arial" w:hAnsi="Arial" w:cs="Arial"/>
        </w:rPr>
        <w:t xml:space="preserve"> </w:t>
      </w:r>
      <w:r w:rsidR="00C11DC7" w:rsidRPr="00030367">
        <w:rPr>
          <w:rFonts w:ascii="Arial" w:hAnsi="Arial" w:cs="Arial"/>
        </w:rPr>
        <w:t>Clause</w:t>
      </w:r>
      <w:r w:rsidR="003A1E84" w:rsidRPr="00030367">
        <w:rPr>
          <w:rFonts w:ascii="Arial" w:hAnsi="Arial" w:cs="Arial"/>
        </w:rPr>
        <w:t>s</w:t>
      </w:r>
      <w:r w:rsidR="000D4E0C" w:rsidRPr="00030367">
        <w:rPr>
          <w:rFonts w:ascii="Arial" w:hAnsi="Arial" w:cs="Arial"/>
        </w:rPr>
        <w:t xml:space="preserve"> 2.2,</w:t>
      </w:r>
      <w:r w:rsidR="003A1E84" w:rsidRPr="00030367">
        <w:rPr>
          <w:rFonts w:ascii="Arial" w:hAnsi="Arial" w:cs="Arial"/>
        </w:rPr>
        <w:t xml:space="preserve"> 20.3 and 20.</w:t>
      </w:r>
      <w:r w:rsidR="00386738" w:rsidRPr="00030367">
        <w:rPr>
          <w:rFonts w:ascii="Arial" w:hAnsi="Arial" w:cs="Arial"/>
        </w:rPr>
        <w:t>4</w:t>
      </w:r>
      <w:r w:rsidR="00F65A75" w:rsidRPr="00030367">
        <w:rPr>
          <w:rFonts w:ascii="Arial" w:hAnsi="Arial" w:cs="Arial"/>
        </w:rPr>
        <w:t xml:space="preserve"> o</w:t>
      </w:r>
      <w:r w:rsidR="00E571C7" w:rsidRPr="00030367">
        <w:rPr>
          <w:rFonts w:ascii="Arial" w:hAnsi="Arial" w:cs="Arial"/>
        </w:rPr>
        <w:t xml:space="preserve">f </w:t>
      </w:r>
      <w:r w:rsidR="00F65A75" w:rsidRPr="00030367">
        <w:rPr>
          <w:rFonts w:ascii="Arial" w:hAnsi="Arial" w:cs="Arial"/>
        </w:rPr>
        <w:t>thi</w:t>
      </w:r>
      <w:r w:rsidR="00E571C7" w:rsidRPr="00030367">
        <w:rPr>
          <w:rFonts w:ascii="Arial" w:hAnsi="Arial" w:cs="Arial"/>
        </w:rPr>
        <w:t>s</w:t>
      </w:r>
      <w:r w:rsidR="00F65A75" w:rsidRPr="00030367">
        <w:rPr>
          <w:rFonts w:ascii="Arial" w:hAnsi="Arial" w:cs="Arial"/>
        </w:rPr>
        <w:t xml:space="preserve"> </w:t>
      </w:r>
      <w:r w:rsidR="00C11DC7" w:rsidRPr="00030367">
        <w:rPr>
          <w:rFonts w:ascii="Arial" w:hAnsi="Arial" w:cs="Arial"/>
        </w:rPr>
        <w:t>Clause</w:t>
      </w:r>
      <w:r w:rsidR="00F65A75" w:rsidRPr="00030367">
        <w:rPr>
          <w:rFonts w:ascii="Arial" w:hAnsi="Arial" w:cs="Arial"/>
        </w:rPr>
        <w:t xml:space="preserve"> </w:t>
      </w:r>
      <w:r w:rsidR="00E615F9" w:rsidRPr="00030367">
        <w:rPr>
          <w:rFonts w:ascii="Arial" w:hAnsi="Arial" w:cs="Arial"/>
        </w:rPr>
        <w:t>20</w:t>
      </w:r>
      <w:r w:rsidR="00F65A75" w:rsidRPr="00030367">
        <w:rPr>
          <w:rFonts w:ascii="Arial" w:hAnsi="Arial" w:cs="Arial"/>
        </w:rPr>
        <w:t xml:space="preserve"> </w:t>
      </w:r>
      <w:r w:rsidR="00E571C7" w:rsidRPr="00030367">
        <w:rPr>
          <w:rFonts w:ascii="Arial" w:hAnsi="Arial" w:cs="Arial"/>
        </w:rPr>
        <w:t>s</w:t>
      </w:r>
      <w:r w:rsidR="00F65A75" w:rsidRPr="00030367">
        <w:rPr>
          <w:rFonts w:ascii="Arial" w:hAnsi="Arial" w:cs="Arial"/>
        </w:rPr>
        <w:t>h</w:t>
      </w:r>
      <w:r w:rsidR="00E571C7" w:rsidRPr="00030367">
        <w:rPr>
          <w:rFonts w:ascii="Arial" w:hAnsi="Arial" w:cs="Arial"/>
        </w:rPr>
        <w:t>a</w:t>
      </w:r>
      <w:r w:rsidR="00F65A75" w:rsidRPr="00030367">
        <w:rPr>
          <w:rFonts w:ascii="Arial" w:hAnsi="Arial" w:cs="Arial"/>
        </w:rPr>
        <w:t>l</w:t>
      </w:r>
      <w:r w:rsidR="00E571C7" w:rsidRPr="00030367">
        <w:rPr>
          <w:rFonts w:ascii="Arial" w:hAnsi="Arial" w:cs="Arial"/>
        </w:rPr>
        <w:t>l</w:t>
      </w:r>
      <w:r w:rsidR="00F65A75" w:rsidRPr="00030367">
        <w:rPr>
          <w:rFonts w:ascii="Arial" w:hAnsi="Arial" w:cs="Arial"/>
        </w:rPr>
        <w:t xml:space="preserve"> </w:t>
      </w:r>
      <w:r w:rsidR="003A1E84" w:rsidRPr="00030367">
        <w:rPr>
          <w:rFonts w:ascii="Arial" w:hAnsi="Arial" w:cs="Arial"/>
        </w:rPr>
        <w:t>be</w:t>
      </w:r>
      <w:r w:rsidR="00D873A4" w:rsidRPr="00030367">
        <w:rPr>
          <w:rFonts w:ascii="Arial" w:hAnsi="Arial" w:cs="Arial"/>
        </w:rPr>
        <w:t>:</w:t>
      </w:r>
      <w:r w:rsidR="00E571C7" w:rsidRPr="00030367">
        <w:rPr>
          <w:rFonts w:ascii="Arial" w:hAnsi="Arial" w:cs="Arial"/>
        </w:rPr>
        <w:t xml:space="preserve"> </w:t>
      </w:r>
      <w:r w:rsidR="00D873A4" w:rsidRPr="00030367">
        <w:rPr>
          <w:rFonts w:ascii="Arial" w:hAnsi="Arial" w:cs="Arial"/>
        </w:rPr>
        <w:t>(i)</w:t>
      </w:r>
      <w:r w:rsidR="00E571C7" w:rsidRPr="00030367">
        <w:rPr>
          <w:rFonts w:ascii="Arial" w:hAnsi="Arial" w:cs="Arial"/>
        </w:rPr>
        <w:t xml:space="preserve"> </w:t>
      </w:r>
      <w:r w:rsidR="00F65A75" w:rsidRPr="00030367">
        <w:rPr>
          <w:rFonts w:ascii="Arial" w:hAnsi="Arial" w:cs="Arial"/>
        </w:rPr>
        <w:t>wit</w:t>
      </w:r>
      <w:r w:rsidR="00E571C7" w:rsidRPr="00030367">
        <w:rPr>
          <w:rFonts w:ascii="Arial" w:hAnsi="Arial" w:cs="Arial"/>
        </w:rPr>
        <w:t>h</w:t>
      </w:r>
      <w:r w:rsidR="00F65A75" w:rsidRPr="00030367">
        <w:rPr>
          <w:rFonts w:ascii="Arial" w:hAnsi="Arial" w:cs="Arial"/>
        </w:rPr>
        <w:t xml:space="preserve"> i</w:t>
      </w:r>
      <w:r w:rsidR="00E571C7" w:rsidRPr="00030367">
        <w:rPr>
          <w:rFonts w:ascii="Arial" w:hAnsi="Arial" w:cs="Arial"/>
        </w:rPr>
        <w:t>mm</w:t>
      </w:r>
      <w:r w:rsidR="00F65A75" w:rsidRPr="00030367">
        <w:rPr>
          <w:rFonts w:ascii="Arial" w:hAnsi="Arial" w:cs="Arial"/>
        </w:rPr>
        <w:t>edi</w:t>
      </w:r>
      <w:r w:rsidR="00E571C7" w:rsidRPr="00030367">
        <w:rPr>
          <w:rFonts w:ascii="Arial" w:hAnsi="Arial" w:cs="Arial"/>
        </w:rPr>
        <w:t>a</w:t>
      </w:r>
      <w:r w:rsidR="00F65A75" w:rsidRPr="00030367">
        <w:rPr>
          <w:rFonts w:ascii="Arial" w:hAnsi="Arial" w:cs="Arial"/>
        </w:rPr>
        <w:t>t</w:t>
      </w:r>
      <w:r w:rsidR="00E571C7" w:rsidRPr="00030367">
        <w:rPr>
          <w:rFonts w:ascii="Arial" w:hAnsi="Arial" w:cs="Arial"/>
        </w:rPr>
        <w:t>e</w:t>
      </w:r>
      <w:r w:rsidR="00F65A75" w:rsidRPr="00030367">
        <w:rPr>
          <w:rFonts w:ascii="Arial" w:hAnsi="Arial" w:cs="Arial"/>
        </w:rPr>
        <w:t xml:space="preserve"> effe</w:t>
      </w:r>
      <w:r w:rsidR="00E571C7" w:rsidRPr="00030367">
        <w:rPr>
          <w:rFonts w:ascii="Arial" w:hAnsi="Arial" w:cs="Arial"/>
        </w:rPr>
        <w:t>ct</w:t>
      </w:r>
      <w:r w:rsidR="00D873A4" w:rsidRPr="00030367">
        <w:rPr>
          <w:rFonts w:ascii="Arial" w:hAnsi="Arial" w:cs="Arial"/>
        </w:rPr>
        <w:t>;</w:t>
      </w:r>
      <w:r w:rsidR="003A1E84" w:rsidRPr="00030367">
        <w:rPr>
          <w:rFonts w:ascii="Arial" w:hAnsi="Arial" w:cs="Arial"/>
        </w:rPr>
        <w:t xml:space="preserve"> or</w:t>
      </w:r>
      <w:r w:rsidR="00D873A4" w:rsidRPr="00030367">
        <w:rPr>
          <w:rFonts w:ascii="Arial" w:hAnsi="Arial" w:cs="Arial"/>
        </w:rPr>
        <w:t>,</w:t>
      </w:r>
      <w:r w:rsidR="003A1E84" w:rsidRPr="00030367">
        <w:rPr>
          <w:rFonts w:ascii="Arial" w:hAnsi="Arial" w:cs="Arial"/>
        </w:rPr>
        <w:t xml:space="preserve"> </w:t>
      </w:r>
      <w:r w:rsidR="00D873A4" w:rsidRPr="00030367">
        <w:rPr>
          <w:rFonts w:ascii="Arial" w:hAnsi="Arial" w:cs="Arial"/>
        </w:rPr>
        <w:t>(ii)</w:t>
      </w:r>
      <w:r w:rsidR="003A1E84" w:rsidRPr="00030367">
        <w:rPr>
          <w:rFonts w:ascii="Arial" w:hAnsi="Arial" w:cs="Arial"/>
        </w:rPr>
        <w:t xml:space="preserve"> otherwise</w:t>
      </w:r>
      <w:r w:rsidR="00F65A75" w:rsidRPr="00030367">
        <w:rPr>
          <w:rFonts w:ascii="Arial" w:hAnsi="Arial" w:cs="Arial"/>
        </w:rPr>
        <w:t xml:space="preserve"> </w:t>
      </w:r>
      <w:r w:rsidR="00D873A4" w:rsidRPr="00030367">
        <w:rPr>
          <w:rFonts w:ascii="Arial" w:hAnsi="Arial" w:cs="Arial"/>
        </w:rPr>
        <w:t xml:space="preserve">with effect </w:t>
      </w:r>
      <w:r w:rsidR="00F65A75" w:rsidRPr="00030367">
        <w:rPr>
          <w:rFonts w:ascii="Arial" w:hAnsi="Arial" w:cs="Arial"/>
        </w:rPr>
        <w:t>f</w:t>
      </w:r>
      <w:r w:rsidR="00E571C7" w:rsidRPr="00030367">
        <w:rPr>
          <w:rFonts w:ascii="Arial" w:hAnsi="Arial" w:cs="Arial"/>
        </w:rPr>
        <w:t>r</w:t>
      </w:r>
      <w:r w:rsidR="00F65A75" w:rsidRPr="00030367">
        <w:rPr>
          <w:rFonts w:ascii="Arial" w:hAnsi="Arial" w:cs="Arial"/>
        </w:rPr>
        <w:t>o</w:t>
      </w:r>
      <w:r w:rsidR="00E571C7" w:rsidRPr="00030367">
        <w:rPr>
          <w:rFonts w:ascii="Arial" w:hAnsi="Arial" w:cs="Arial"/>
        </w:rPr>
        <w:t xml:space="preserve">m </w:t>
      </w:r>
      <w:r w:rsidR="00F65A75" w:rsidRPr="00030367">
        <w:rPr>
          <w:rFonts w:ascii="Arial" w:hAnsi="Arial" w:cs="Arial"/>
        </w:rPr>
        <w:t>th</w:t>
      </w:r>
      <w:r w:rsidR="00E571C7" w:rsidRPr="00030367">
        <w:rPr>
          <w:rFonts w:ascii="Arial" w:hAnsi="Arial" w:cs="Arial"/>
        </w:rPr>
        <w:t>e</w:t>
      </w:r>
      <w:r w:rsidR="00F65A75" w:rsidRPr="00030367">
        <w:rPr>
          <w:rFonts w:ascii="Arial" w:hAnsi="Arial" w:cs="Arial"/>
        </w:rPr>
        <w:t xml:space="preserve"> expi</w:t>
      </w:r>
      <w:r w:rsidR="00E571C7" w:rsidRPr="00030367">
        <w:rPr>
          <w:rFonts w:ascii="Arial" w:hAnsi="Arial" w:cs="Arial"/>
        </w:rPr>
        <w:t>ry</w:t>
      </w:r>
      <w:r w:rsidR="00F65A75" w:rsidRPr="00030367">
        <w:rPr>
          <w:rFonts w:ascii="Arial" w:hAnsi="Arial" w:cs="Arial"/>
        </w:rPr>
        <w:t xml:space="preserve"> o</w:t>
      </w:r>
      <w:r w:rsidR="00E571C7" w:rsidRPr="00030367">
        <w:rPr>
          <w:rFonts w:ascii="Arial" w:hAnsi="Arial" w:cs="Arial"/>
        </w:rPr>
        <w:t>f</w:t>
      </w:r>
      <w:r w:rsidR="00F65A75" w:rsidRPr="00030367">
        <w:rPr>
          <w:rFonts w:ascii="Arial" w:hAnsi="Arial" w:cs="Arial"/>
        </w:rPr>
        <w:t xml:space="preserve"> </w:t>
      </w:r>
      <w:r w:rsidR="00E571C7" w:rsidRPr="00030367">
        <w:rPr>
          <w:rFonts w:ascii="Arial" w:hAnsi="Arial" w:cs="Arial"/>
        </w:rPr>
        <w:t>s</w:t>
      </w:r>
      <w:r w:rsidR="00F65A75" w:rsidRPr="00030367">
        <w:rPr>
          <w:rFonts w:ascii="Arial" w:hAnsi="Arial" w:cs="Arial"/>
        </w:rPr>
        <w:t>uc</w:t>
      </w:r>
      <w:r w:rsidR="00E571C7" w:rsidRPr="00030367">
        <w:rPr>
          <w:rFonts w:ascii="Arial" w:hAnsi="Arial" w:cs="Arial"/>
        </w:rPr>
        <w:t>h</w:t>
      </w:r>
      <w:r w:rsidR="00F65A75" w:rsidRPr="00030367">
        <w:rPr>
          <w:rFonts w:ascii="Arial" w:hAnsi="Arial" w:cs="Arial"/>
        </w:rPr>
        <w:t xml:space="preserve"> </w:t>
      </w:r>
      <w:r w:rsidR="003A1E84" w:rsidRPr="00030367">
        <w:rPr>
          <w:rFonts w:ascii="Arial" w:hAnsi="Arial" w:cs="Arial"/>
        </w:rPr>
        <w:t xml:space="preserve">notice </w:t>
      </w:r>
      <w:r w:rsidR="00E77185" w:rsidRPr="00030367">
        <w:rPr>
          <w:rFonts w:ascii="Arial" w:hAnsi="Arial" w:cs="Arial"/>
        </w:rPr>
        <w:t xml:space="preserve">period </w:t>
      </w:r>
      <w:r w:rsidR="00B0215F" w:rsidRPr="00030367">
        <w:rPr>
          <w:rFonts w:ascii="Arial" w:hAnsi="Arial" w:cs="Arial"/>
        </w:rPr>
        <w:t xml:space="preserve">as the Authority provides, in its discretion and </w:t>
      </w:r>
      <w:r w:rsidR="003A1E84" w:rsidRPr="00030367">
        <w:rPr>
          <w:rFonts w:ascii="Arial" w:hAnsi="Arial" w:cs="Arial"/>
        </w:rPr>
        <w:t xml:space="preserve">which shall be a minimum of three (3) months and </w:t>
      </w:r>
      <w:r w:rsidR="00F65A75" w:rsidRPr="00030367">
        <w:rPr>
          <w:rFonts w:ascii="Arial" w:hAnsi="Arial" w:cs="Arial"/>
        </w:rPr>
        <w:t>no</w:t>
      </w:r>
      <w:r w:rsidR="00E571C7" w:rsidRPr="00030367">
        <w:rPr>
          <w:rFonts w:ascii="Arial" w:hAnsi="Arial" w:cs="Arial"/>
        </w:rPr>
        <w:t>t</w:t>
      </w:r>
      <w:r w:rsidR="00F65A75" w:rsidRPr="00030367">
        <w:rPr>
          <w:rFonts w:ascii="Arial" w:hAnsi="Arial" w:cs="Arial"/>
        </w:rPr>
        <w:t xml:space="preserve"> ex</w:t>
      </w:r>
      <w:r w:rsidR="00E571C7" w:rsidRPr="00030367">
        <w:rPr>
          <w:rFonts w:ascii="Arial" w:hAnsi="Arial" w:cs="Arial"/>
        </w:rPr>
        <w:t>c</w:t>
      </w:r>
      <w:r w:rsidR="00F65A75" w:rsidRPr="00030367">
        <w:rPr>
          <w:rFonts w:ascii="Arial" w:hAnsi="Arial" w:cs="Arial"/>
        </w:rPr>
        <w:t>eedin</w:t>
      </w:r>
      <w:r w:rsidR="00E571C7" w:rsidRPr="00030367">
        <w:rPr>
          <w:rFonts w:ascii="Arial" w:hAnsi="Arial" w:cs="Arial"/>
        </w:rPr>
        <w:t>g</w:t>
      </w:r>
      <w:r w:rsidR="00F65A75" w:rsidRPr="00030367">
        <w:rPr>
          <w:rFonts w:ascii="Arial" w:hAnsi="Arial" w:cs="Arial"/>
        </w:rPr>
        <w:t xml:space="preserve"> </w:t>
      </w:r>
      <w:r w:rsidR="00E77185" w:rsidRPr="00030367">
        <w:rPr>
          <w:rFonts w:ascii="Arial" w:hAnsi="Arial" w:cs="Arial"/>
        </w:rPr>
        <w:t>six</w:t>
      </w:r>
      <w:r w:rsidR="00F65A75" w:rsidRPr="00030367">
        <w:rPr>
          <w:rFonts w:ascii="Arial" w:hAnsi="Arial" w:cs="Arial"/>
        </w:rPr>
        <w:t xml:space="preserve"> </w:t>
      </w:r>
      <w:r w:rsidR="00E571C7" w:rsidRPr="00030367">
        <w:rPr>
          <w:rFonts w:ascii="Arial" w:hAnsi="Arial" w:cs="Arial"/>
        </w:rPr>
        <w:t>(6)</w:t>
      </w:r>
      <w:r w:rsidR="00F65A75" w:rsidRPr="00030367">
        <w:rPr>
          <w:rFonts w:ascii="Arial" w:hAnsi="Arial" w:cs="Arial"/>
        </w:rPr>
        <w:t xml:space="preserve"> </w:t>
      </w:r>
      <w:r w:rsidR="00E571C7" w:rsidRPr="00030367">
        <w:rPr>
          <w:rFonts w:ascii="Arial" w:hAnsi="Arial" w:cs="Arial"/>
        </w:rPr>
        <w:t>m</w:t>
      </w:r>
      <w:r w:rsidR="00F65A75" w:rsidRPr="00030367">
        <w:rPr>
          <w:rFonts w:ascii="Arial" w:hAnsi="Arial" w:cs="Arial"/>
        </w:rPr>
        <w:t>onth</w:t>
      </w:r>
      <w:r w:rsidR="00E571C7" w:rsidRPr="00030367">
        <w:rPr>
          <w:rFonts w:ascii="Arial" w:hAnsi="Arial" w:cs="Arial"/>
        </w:rPr>
        <w:t>s</w:t>
      </w:r>
      <w:r w:rsidR="00E77185" w:rsidRPr="00030367">
        <w:rPr>
          <w:rFonts w:ascii="Arial" w:hAnsi="Arial" w:cs="Arial"/>
        </w:rPr>
        <w:t>.</w:t>
      </w:r>
    </w:p>
    <w:p w14:paraId="6249D7CB" w14:textId="77777777" w:rsidR="00901D6B" w:rsidRPr="00AE2FD6" w:rsidRDefault="00E77185" w:rsidP="006428E0">
      <w:pPr>
        <w:numPr>
          <w:ilvl w:val="0"/>
          <w:numId w:val="21"/>
        </w:numPr>
        <w:spacing w:after="120" w:line="240" w:lineRule="atLeast"/>
        <w:ind w:left="567" w:hanging="567"/>
        <w:jc w:val="both"/>
        <w:rPr>
          <w:rFonts w:ascii="Arial" w:hAnsi="Arial" w:cs="Arial"/>
        </w:rPr>
      </w:pPr>
      <w:bookmarkStart w:id="95" w:name="_Ref405063127"/>
      <w:r w:rsidRPr="00AE2FD6">
        <w:rPr>
          <w:rFonts w:ascii="Arial" w:hAnsi="Arial" w:cs="Arial"/>
          <w:b/>
        </w:rPr>
        <w:t>CONSEQUENCES OF TERMINATION</w:t>
      </w:r>
      <w:bookmarkEnd w:id="95"/>
    </w:p>
    <w:p w14:paraId="45E8823A"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Term</w:t>
      </w:r>
      <w:r w:rsidR="00F65A75" w:rsidRPr="00AE2FD6">
        <w:rPr>
          <w:rFonts w:ascii="Arial" w:hAnsi="Arial" w:cs="Arial"/>
        </w:rPr>
        <w:t>in</w:t>
      </w:r>
      <w:r w:rsidRPr="00AE2FD6">
        <w:rPr>
          <w:rFonts w:ascii="Arial" w:hAnsi="Arial" w:cs="Arial"/>
        </w:rPr>
        <w:t>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w:t>
      </w:r>
      <w:r w:rsidRPr="00AE2FD6">
        <w:rPr>
          <w:rFonts w:ascii="Arial" w:hAnsi="Arial" w:cs="Arial"/>
        </w:rPr>
        <w:t>,</w:t>
      </w:r>
      <w:r w:rsidR="00F65A75" w:rsidRPr="00AE2FD6">
        <w:rPr>
          <w:rFonts w:ascii="Arial" w:hAnsi="Arial" w:cs="Arial"/>
        </w:rPr>
        <w:t xml:space="preserve"> howeve</w:t>
      </w:r>
      <w:r w:rsidRPr="00AE2FD6">
        <w:rPr>
          <w:rFonts w:ascii="Arial" w:hAnsi="Arial" w:cs="Arial"/>
        </w:rPr>
        <w:t>r</w:t>
      </w:r>
      <w:r w:rsidR="00F65A75" w:rsidRPr="00AE2FD6">
        <w:rPr>
          <w:rFonts w:ascii="Arial" w:hAnsi="Arial" w:cs="Arial"/>
        </w:rPr>
        <w:t xml:space="preserve"> </w:t>
      </w:r>
      <w:r w:rsidRPr="00AE2FD6">
        <w:rPr>
          <w:rFonts w:ascii="Arial" w:hAnsi="Arial" w:cs="Arial"/>
        </w:rPr>
        <w:t>ca</w:t>
      </w:r>
      <w:r w:rsidR="00F65A75" w:rsidRPr="00AE2FD6">
        <w:rPr>
          <w:rFonts w:ascii="Arial" w:hAnsi="Arial" w:cs="Arial"/>
        </w:rPr>
        <w:t>u</w:t>
      </w:r>
      <w:r w:rsidRPr="00AE2FD6">
        <w:rPr>
          <w:rFonts w:ascii="Arial" w:hAnsi="Arial" w:cs="Arial"/>
        </w:rPr>
        <w:t>se</w:t>
      </w:r>
      <w:r w:rsidR="00F65A75" w:rsidRPr="00AE2FD6">
        <w:rPr>
          <w:rFonts w:ascii="Arial" w:hAnsi="Arial" w:cs="Arial"/>
        </w:rPr>
        <w:t>d</w:t>
      </w:r>
      <w:r w:rsidRPr="00AE2FD6">
        <w:rPr>
          <w:rFonts w:ascii="Arial" w:hAnsi="Arial" w:cs="Arial"/>
        </w:rPr>
        <w:t>,</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 xml:space="preserve">l </w:t>
      </w:r>
      <w:r w:rsidR="00F65A75" w:rsidRPr="00AE2FD6">
        <w:rPr>
          <w:rFonts w:ascii="Arial" w:hAnsi="Arial" w:cs="Arial"/>
        </w:rPr>
        <w:t>not</w:t>
      </w:r>
      <w:r w:rsidRPr="00AE2FD6">
        <w:rPr>
          <w:rFonts w:ascii="Arial" w:hAnsi="Arial" w:cs="Arial"/>
        </w:rPr>
        <w:t>:</w:t>
      </w:r>
    </w:p>
    <w:p w14:paraId="03D8D21A" w14:textId="77777777" w:rsidR="00907D85"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r</w:t>
      </w:r>
      <w:r w:rsidR="00F65A75" w:rsidRPr="00AE2FD6">
        <w:rPr>
          <w:rFonts w:ascii="Arial" w:hAnsi="Arial" w:cs="Arial"/>
        </w:rPr>
        <w:t>ele</w:t>
      </w:r>
      <w:r w:rsidRPr="00AE2FD6">
        <w:rPr>
          <w:rFonts w:ascii="Arial" w:hAnsi="Arial" w:cs="Arial"/>
        </w:rPr>
        <w:t>ase</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fro</w:t>
      </w:r>
      <w:r w:rsidRPr="00AE2FD6">
        <w:rPr>
          <w:rFonts w:ascii="Arial" w:hAnsi="Arial" w:cs="Arial"/>
        </w:rPr>
        <w:t>m</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dut</w:t>
      </w:r>
      <w:r w:rsidRPr="00AE2FD6">
        <w:rPr>
          <w:rFonts w:ascii="Arial" w:hAnsi="Arial" w:cs="Arial"/>
        </w:rPr>
        <w:t>y</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oblig</w:t>
      </w:r>
      <w:r w:rsidRPr="00AE2FD6">
        <w:rPr>
          <w:rFonts w:ascii="Arial" w:hAnsi="Arial" w:cs="Arial"/>
        </w:rPr>
        <w:t>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onfiden</w:t>
      </w:r>
      <w:r w:rsidRPr="00AE2FD6">
        <w:rPr>
          <w:rFonts w:ascii="Arial" w:hAnsi="Arial" w:cs="Arial"/>
        </w:rPr>
        <w:t xml:space="preserve">ce, </w:t>
      </w:r>
      <w:r w:rsidR="00F65A75" w:rsidRPr="00AE2FD6">
        <w:rPr>
          <w:rFonts w:ascii="Arial" w:hAnsi="Arial" w:cs="Arial"/>
        </w:rPr>
        <w:t>i</w:t>
      </w:r>
      <w:r w:rsidRPr="00AE2FD6">
        <w:rPr>
          <w:rFonts w:ascii="Arial" w:hAnsi="Arial" w:cs="Arial"/>
        </w:rPr>
        <w:t xml:space="preserve">n </w:t>
      </w:r>
      <w:r w:rsidR="00F65A75" w:rsidRPr="00AE2FD6">
        <w:rPr>
          <w:rFonts w:ascii="Arial" w:hAnsi="Arial" w:cs="Arial"/>
        </w:rPr>
        <w:t>p</w:t>
      </w:r>
      <w:r w:rsidRPr="00AE2FD6">
        <w:rPr>
          <w:rFonts w:ascii="Arial" w:hAnsi="Arial" w:cs="Arial"/>
        </w:rPr>
        <w:t>ar</w:t>
      </w:r>
      <w:r w:rsidR="00F65A75" w:rsidRPr="00AE2FD6">
        <w:rPr>
          <w:rFonts w:ascii="Arial" w:hAnsi="Arial" w:cs="Arial"/>
        </w:rPr>
        <w:t>ti</w:t>
      </w:r>
      <w:r w:rsidRPr="00AE2FD6">
        <w:rPr>
          <w:rFonts w:ascii="Arial" w:hAnsi="Arial" w:cs="Arial"/>
        </w:rPr>
        <w:t>c</w:t>
      </w:r>
      <w:r w:rsidR="00F65A75" w:rsidRPr="00AE2FD6">
        <w:rPr>
          <w:rFonts w:ascii="Arial" w:hAnsi="Arial" w:cs="Arial"/>
        </w:rPr>
        <w:t>ul</w:t>
      </w:r>
      <w:r w:rsidRPr="00AE2FD6">
        <w:rPr>
          <w:rFonts w:ascii="Arial" w:hAnsi="Arial" w:cs="Arial"/>
        </w:rPr>
        <w:t>ar</w:t>
      </w:r>
      <w:r w:rsidR="00F65A75" w:rsidRPr="00AE2FD6">
        <w:rPr>
          <w:rFonts w:ascii="Arial" w:hAnsi="Arial" w:cs="Arial"/>
        </w:rPr>
        <w:t xml:space="preserve"> </w:t>
      </w:r>
      <w:r w:rsidRPr="00AE2FD6">
        <w:rPr>
          <w:rFonts w:ascii="Arial" w:hAnsi="Arial" w:cs="Arial"/>
        </w:rPr>
        <w:t>as</w:t>
      </w:r>
      <w:r w:rsidR="00F65A75" w:rsidRPr="00AE2FD6">
        <w:rPr>
          <w:rFonts w:ascii="Arial" w:hAnsi="Arial" w:cs="Arial"/>
        </w:rPr>
        <w:t xml:space="preserve"> impo</w:t>
      </w:r>
      <w:r w:rsidRPr="00AE2FD6">
        <w:rPr>
          <w:rFonts w:ascii="Arial" w:hAnsi="Arial" w:cs="Arial"/>
        </w:rPr>
        <w:t>s</w:t>
      </w:r>
      <w:r w:rsidR="00F65A75" w:rsidRPr="00AE2FD6">
        <w:rPr>
          <w:rFonts w:ascii="Arial" w:hAnsi="Arial" w:cs="Arial"/>
        </w:rPr>
        <w:t>e</w:t>
      </w:r>
      <w:r w:rsidRPr="00AE2FD6">
        <w:rPr>
          <w:rFonts w:ascii="Arial" w:hAnsi="Arial" w:cs="Arial"/>
        </w:rPr>
        <w:t>d</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w:t>
      </w:r>
      <w:r w:rsidR="00E77185" w:rsidRPr="00AE2FD6">
        <w:rPr>
          <w:rFonts w:ascii="Arial" w:hAnsi="Arial" w:cs="Arial"/>
        </w:rPr>
        <w:t>C</w:t>
      </w:r>
      <w:r w:rsidR="006F0DE3" w:rsidRPr="00AE2FD6">
        <w:rPr>
          <w:rFonts w:ascii="Arial" w:hAnsi="Arial" w:cs="Arial"/>
        </w:rPr>
        <w:t>lause</w:t>
      </w:r>
      <w:r w:rsidR="00E77185" w:rsidRPr="00AE2FD6">
        <w:rPr>
          <w:rFonts w:ascii="Arial" w:hAnsi="Arial" w:cs="Arial"/>
        </w:rPr>
        <w:t xml:space="preserve">s </w:t>
      </w:r>
      <w:r w:rsidR="003A3AC5" w:rsidRPr="001743E2">
        <w:rPr>
          <w:rFonts w:ascii="Arial" w:hAnsi="Arial" w:cs="Arial"/>
        </w:rPr>
        <w:fldChar w:fldCharType="begin"/>
      </w:r>
      <w:r w:rsidR="003A3AC5" w:rsidRPr="001743E2">
        <w:rPr>
          <w:rFonts w:ascii="Arial" w:hAnsi="Arial" w:cs="Arial"/>
        </w:rPr>
        <w:instrText xml:space="preserve"> REF _Ref267479682 \r \h  \* MERGEFORMAT </w:instrText>
      </w:r>
      <w:r w:rsidR="003A3AC5" w:rsidRPr="001743E2">
        <w:rPr>
          <w:rFonts w:ascii="Arial" w:hAnsi="Arial" w:cs="Arial"/>
        </w:rPr>
      </w:r>
      <w:r w:rsidR="003A3AC5" w:rsidRPr="001743E2">
        <w:rPr>
          <w:rFonts w:ascii="Arial" w:hAnsi="Arial" w:cs="Arial"/>
        </w:rPr>
        <w:fldChar w:fldCharType="separate"/>
      </w:r>
      <w:r w:rsidR="0003120A">
        <w:rPr>
          <w:rFonts w:ascii="Arial" w:hAnsi="Arial" w:cs="Arial"/>
        </w:rPr>
        <w:t>8</w:t>
      </w:r>
      <w:r w:rsidR="003A3AC5" w:rsidRPr="001743E2">
        <w:rPr>
          <w:rFonts w:ascii="Arial" w:hAnsi="Arial" w:cs="Arial"/>
        </w:rPr>
        <w:fldChar w:fldCharType="end"/>
      </w:r>
      <w:r w:rsidR="00E77185" w:rsidRPr="001743E2">
        <w:rPr>
          <w:rFonts w:ascii="Arial" w:hAnsi="Arial" w:cs="Arial"/>
        </w:rPr>
        <w:t xml:space="preserve"> – </w:t>
      </w:r>
      <w:r w:rsidR="003A3AC5" w:rsidRPr="001743E2">
        <w:rPr>
          <w:rFonts w:ascii="Arial" w:hAnsi="Arial" w:cs="Arial"/>
        </w:rPr>
        <w:fldChar w:fldCharType="begin"/>
      </w:r>
      <w:r w:rsidR="003A3AC5" w:rsidRPr="001743E2">
        <w:rPr>
          <w:rFonts w:ascii="Arial" w:hAnsi="Arial" w:cs="Arial"/>
        </w:rPr>
        <w:instrText xml:space="preserve"> REF _Ref405062960 \r \h  \* MERGEFORMAT </w:instrText>
      </w:r>
      <w:r w:rsidR="003A3AC5" w:rsidRPr="001743E2">
        <w:rPr>
          <w:rFonts w:ascii="Arial" w:hAnsi="Arial" w:cs="Arial"/>
        </w:rPr>
      </w:r>
      <w:r w:rsidR="003A3AC5" w:rsidRPr="001743E2">
        <w:rPr>
          <w:rFonts w:ascii="Arial" w:hAnsi="Arial" w:cs="Arial"/>
        </w:rPr>
        <w:fldChar w:fldCharType="separate"/>
      </w:r>
      <w:r w:rsidR="0003120A">
        <w:rPr>
          <w:rFonts w:ascii="Arial" w:hAnsi="Arial" w:cs="Arial"/>
        </w:rPr>
        <w:t>11</w:t>
      </w:r>
      <w:r w:rsidR="003A3AC5" w:rsidRPr="001743E2">
        <w:rPr>
          <w:rFonts w:ascii="Arial" w:hAnsi="Arial" w:cs="Arial"/>
        </w:rPr>
        <w:fldChar w:fldCharType="end"/>
      </w:r>
      <w:r w:rsidRPr="00AE2FD6">
        <w:rPr>
          <w:rFonts w:ascii="Arial" w:hAnsi="Arial" w:cs="Arial"/>
        </w:rPr>
        <w:t xml:space="preserve"> </w:t>
      </w:r>
      <w:r w:rsidR="00F65A75" w:rsidRPr="00AE2FD6">
        <w:rPr>
          <w:rFonts w:ascii="Arial" w:hAnsi="Arial" w:cs="Arial"/>
        </w:rPr>
        <w:t>in</w:t>
      </w:r>
      <w:r w:rsidRPr="00AE2FD6">
        <w:rPr>
          <w:rFonts w:ascii="Arial" w:hAnsi="Arial" w:cs="Arial"/>
        </w:rPr>
        <w:t>c</w:t>
      </w:r>
      <w:r w:rsidR="00F65A75" w:rsidRPr="00AE2FD6">
        <w:rPr>
          <w:rFonts w:ascii="Arial" w:hAnsi="Arial" w:cs="Arial"/>
        </w:rPr>
        <w:t>lu</w:t>
      </w:r>
      <w:r w:rsidRPr="00AE2FD6">
        <w:rPr>
          <w:rFonts w:ascii="Arial" w:hAnsi="Arial" w:cs="Arial"/>
        </w:rPr>
        <w:t>s</w:t>
      </w:r>
      <w:r w:rsidR="00F65A75" w:rsidRPr="00AE2FD6">
        <w:rPr>
          <w:rFonts w:ascii="Arial" w:hAnsi="Arial" w:cs="Arial"/>
        </w:rPr>
        <w:t>ive</w:t>
      </w:r>
      <w:r w:rsidRPr="00AE2FD6">
        <w:rPr>
          <w:rFonts w:ascii="Arial" w:hAnsi="Arial" w:cs="Arial"/>
        </w:rPr>
        <w:t>,</w:t>
      </w:r>
      <w:r w:rsidR="00F65A75" w:rsidRPr="00AE2FD6">
        <w:rPr>
          <w:rFonts w:ascii="Arial" w:hAnsi="Arial" w:cs="Arial"/>
        </w:rPr>
        <w:t xml:space="preserve"> whi</w:t>
      </w:r>
      <w:r w:rsidRPr="00AE2FD6">
        <w:rPr>
          <w:rFonts w:ascii="Arial" w:hAnsi="Arial" w:cs="Arial"/>
        </w:rPr>
        <w:t>ch</w:t>
      </w:r>
      <w:r w:rsidR="00F65A75" w:rsidRPr="00AE2FD6">
        <w:rPr>
          <w:rFonts w:ascii="Arial" w:hAnsi="Arial" w:cs="Arial"/>
        </w:rPr>
        <w:t xml:space="preserve"> f</w:t>
      </w:r>
      <w:r w:rsidRPr="00AE2FD6">
        <w:rPr>
          <w:rFonts w:ascii="Arial" w:hAnsi="Arial" w:cs="Arial"/>
        </w:rPr>
        <w:t>a</w:t>
      </w:r>
      <w:r w:rsidR="00F65A75" w:rsidRPr="00AE2FD6">
        <w:rPr>
          <w:rFonts w:ascii="Arial" w:hAnsi="Arial" w:cs="Arial"/>
        </w:rPr>
        <w:t>ll</w:t>
      </w:r>
      <w:r w:rsidRPr="00AE2FD6">
        <w:rPr>
          <w:rFonts w:ascii="Arial" w:hAnsi="Arial" w:cs="Arial"/>
        </w:rPr>
        <w:t>s</w:t>
      </w:r>
      <w:r w:rsidR="00F65A75" w:rsidRPr="00AE2FD6">
        <w:rPr>
          <w:rFonts w:ascii="Arial" w:hAnsi="Arial" w:cs="Arial"/>
        </w:rPr>
        <w:t xml:space="preserve"> o</w:t>
      </w:r>
      <w:r w:rsidRPr="00AE2FD6">
        <w:rPr>
          <w:rFonts w:ascii="Arial" w:hAnsi="Arial" w:cs="Arial"/>
        </w:rPr>
        <w:t>n</w:t>
      </w:r>
      <w:r w:rsidR="00F65A75" w:rsidRPr="00AE2FD6">
        <w:rPr>
          <w:rFonts w:ascii="Arial" w:hAnsi="Arial" w:cs="Arial"/>
        </w:rPr>
        <w:t xml:space="preserve"> it</w:t>
      </w:r>
      <w:r w:rsidRPr="00AE2FD6">
        <w:rPr>
          <w:rFonts w:ascii="Arial" w:hAnsi="Arial" w:cs="Arial"/>
        </w:rPr>
        <w:t>,</w:t>
      </w:r>
      <w:r w:rsidR="00F65A75" w:rsidRPr="00AE2FD6">
        <w:rPr>
          <w:rFonts w:ascii="Arial" w:hAnsi="Arial" w:cs="Arial"/>
        </w:rPr>
        <w:t xml:space="preserve"> o</w:t>
      </w:r>
      <w:r w:rsidRPr="00AE2FD6">
        <w:rPr>
          <w:rFonts w:ascii="Arial" w:hAnsi="Arial" w:cs="Arial"/>
        </w:rPr>
        <w:t xml:space="preserve">r </w:t>
      </w:r>
      <w:r w:rsidR="00F65A75" w:rsidRPr="00AE2FD6">
        <w:rPr>
          <w:rFonts w:ascii="Arial" w:hAnsi="Arial" w:cs="Arial"/>
        </w:rPr>
        <w:t>it</w:t>
      </w:r>
      <w:r w:rsidRPr="00AE2FD6">
        <w:rPr>
          <w:rFonts w:ascii="Arial" w:hAnsi="Arial" w:cs="Arial"/>
        </w:rPr>
        <w:t>s</w:t>
      </w:r>
      <w:r w:rsidR="00F65A75" w:rsidRPr="00AE2FD6">
        <w:rPr>
          <w:rFonts w:ascii="Arial" w:hAnsi="Arial" w:cs="Arial"/>
        </w:rPr>
        <w:t xml:space="preserve"> </w:t>
      </w:r>
      <w:r w:rsidR="00A92483">
        <w:rPr>
          <w:rFonts w:ascii="Arial" w:hAnsi="Arial" w:cs="Arial"/>
        </w:rPr>
        <w:t>S</w:t>
      </w:r>
      <w:r w:rsidR="00F65A75" w:rsidRPr="00AE2FD6">
        <w:rPr>
          <w:rFonts w:ascii="Arial" w:hAnsi="Arial" w:cs="Arial"/>
        </w:rPr>
        <w:t>ub</w:t>
      </w:r>
      <w:r w:rsidRPr="00AE2FD6">
        <w:rPr>
          <w:rFonts w:ascii="Arial" w:hAnsi="Arial" w:cs="Arial"/>
        </w:rPr>
        <w:t>-c</w:t>
      </w:r>
      <w:r w:rsidR="00F65A75" w:rsidRPr="00AE2FD6">
        <w:rPr>
          <w:rFonts w:ascii="Arial" w:hAnsi="Arial" w:cs="Arial"/>
        </w:rPr>
        <w:t>ont</w:t>
      </w:r>
      <w:r w:rsidRPr="00AE2FD6">
        <w:rPr>
          <w:rFonts w:ascii="Arial" w:hAnsi="Arial" w:cs="Arial"/>
        </w:rPr>
        <w:t>rac</w:t>
      </w:r>
      <w:r w:rsidR="00F65A75" w:rsidRPr="00AE2FD6">
        <w:rPr>
          <w:rFonts w:ascii="Arial" w:hAnsi="Arial" w:cs="Arial"/>
        </w:rPr>
        <w:t>to</w:t>
      </w:r>
      <w:r w:rsidRPr="00AE2FD6">
        <w:rPr>
          <w:rFonts w:ascii="Arial" w:hAnsi="Arial" w:cs="Arial"/>
        </w:rPr>
        <w:t>rs,</w:t>
      </w:r>
      <w:r w:rsidR="00F65A75" w:rsidRPr="00AE2FD6">
        <w:rPr>
          <w:rFonts w:ascii="Arial" w:hAnsi="Arial" w:cs="Arial"/>
        </w:rPr>
        <w:t xml:space="preserve"> </w:t>
      </w:r>
      <w:r w:rsidRPr="00AE2FD6">
        <w:rPr>
          <w:rFonts w:ascii="Arial" w:hAnsi="Arial" w:cs="Arial"/>
        </w:rPr>
        <w:t>ag</w:t>
      </w:r>
      <w:r w:rsidR="00F65A75" w:rsidRPr="00AE2FD6">
        <w:rPr>
          <w:rFonts w:ascii="Arial" w:hAnsi="Arial" w:cs="Arial"/>
        </w:rPr>
        <w:t>ents</w:t>
      </w:r>
      <w:r w:rsidRPr="00AE2FD6">
        <w:rPr>
          <w:rFonts w:ascii="Arial" w:hAnsi="Arial" w:cs="Arial"/>
        </w:rPr>
        <w:t>,</w:t>
      </w:r>
      <w:r w:rsidR="00F65A75" w:rsidRPr="00AE2FD6">
        <w:rPr>
          <w:rFonts w:ascii="Arial" w:hAnsi="Arial" w:cs="Arial"/>
        </w:rPr>
        <w:t xml:space="preserve"> e</w:t>
      </w:r>
      <w:r w:rsidRPr="00AE2FD6">
        <w:rPr>
          <w:rFonts w:ascii="Arial" w:hAnsi="Arial" w:cs="Arial"/>
        </w:rPr>
        <w:t>m</w:t>
      </w:r>
      <w:r w:rsidR="00F65A75" w:rsidRPr="00AE2FD6">
        <w:rPr>
          <w:rFonts w:ascii="Arial" w:hAnsi="Arial" w:cs="Arial"/>
        </w:rPr>
        <w:t>ployee</w:t>
      </w:r>
      <w:r w:rsidRPr="00AE2FD6">
        <w:rPr>
          <w:rFonts w:ascii="Arial" w:hAnsi="Arial" w:cs="Arial"/>
        </w:rPr>
        <w:t>s</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fo</w:t>
      </w:r>
      <w:r w:rsidRPr="00AE2FD6">
        <w:rPr>
          <w:rFonts w:ascii="Arial" w:hAnsi="Arial" w:cs="Arial"/>
        </w:rPr>
        <w:t>rm</w:t>
      </w:r>
      <w:r w:rsidR="00F65A75" w:rsidRPr="00AE2FD6">
        <w:rPr>
          <w:rFonts w:ascii="Arial" w:hAnsi="Arial" w:cs="Arial"/>
        </w:rPr>
        <w:t>e</w:t>
      </w:r>
      <w:r w:rsidRPr="00AE2FD6">
        <w:rPr>
          <w:rFonts w:ascii="Arial" w:hAnsi="Arial" w:cs="Arial"/>
        </w:rPr>
        <w:t>r</w:t>
      </w:r>
      <w:r w:rsidR="00F65A75" w:rsidRPr="00AE2FD6">
        <w:rPr>
          <w:rFonts w:ascii="Arial" w:hAnsi="Arial" w:cs="Arial"/>
        </w:rPr>
        <w:t xml:space="preserve"> e</w:t>
      </w:r>
      <w:r w:rsidRPr="00AE2FD6">
        <w:rPr>
          <w:rFonts w:ascii="Arial" w:hAnsi="Arial" w:cs="Arial"/>
        </w:rPr>
        <w:t>m</w:t>
      </w:r>
      <w:r w:rsidR="00F65A75" w:rsidRPr="00AE2FD6">
        <w:rPr>
          <w:rFonts w:ascii="Arial" w:hAnsi="Arial" w:cs="Arial"/>
        </w:rPr>
        <w:t>ployee</w:t>
      </w:r>
      <w:r w:rsidRPr="00AE2FD6">
        <w:rPr>
          <w:rFonts w:ascii="Arial" w:hAnsi="Arial" w:cs="Arial"/>
        </w:rPr>
        <w:t>s,</w:t>
      </w:r>
      <w:r w:rsidR="00F65A75" w:rsidRPr="00AE2FD6">
        <w:rPr>
          <w:rFonts w:ascii="Arial" w:hAnsi="Arial" w:cs="Arial"/>
        </w:rPr>
        <w:t xml:space="preserve"> unde</w:t>
      </w:r>
      <w:r w:rsidRPr="00AE2FD6">
        <w:rPr>
          <w:rFonts w:ascii="Arial" w:hAnsi="Arial" w:cs="Arial"/>
        </w:rPr>
        <w:t>r</w:t>
      </w:r>
      <w:r w:rsidR="00F65A75" w:rsidRPr="00AE2FD6">
        <w:rPr>
          <w:rFonts w:ascii="Arial" w:hAnsi="Arial" w:cs="Arial"/>
        </w:rPr>
        <w:t xml:space="preserve"> thi</w:t>
      </w:r>
      <w:r w:rsidRPr="00AE2FD6">
        <w:rPr>
          <w:rFonts w:ascii="Arial" w:hAnsi="Arial" w:cs="Arial"/>
        </w:rPr>
        <w:t xml:space="preserve">s </w:t>
      </w:r>
      <w:r w:rsidR="00F65A75" w:rsidRPr="00AE2FD6">
        <w:rPr>
          <w:rFonts w:ascii="Arial" w:hAnsi="Arial" w:cs="Arial"/>
        </w:rPr>
        <w:t>Cont</w:t>
      </w:r>
      <w:r w:rsidRPr="00AE2FD6">
        <w:rPr>
          <w:rFonts w:ascii="Arial" w:hAnsi="Arial" w:cs="Arial"/>
        </w:rPr>
        <w:t>ract</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unde</w:t>
      </w:r>
      <w:r w:rsidRPr="00AE2FD6">
        <w:rPr>
          <w:rFonts w:ascii="Arial" w:hAnsi="Arial" w:cs="Arial"/>
        </w:rPr>
        <w:t>r</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gene</w:t>
      </w:r>
      <w:r w:rsidRPr="00AE2FD6">
        <w:rPr>
          <w:rFonts w:ascii="Arial" w:hAnsi="Arial" w:cs="Arial"/>
        </w:rPr>
        <w:t>ral</w:t>
      </w:r>
      <w:r w:rsidR="00F65A75" w:rsidRPr="00AE2FD6">
        <w:rPr>
          <w:rFonts w:ascii="Arial" w:hAnsi="Arial" w:cs="Arial"/>
        </w:rPr>
        <w:t xml:space="preserve"> l</w:t>
      </w:r>
      <w:r w:rsidRPr="00AE2FD6">
        <w:rPr>
          <w:rFonts w:ascii="Arial" w:hAnsi="Arial" w:cs="Arial"/>
        </w:rPr>
        <w:t>aw</w:t>
      </w:r>
      <w:r w:rsidR="00F65A75" w:rsidRPr="00AE2FD6">
        <w:rPr>
          <w:rFonts w:ascii="Arial" w:hAnsi="Arial" w:cs="Arial"/>
        </w:rPr>
        <w:t xml:space="preserve"> gove</w:t>
      </w:r>
      <w:r w:rsidRPr="00AE2FD6">
        <w:rPr>
          <w:rFonts w:ascii="Arial" w:hAnsi="Arial" w:cs="Arial"/>
        </w:rPr>
        <w:t>r</w:t>
      </w:r>
      <w:r w:rsidR="00F65A75" w:rsidRPr="00AE2FD6">
        <w:rPr>
          <w:rFonts w:ascii="Arial" w:hAnsi="Arial" w:cs="Arial"/>
        </w:rPr>
        <w:t>nin</w:t>
      </w:r>
      <w:r w:rsidRPr="00AE2FD6">
        <w:rPr>
          <w:rFonts w:ascii="Arial" w:hAnsi="Arial" w:cs="Arial"/>
        </w:rPr>
        <w:t>g</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onfidenti</w:t>
      </w:r>
      <w:r w:rsidRPr="00AE2FD6">
        <w:rPr>
          <w:rFonts w:ascii="Arial" w:hAnsi="Arial" w:cs="Arial"/>
        </w:rPr>
        <w:t>al</w:t>
      </w:r>
      <w:r w:rsidR="00F65A75" w:rsidRPr="00AE2FD6">
        <w:rPr>
          <w:rFonts w:ascii="Arial" w:hAnsi="Arial" w:cs="Arial"/>
        </w:rPr>
        <w:t xml:space="preserve"> info</w:t>
      </w:r>
      <w:r w:rsidRPr="00AE2FD6">
        <w:rPr>
          <w:rFonts w:ascii="Arial" w:hAnsi="Arial" w:cs="Arial"/>
        </w:rPr>
        <w:t>rma</w:t>
      </w:r>
      <w:r w:rsidR="00F65A75" w:rsidRPr="00AE2FD6">
        <w:rPr>
          <w:rFonts w:ascii="Arial" w:hAnsi="Arial" w:cs="Arial"/>
        </w:rPr>
        <w:t>tion</w:t>
      </w:r>
      <w:r w:rsidRPr="00AE2FD6">
        <w:rPr>
          <w:rFonts w:ascii="Arial" w:hAnsi="Arial" w:cs="Arial"/>
        </w:rPr>
        <w:t>;</w:t>
      </w:r>
      <w:r w:rsidR="00F65A75" w:rsidRPr="00AE2FD6">
        <w:rPr>
          <w:rFonts w:ascii="Arial" w:hAnsi="Arial" w:cs="Arial"/>
        </w:rPr>
        <w:t xml:space="preserve"> o</w:t>
      </w:r>
      <w:r w:rsidRPr="00AE2FD6">
        <w:rPr>
          <w:rFonts w:ascii="Arial" w:hAnsi="Arial" w:cs="Arial"/>
        </w:rPr>
        <w:t>r</w:t>
      </w:r>
    </w:p>
    <w:p w14:paraId="3000D98E" w14:textId="77777777" w:rsidR="005363FB" w:rsidRPr="00AE2FD6"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p</w:t>
      </w:r>
      <w:r w:rsidR="00E571C7" w:rsidRPr="00AE2FD6">
        <w:rPr>
          <w:rFonts w:ascii="Arial" w:hAnsi="Arial" w:cs="Arial"/>
        </w:rPr>
        <w:t>r</w:t>
      </w:r>
      <w:r w:rsidRPr="00AE2FD6">
        <w:rPr>
          <w:rFonts w:ascii="Arial" w:hAnsi="Arial" w:cs="Arial"/>
        </w:rPr>
        <w:t>e</w:t>
      </w:r>
      <w:r w:rsidR="00E571C7" w:rsidRPr="00AE2FD6">
        <w:rPr>
          <w:rFonts w:ascii="Arial" w:hAnsi="Arial" w:cs="Arial"/>
        </w:rPr>
        <w:t>j</w:t>
      </w:r>
      <w:r w:rsidRPr="00AE2FD6">
        <w:rPr>
          <w:rFonts w:ascii="Arial" w:hAnsi="Arial" w:cs="Arial"/>
        </w:rPr>
        <w:t>udi</w:t>
      </w:r>
      <w:r w:rsidR="00E571C7" w:rsidRPr="00AE2FD6">
        <w:rPr>
          <w:rFonts w:ascii="Arial" w:hAnsi="Arial" w:cs="Arial"/>
        </w:rPr>
        <w:t xml:space="preserve">ce </w:t>
      </w:r>
      <w:r w:rsidRPr="00AE2FD6">
        <w:rPr>
          <w:rFonts w:ascii="Arial" w:hAnsi="Arial" w:cs="Arial"/>
        </w:rPr>
        <w:t>o</w:t>
      </w:r>
      <w:r w:rsidR="00E571C7" w:rsidRPr="00AE2FD6">
        <w:rPr>
          <w:rFonts w:ascii="Arial" w:hAnsi="Arial" w:cs="Arial"/>
        </w:rPr>
        <w:t xml:space="preserve">r </w:t>
      </w:r>
      <w:r w:rsidRPr="00AE2FD6">
        <w:rPr>
          <w:rFonts w:ascii="Arial" w:hAnsi="Arial" w:cs="Arial"/>
        </w:rPr>
        <w:t>affe</w:t>
      </w:r>
      <w:r w:rsidR="00E571C7" w:rsidRPr="00AE2FD6">
        <w:rPr>
          <w:rFonts w:ascii="Arial" w:hAnsi="Arial" w:cs="Arial"/>
        </w:rPr>
        <w:t>ct a</w:t>
      </w:r>
      <w:r w:rsidRPr="00AE2FD6">
        <w:rPr>
          <w:rFonts w:ascii="Arial" w:hAnsi="Arial" w:cs="Arial"/>
        </w:rPr>
        <w:t>n</w:t>
      </w:r>
      <w:r w:rsidR="00E571C7" w:rsidRPr="00AE2FD6">
        <w:rPr>
          <w:rFonts w:ascii="Arial" w:hAnsi="Arial" w:cs="Arial"/>
        </w:rPr>
        <w:t>y r</w:t>
      </w:r>
      <w:r w:rsidRPr="00AE2FD6">
        <w:rPr>
          <w:rFonts w:ascii="Arial" w:hAnsi="Arial" w:cs="Arial"/>
        </w:rPr>
        <w:t>ight</w:t>
      </w:r>
      <w:r w:rsidR="00E571C7" w:rsidRPr="00AE2FD6">
        <w:rPr>
          <w:rFonts w:ascii="Arial" w:hAnsi="Arial" w:cs="Arial"/>
        </w:rPr>
        <w:t>s, ac</w:t>
      </w:r>
      <w:r w:rsidRPr="00AE2FD6">
        <w:rPr>
          <w:rFonts w:ascii="Arial" w:hAnsi="Arial" w:cs="Arial"/>
        </w:rPr>
        <w:t>tio</w:t>
      </w:r>
      <w:r w:rsidR="00E571C7" w:rsidRPr="00AE2FD6">
        <w:rPr>
          <w:rFonts w:ascii="Arial" w:hAnsi="Arial" w:cs="Arial"/>
        </w:rPr>
        <w:t xml:space="preserve">n </w:t>
      </w:r>
      <w:r w:rsidRPr="00AE2FD6">
        <w:rPr>
          <w:rFonts w:ascii="Arial" w:hAnsi="Arial" w:cs="Arial"/>
        </w:rPr>
        <w:t>o</w:t>
      </w:r>
      <w:r w:rsidR="00E571C7" w:rsidRPr="00AE2FD6">
        <w:rPr>
          <w:rFonts w:ascii="Arial" w:hAnsi="Arial" w:cs="Arial"/>
        </w:rPr>
        <w:t>r r</w:t>
      </w:r>
      <w:r w:rsidRPr="00AE2FD6">
        <w:rPr>
          <w:rFonts w:ascii="Arial" w:hAnsi="Arial" w:cs="Arial"/>
        </w:rPr>
        <w:t>e</w:t>
      </w:r>
      <w:r w:rsidR="00E571C7" w:rsidRPr="00AE2FD6">
        <w:rPr>
          <w:rFonts w:ascii="Arial" w:hAnsi="Arial" w:cs="Arial"/>
        </w:rPr>
        <w:t>m</w:t>
      </w:r>
      <w:r w:rsidRPr="00AE2FD6">
        <w:rPr>
          <w:rFonts w:ascii="Arial" w:hAnsi="Arial" w:cs="Arial"/>
        </w:rPr>
        <w:t>ed</w:t>
      </w:r>
      <w:r w:rsidR="00E571C7" w:rsidRPr="00AE2FD6">
        <w:rPr>
          <w:rFonts w:ascii="Arial" w:hAnsi="Arial" w:cs="Arial"/>
        </w:rPr>
        <w:t xml:space="preserve">y </w:t>
      </w:r>
      <w:r w:rsidRPr="00AE2FD6">
        <w:rPr>
          <w:rFonts w:ascii="Arial" w:hAnsi="Arial" w:cs="Arial"/>
        </w:rPr>
        <w:t>whic</w:t>
      </w:r>
      <w:r w:rsidR="00E571C7" w:rsidRPr="00AE2FD6">
        <w:rPr>
          <w:rFonts w:ascii="Arial" w:hAnsi="Arial" w:cs="Arial"/>
        </w:rPr>
        <w:t xml:space="preserve">h </w:t>
      </w:r>
      <w:r w:rsidRPr="00AE2FD6">
        <w:rPr>
          <w:rFonts w:ascii="Arial" w:hAnsi="Arial" w:cs="Arial"/>
        </w:rPr>
        <w:t>sh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h</w:t>
      </w:r>
      <w:r w:rsidR="00E571C7" w:rsidRPr="00AE2FD6">
        <w:rPr>
          <w:rFonts w:ascii="Arial" w:hAnsi="Arial" w:cs="Arial"/>
        </w:rPr>
        <w:t>a</w:t>
      </w:r>
      <w:r w:rsidRPr="00AE2FD6">
        <w:rPr>
          <w:rFonts w:ascii="Arial" w:hAnsi="Arial" w:cs="Arial"/>
        </w:rPr>
        <w:t>v</w:t>
      </w:r>
      <w:r w:rsidR="00E571C7" w:rsidRPr="00AE2FD6">
        <w:rPr>
          <w:rFonts w:ascii="Arial" w:hAnsi="Arial" w:cs="Arial"/>
        </w:rPr>
        <w:t>e accr</w:t>
      </w:r>
      <w:r w:rsidRPr="00AE2FD6">
        <w:rPr>
          <w:rFonts w:ascii="Arial" w:hAnsi="Arial" w:cs="Arial"/>
        </w:rPr>
        <w:t>ue</w:t>
      </w:r>
      <w:r w:rsidR="00E571C7" w:rsidRPr="00AE2FD6">
        <w:rPr>
          <w:rFonts w:ascii="Arial" w:hAnsi="Arial" w:cs="Arial"/>
        </w:rPr>
        <w:t>d</w:t>
      </w:r>
      <w:r w:rsidRPr="00AE2FD6">
        <w:rPr>
          <w:rFonts w:ascii="Arial" w:hAnsi="Arial" w:cs="Arial"/>
        </w:rPr>
        <w:t xml:space="preserve"> befo</w:t>
      </w:r>
      <w:r w:rsidR="00E571C7" w:rsidRPr="00AE2FD6">
        <w:rPr>
          <w:rFonts w:ascii="Arial" w:hAnsi="Arial" w:cs="Arial"/>
        </w:rPr>
        <w:t>re</w:t>
      </w:r>
      <w:r w:rsidRPr="00AE2FD6">
        <w:rPr>
          <w:rFonts w:ascii="Arial" w:hAnsi="Arial" w:cs="Arial"/>
        </w:rPr>
        <w:t xml:space="preserve"> te</w:t>
      </w:r>
      <w:r w:rsidR="00E571C7" w:rsidRPr="00AE2FD6">
        <w:rPr>
          <w:rFonts w:ascii="Arial" w:hAnsi="Arial" w:cs="Arial"/>
        </w:rPr>
        <w:t>rm</w:t>
      </w:r>
      <w:r w:rsidRPr="00AE2FD6">
        <w:rPr>
          <w:rFonts w:ascii="Arial" w:hAnsi="Arial" w:cs="Arial"/>
        </w:rPr>
        <w:t>in</w:t>
      </w:r>
      <w:r w:rsidR="00E571C7" w:rsidRPr="00AE2FD6">
        <w:rPr>
          <w:rFonts w:ascii="Arial" w:hAnsi="Arial" w:cs="Arial"/>
        </w:rPr>
        <w:t>a</w:t>
      </w:r>
      <w:r w:rsidRPr="00AE2FD6">
        <w:rPr>
          <w:rFonts w:ascii="Arial" w:hAnsi="Arial" w:cs="Arial"/>
        </w:rPr>
        <w:t>tio</w:t>
      </w:r>
      <w:r w:rsidR="00E571C7" w:rsidRPr="00AE2FD6">
        <w:rPr>
          <w:rFonts w:ascii="Arial" w:hAnsi="Arial" w:cs="Arial"/>
        </w:rPr>
        <w:t>n</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w:t>
      </w:r>
      <w:r w:rsidR="00E571C7" w:rsidRPr="00AE2FD6">
        <w:rPr>
          <w:rFonts w:ascii="Arial" w:hAnsi="Arial" w:cs="Arial"/>
        </w:rPr>
        <w:t>accr</w:t>
      </w:r>
      <w:r w:rsidRPr="00AE2FD6">
        <w:rPr>
          <w:rFonts w:ascii="Arial" w:hAnsi="Arial" w:cs="Arial"/>
        </w:rPr>
        <w:t>u</w:t>
      </w:r>
      <w:r w:rsidR="00E571C7" w:rsidRPr="00AE2FD6">
        <w:rPr>
          <w:rFonts w:ascii="Arial" w:hAnsi="Arial" w:cs="Arial"/>
        </w:rPr>
        <w:t>e</w:t>
      </w:r>
      <w:r w:rsidRPr="00AE2FD6">
        <w:rPr>
          <w:rFonts w:ascii="Arial" w:hAnsi="Arial" w:cs="Arial"/>
        </w:rPr>
        <w:t xml:space="preserve"> the</w:t>
      </w:r>
      <w:r w:rsidR="00E571C7" w:rsidRPr="00AE2FD6">
        <w:rPr>
          <w:rFonts w:ascii="Arial" w:hAnsi="Arial" w:cs="Arial"/>
        </w:rPr>
        <w:t>r</w:t>
      </w:r>
      <w:r w:rsidRPr="00AE2FD6">
        <w:rPr>
          <w:rFonts w:ascii="Arial" w:hAnsi="Arial" w:cs="Arial"/>
        </w:rPr>
        <w:t>e</w:t>
      </w:r>
      <w:r w:rsidR="00E571C7" w:rsidRPr="00AE2FD6">
        <w:rPr>
          <w:rFonts w:ascii="Arial" w:hAnsi="Arial" w:cs="Arial"/>
        </w:rPr>
        <w:t>a</w:t>
      </w:r>
      <w:r w:rsidRPr="00AE2FD6">
        <w:rPr>
          <w:rFonts w:ascii="Arial" w:hAnsi="Arial" w:cs="Arial"/>
        </w:rPr>
        <w:t>fte</w:t>
      </w:r>
      <w:r w:rsidR="00E571C7" w:rsidRPr="00AE2FD6">
        <w:rPr>
          <w:rFonts w:ascii="Arial" w:hAnsi="Arial" w:cs="Arial"/>
        </w:rPr>
        <w:t>r</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ty</w:t>
      </w:r>
      <w:r w:rsidR="00E571C7" w:rsidRPr="00AE2FD6">
        <w:rPr>
          <w:rFonts w:ascii="Arial" w:hAnsi="Arial" w:cs="Arial"/>
        </w:rPr>
        <w:t>.</w:t>
      </w:r>
      <w:r w:rsidR="005363FB" w:rsidRPr="00AE2FD6">
        <w:rPr>
          <w:rFonts w:ascii="Arial" w:hAnsi="Arial" w:cs="Arial"/>
        </w:rPr>
        <w:t xml:space="preserve">  </w:t>
      </w:r>
    </w:p>
    <w:p w14:paraId="2BA6F993" w14:textId="77777777" w:rsidR="00E77185" w:rsidRPr="00AE2FD6" w:rsidRDefault="00E77185" w:rsidP="006428E0">
      <w:pPr>
        <w:numPr>
          <w:ilvl w:val="0"/>
          <w:numId w:val="21"/>
        </w:numPr>
        <w:spacing w:after="120" w:line="240" w:lineRule="atLeast"/>
        <w:ind w:left="567" w:hanging="567"/>
        <w:jc w:val="both"/>
        <w:rPr>
          <w:rFonts w:ascii="Arial" w:hAnsi="Arial" w:cs="Arial"/>
        </w:rPr>
      </w:pPr>
      <w:bookmarkStart w:id="96" w:name="_Ref405062971"/>
      <w:r w:rsidRPr="00AE2FD6">
        <w:rPr>
          <w:rFonts w:ascii="Arial" w:hAnsi="Arial" w:cs="Arial"/>
          <w:b/>
        </w:rPr>
        <w:t>EQUIPMENT</w:t>
      </w:r>
      <w:bookmarkEnd w:id="96"/>
    </w:p>
    <w:p w14:paraId="6FC8DDB9" w14:textId="5C42EDA2" w:rsidR="00123FA9" w:rsidRDefault="0030645D" w:rsidP="0030645D">
      <w:pPr>
        <w:pStyle w:val="ListParagraph"/>
        <w:spacing w:after="120" w:line="240" w:lineRule="atLeast"/>
        <w:ind w:left="360" w:firstLine="207"/>
        <w:jc w:val="both"/>
        <w:rPr>
          <w:rFonts w:ascii="Arial" w:hAnsi="Arial" w:cs="Arial"/>
        </w:rPr>
      </w:pPr>
      <w:r w:rsidRPr="0030645D">
        <w:rPr>
          <w:rFonts w:ascii="Arial" w:hAnsi="Arial" w:cs="Arial"/>
        </w:rPr>
        <w:t>The Authority shall not re-imburse or pay the Contractor for any equipment costs.</w:t>
      </w:r>
    </w:p>
    <w:p w14:paraId="07EF032A" w14:textId="77777777" w:rsidR="00901D6B" w:rsidRPr="00AE2FD6" w:rsidRDefault="00E77185" w:rsidP="006428E0">
      <w:pPr>
        <w:numPr>
          <w:ilvl w:val="0"/>
          <w:numId w:val="21"/>
        </w:numPr>
        <w:spacing w:after="120" w:line="240" w:lineRule="atLeast"/>
        <w:ind w:left="567" w:hanging="567"/>
        <w:jc w:val="both"/>
        <w:rPr>
          <w:rFonts w:ascii="Arial" w:hAnsi="Arial" w:cs="Arial"/>
        </w:rPr>
      </w:pPr>
      <w:bookmarkStart w:id="97" w:name="_Ref267479596"/>
      <w:bookmarkStart w:id="98" w:name="_Ref405063300"/>
      <w:r w:rsidRPr="00AE2FD6">
        <w:rPr>
          <w:rFonts w:ascii="Arial" w:hAnsi="Arial" w:cs="Arial"/>
          <w:b/>
        </w:rPr>
        <w:t>FORCE MAJEURE</w:t>
      </w:r>
      <w:bookmarkEnd w:id="97"/>
      <w:bookmarkEnd w:id="98"/>
    </w:p>
    <w:p w14:paraId="77590698" w14:textId="77777777" w:rsidR="00901D6B" w:rsidRPr="00AE2FD6" w:rsidRDefault="00F65A75" w:rsidP="006428E0">
      <w:pPr>
        <w:numPr>
          <w:ilvl w:val="1"/>
          <w:numId w:val="21"/>
        </w:numPr>
        <w:spacing w:after="120" w:line="240" w:lineRule="atLeast"/>
        <w:ind w:left="567" w:hanging="567"/>
        <w:jc w:val="both"/>
        <w:rPr>
          <w:rFonts w:ascii="Arial" w:hAnsi="Arial" w:cs="Arial"/>
        </w:rPr>
      </w:pPr>
      <w:r w:rsidRPr="00AE2FD6">
        <w:rPr>
          <w:rFonts w:ascii="Arial" w:hAnsi="Arial" w:cs="Arial"/>
        </w:rPr>
        <w:t>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even</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w:t>
      </w:r>
      <w:r w:rsidR="00E571C7" w:rsidRPr="00AE2FD6">
        <w:rPr>
          <w:rFonts w:ascii="Arial" w:hAnsi="Arial" w:cs="Arial"/>
        </w:rPr>
        <w:t xml:space="preserve">y </w:t>
      </w:r>
      <w:r w:rsidRPr="00AE2FD6">
        <w:rPr>
          <w:rFonts w:ascii="Arial" w:hAnsi="Arial" w:cs="Arial"/>
        </w:rPr>
        <w:t>i</w:t>
      </w:r>
      <w:r w:rsidR="00E571C7" w:rsidRPr="00AE2FD6">
        <w:rPr>
          <w:rFonts w:ascii="Arial" w:hAnsi="Arial" w:cs="Arial"/>
        </w:rPr>
        <w:t>s</w:t>
      </w:r>
      <w:r w:rsidRPr="00AE2FD6">
        <w:rPr>
          <w:rFonts w:ascii="Arial" w:hAnsi="Arial" w:cs="Arial"/>
        </w:rPr>
        <w:t xml:space="preserve"> del</w:t>
      </w:r>
      <w:r w:rsidR="00E571C7" w:rsidRPr="00AE2FD6">
        <w:rPr>
          <w:rFonts w:ascii="Arial" w:hAnsi="Arial" w:cs="Arial"/>
        </w:rPr>
        <w:t>a</w:t>
      </w:r>
      <w:r w:rsidRPr="00AE2FD6">
        <w:rPr>
          <w:rFonts w:ascii="Arial" w:hAnsi="Arial" w:cs="Arial"/>
        </w:rPr>
        <w:t>ye</w:t>
      </w:r>
      <w:r w:rsidR="00E571C7" w:rsidRPr="00AE2FD6">
        <w:rPr>
          <w:rFonts w:ascii="Arial" w:hAnsi="Arial" w:cs="Arial"/>
        </w:rPr>
        <w:t xml:space="preserve">d </w:t>
      </w:r>
      <w:r w:rsidRPr="00AE2FD6">
        <w:rPr>
          <w:rFonts w:ascii="Arial" w:hAnsi="Arial" w:cs="Arial"/>
        </w:rPr>
        <w:t>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pe</w:t>
      </w:r>
      <w:r w:rsidR="00E571C7" w:rsidRPr="00AE2FD6">
        <w:rPr>
          <w:rFonts w:ascii="Arial" w:hAnsi="Arial" w:cs="Arial"/>
        </w:rPr>
        <w:t>r</w:t>
      </w:r>
      <w:r w:rsidRPr="00AE2FD6">
        <w:rPr>
          <w:rFonts w:ascii="Arial" w:hAnsi="Arial" w:cs="Arial"/>
        </w:rPr>
        <w:t>for</w:t>
      </w:r>
      <w:r w:rsidR="00E571C7" w:rsidRPr="00AE2FD6">
        <w:rPr>
          <w:rFonts w:ascii="Arial" w:hAnsi="Arial" w:cs="Arial"/>
        </w:rPr>
        <w:t>ma</w:t>
      </w:r>
      <w:r w:rsidRPr="00AE2FD6">
        <w:rPr>
          <w:rFonts w:ascii="Arial" w:hAnsi="Arial" w:cs="Arial"/>
        </w:rPr>
        <w:t>n</w:t>
      </w:r>
      <w:r w:rsidR="00E571C7" w:rsidRPr="00AE2FD6">
        <w:rPr>
          <w:rFonts w:ascii="Arial" w:hAnsi="Arial" w:cs="Arial"/>
        </w:rPr>
        <w:t>ce</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oblig</w:t>
      </w:r>
      <w:r w:rsidR="00E571C7" w:rsidRPr="00AE2FD6">
        <w:rPr>
          <w:rFonts w:ascii="Arial" w:hAnsi="Arial" w:cs="Arial"/>
        </w:rPr>
        <w:t>a</w:t>
      </w:r>
      <w:r w:rsidRPr="00AE2FD6">
        <w:rPr>
          <w:rFonts w:ascii="Arial" w:hAnsi="Arial" w:cs="Arial"/>
        </w:rPr>
        <w:t>tion</w:t>
      </w:r>
      <w:r w:rsidR="00E571C7" w:rsidRPr="00AE2FD6">
        <w:rPr>
          <w:rFonts w:ascii="Arial" w:hAnsi="Arial" w:cs="Arial"/>
        </w:rPr>
        <w:t xml:space="preserve">s </w:t>
      </w:r>
      <w:r w:rsidRPr="00AE2FD6">
        <w:rPr>
          <w:rFonts w:ascii="Arial" w:hAnsi="Arial" w:cs="Arial"/>
        </w:rPr>
        <w:t>unde</w:t>
      </w:r>
      <w:r w:rsidR="00E571C7" w:rsidRPr="00AE2FD6">
        <w:rPr>
          <w:rFonts w:ascii="Arial" w:hAnsi="Arial" w:cs="Arial"/>
        </w:rPr>
        <w:t xml:space="preserve">r </w:t>
      </w:r>
      <w:r w:rsidRPr="00AE2FD6">
        <w:rPr>
          <w:rFonts w:ascii="Arial" w:hAnsi="Arial" w:cs="Arial"/>
        </w:rPr>
        <w:t>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ract</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an</w:t>
      </w:r>
      <w:r w:rsidRPr="00AE2FD6">
        <w:rPr>
          <w:rFonts w:ascii="Arial" w:hAnsi="Arial" w:cs="Arial"/>
        </w:rPr>
        <w:t xml:space="preserve"> even</w:t>
      </w:r>
      <w:r w:rsidR="00E571C7" w:rsidRPr="00AE2FD6">
        <w:rPr>
          <w:rFonts w:ascii="Arial" w:hAnsi="Arial" w:cs="Arial"/>
        </w:rPr>
        <w:t>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F</w:t>
      </w:r>
      <w:r w:rsidRPr="00AE2FD6">
        <w:rPr>
          <w:rFonts w:ascii="Arial" w:hAnsi="Arial" w:cs="Arial"/>
        </w:rPr>
        <w:t>o</w:t>
      </w:r>
      <w:r w:rsidR="00E571C7" w:rsidRPr="00AE2FD6">
        <w:rPr>
          <w:rFonts w:ascii="Arial" w:hAnsi="Arial" w:cs="Arial"/>
        </w:rPr>
        <w:t>rce</w:t>
      </w:r>
      <w:r w:rsidRPr="00AE2FD6">
        <w:rPr>
          <w:rFonts w:ascii="Arial" w:hAnsi="Arial" w:cs="Arial"/>
        </w:rPr>
        <w:t xml:space="preserve"> </w:t>
      </w:r>
      <w:r w:rsidR="00E571C7" w:rsidRPr="00AE2FD6">
        <w:rPr>
          <w:rFonts w:ascii="Arial" w:hAnsi="Arial" w:cs="Arial"/>
        </w:rPr>
        <w:t>Maj</w:t>
      </w:r>
      <w:r w:rsidRPr="00AE2FD6">
        <w:rPr>
          <w:rFonts w:ascii="Arial" w:hAnsi="Arial" w:cs="Arial"/>
        </w:rPr>
        <w:t>eu</w:t>
      </w:r>
      <w:r w:rsidR="00E571C7" w:rsidRPr="00AE2FD6">
        <w:rPr>
          <w:rFonts w:ascii="Arial" w:hAnsi="Arial" w:cs="Arial"/>
        </w:rPr>
        <w:t>r</w:t>
      </w:r>
      <w:r w:rsidRPr="00AE2FD6">
        <w:rPr>
          <w:rFonts w:ascii="Arial" w:hAnsi="Arial" w:cs="Arial"/>
        </w:rPr>
        <w:t>e</w:t>
      </w:r>
      <w:r w:rsidR="00E571C7" w:rsidRPr="00AE2FD6">
        <w:rPr>
          <w:rFonts w:ascii="Arial" w:hAnsi="Arial" w:cs="Arial"/>
        </w:rPr>
        <w:t xml:space="preserve">, </w:t>
      </w:r>
      <w:r w:rsidRPr="00AE2FD6">
        <w:rPr>
          <w:rFonts w:ascii="Arial" w:hAnsi="Arial" w:cs="Arial"/>
        </w:rPr>
        <w:t>th</w:t>
      </w:r>
      <w:r w:rsidR="00E571C7" w:rsidRPr="00AE2FD6">
        <w:rPr>
          <w:rFonts w:ascii="Arial" w:hAnsi="Arial" w:cs="Arial"/>
        </w:rPr>
        <w:t>e</w:t>
      </w:r>
      <w:r w:rsidRPr="00AE2FD6">
        <w:rPr>
          <w:rFonts w:ascii="Arial" w:hAnsi="Arial" w:cs="Arial"/>
        </w:rPr>
        <w:t xml:space="preserve"> oblig</w:t>
      </w:r>
      <w:r w:rsidR="00E571C7" w:rsidRPr="00AE2FD6">
        <w:rPr>
          <w:rFonts w:ascii="Arial" w:hAnsi="Arial" w:cs="Arial"/>
        </w:rPr>
        <w:t>a</w:t>
      </w:r>
      <w:r w:rsidRPr="00AE2FD6">
        <w:rPr>
          <w:rFonts w:ascii="Arial" w:hAnsi="Arial" w:cs="Arial"/>
        </w:rPr>
        <w:t>tion</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tie</w:t>
      </w:r>
      <w:r w:rsidR="00E571C7" w:rsidRPr="00AE2FD6">
        <w:rPr>
          <w:rFonts w:ascii="Arial" w:hAnsi="Arial" w:cs="Arial"/>
        </w:rPr>
        <w:t>s</w:t>
      </w:r>
      <w:r w:rsidRPr="00AE2FD6">
        <w:rPr>
          <w:rFonts w:ascii="Arial" w:hAnsi="Arial" w:cs="Arial"/>
        </w:rPr>
        <w:t xml:space="preserve"> unde</w:t>
      </w:r>
      <w:r w:rsidR="00E571C7" w:rsidRPr="00AE2FD6">
        <w:rPr>
          <w:rFonts w:ascii="Arial" w:hAnsi="Arial" w:cs="Arial"/>
        </w:rPr>
        <w:t xml:space="preserve">r </w:t>
      </w:r>
      <w:r w:rsidRPr="00AE2FD6">
        <w:rPr>
          <w:rFonts w:ascii="Arial" w:hAnsi="Arial" w:cs="Arial"/>
        </w:rPr>
        <w:t>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ract</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ma</w:t>
      </w:r>
      <w:r w:rsidRPr="00AE2FD6">
        <w:rPr>
          <w:rFonts w:ascii="Arial" w:hAnsi="Arial" w:cs="Arial"/>
        </w:rPr>
        <w:t>i</w:t>
      </w:r>
      <w:r w:rsidR="00E571C7" w:rsidRPr="00AE2FD6">
        <w:rPr>
          <w:rFonts w:ascii="Arial" w:hAnsi="Arial" w:cs="Arial"/>
        </w:rPr>
        <w:t>n</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s</w:t>
      </w:r>
      <w:r w:rsidRPr="00AE2FD6">
        <w:rPr>
          <w:rFonts w:ascii="Arial" w:hAnsi="Arial" w:cs="Arial"/>
        </w:rPr>
        <w:t>u</w:t>
      </w:r>
      <w:r w:rsidR="00E571C7" w:rsidRPr="00AE2FD6">
        <w:rPr>
          <w:rFonts w:ascii="Arial" w:hAnsi="Arial" w:cs="Arial"/>
        </w:rPr>
        <w:t>sp</w:t>
      </w:r>
      <w:r w:rsidRPr="00AE2FD6">
        <w:rPr>
          <w:rFonts w:ascii="Arial" w:hAnsi="Arial" w:cs="Arial"/>
        </w:rPr>
        <w:t>en</w:t>
      </w:r>
      <w:r w:rsidR="00E571C7" w:rsidRPr="00AE2FD6">
        <w:rPr>
          <w:rFonts w:ascii="Arial" w:hAnsi="Arial" w:cs="Arial"/>
        </w:rPr>
        <w:t>se</w:t>
      </w:r>
      <w:r w:rsidRPr="00AE2FD6">
        <w:rPr>
          <w:rFonts w:ascii="Arial" w:hAnsi="Arial" w:cs="Arial"/>
        </w:rPr>
        <w:t xml:space="preserve"> unti</w:t>
      </w:r>
      <w:r w:rsidR="00E571C7" w:rsidRPr="00AE2FD6">
        <w:rPr>
          <w:rFonts w:ascii="Arial" w:hAnsi="Arial" w:cs="Arial"/>
        </w:rPr>
        <w:t>l</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ca</w:t>
      </w:r>
      <w:r w:rsidRPr="00AE2FD6">
        <w:rPr>
          <w:rFonts w:ascii="Arial" w:hAnsi="Arial" w:cs="Arial"/>
        </w:rPr>
        <w:t>us</w:t>
      </w:r>
      <w:r w:rsidR="00E571C7" w:rsidRPr="00AE2FD6">
        <w:rPr>
          <w:rFonts w:ascii="Arial" w:hAnsi="Arial" w:cs="Arial"/>
        </w:rPr>
        <w:t>e</w:t>
      </w:r>
      <w:r w:rsidRPr="00AE2FD6">
        <w:rPr>
          <w:rFonts w:ascii="Arial" w:hAnsi="Arial" w:cs="Arial"/>
        </w:rPr>
        <w:t xml:space="preserve"> the</w:t>
      </w:r>
      <w:r w:rsidR="00E571C7" w:rsidRPr="00AE2FD6">
        <w:rPr>
          <w:rFonts w:ascii="Arial" w:hAnsi="Arial" w:cs="Arial"/>
        </w:rPr>
        <w:t>r</w:t>
      </w:r>
      <w:r w:rsidRPr="00AE2FD6">
        <w:rPr>
          <w:rFonts w:ascii="Arial" w:hAnsi="Arial" w:cs="Arial"/>
        </w:rPr>
        <w:t>eo</w:t>
      </w:r>
      <w:r w:rsidR="00E571C7" w:rsidRPr="00AE2FD6">
        <w:rPr>
          <w:rFonts w:ascii="Arial" w:hAnsi="Arial" w:cs="Arial"/>
        </w:rPr>
        <w:t>f</w:t>
      </w:r>
      <w:r w:rsidRPr="00AE2FD6">
        <w:rPr>
          <w:rFonts w:ascii="Arial" w:hAnsi="Arial" w:cs="Arial"/>
        </w:rPr>
        <w:t xml:space="preserve"> h</w:t>
      </w:r>
      <w:r w:rsidR="00E571C7" w:rsidRPr="00AE2FD6">
        <w:rPr>
          <w:rFonts w:ascii="Arial" w:hAnsi="Arial" w:cs="Arial"/>
        </w:rPr>
        <w:t>as ceas</w:t>
      </w:r>
      <w:r w:rsidRPr="00AE2FD6">
        <w:rPr>
          <w:rFonts w:ascii="Arial" w:hAnsi="Arial" w:cs="Arial"/>
        </w:rPr>
        <w:t>ed</w:t>
      </w:r>
      <w:r w:rsidR="00E571C7" w:rsidRPr="00AE2FD6">
        <w:rPr>
          <w:rFonts w:ascii="Arial" w:hAnsi="Arial" w:cs="Arial"/>
        </w:rPr>
        <w:t>.</w:t>
      </w:r>
      <w:r w:rsidRPr="00AE2FD6">
        <w:rPr>
          <w:rFonts w:ascii="Arial" w:hAnsi="Arial" w:cs="Arial"/>
        </w:rPr>
        <w:t xml:space="preserve"> "</w:t>
      </w:r>
      <w:r w:rsidRPr="00AB38F9">
        <w:rPr>
          <w:rFonts w:ascii="Arial" w:hAnsi="Arial" w:cs="Arial"/>
          <w:b/>
        </w:rPr>
        <w:t>Force Majeure</w:t>
      </w:r>
      <w:r w:rsidR="00E571C7" w:rsidRPr="00AE2FD6">
        <w:rPr>
          <w:rFonts w:ascii="Arial" w:hAnsi="Arial" w:cs="Arial"/>
        </w:rPr>
        <w:t>"</w:t>
      </w:r>
      <w:r w:rsidRPr="00AE2FD6">
        <w:rPr>
          <w:rFonts w:ascii="Arial" w:hAnsi="Arial" w:cs="Arial"/>
        </w:rPr>
        <w:t xml:space="preserve"> sh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in</w:t>
      </w:r>
      <w:r w:rsidR="00E571C7" w:rsidRPr="00AE2FD6">
        <w:rPr>
          <w:rFonts w:ascii="Arial" w:hAnsi="Arial" w:cs="Arial"/>
        </w:rPr>
        <w:t>c</w:t>
      </w:r>
      <w:r w:rsidRPr="00AE2FD6">
        <w:rPr>
          <w:rFonts w:ascii="Arial" w:hAnsi="Arial" w:cs="Arial"/>
        </w:rPr>
        <w:t>lud</w:t>
      </w:r>
      <w:r w:rsidR="00E571C7" w:rsidRPr="00AE2FD6">
        <w:rPr>
          <w:rFonts w:ascii="Arial" w:hAnsi="Arial" w:cs="Arial"/>
        </w:rPr>
        <w:t>e</w:t>
      </w:r>
      <w:r w:rsidRPr="00AE2FD6">
        <w:rPr>
          <w:rFonts w:ascii="Arial" w:hAnsi="Arial" w:cs="Arial"/>
        </w:rPr>
        <w:t xml:space="preserve"> an</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following</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r</w:t>
      </w:r>
      <w:r w:rsidRPr="00AE2FD6">
        <w:rPr>
          <w:rFonts w:ascii="Arial" w:hAnsi="Arial" w:cs="Arial"/>
        </w:rPr>
        <w:t>iots</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sab</w:t>
      </w:r>
      <w:r w:rsidRPr="00AE2FD6">
        <w:rPr>
          <w:rFonts w:ascii="Arial" w:hAnsi="Arial" w:cs="Arial"/>
        </w:rPr>
        <w:t>ot</w:t>
      </w:r>
      <w:r w:rsidR="00E571C7" w:rsidRPr="00AE2FD6">
        <w:rPr>
          <w:rFonts w:ascii="Arial" w:hAnsi="Arial" w:cs="Arial"/>
        </w:rPr>
        <w:t>ag</w:t>
      </w:r>
      <w:r w:rsidRPr="00AE2FD6">
        <w:rPr>
          <w:rFonts w:ascii="Arial" w:hAnsi="Arial" w:cs="Arial"/>
        </w:rPr>
        <w:t>e</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ac</w:t>
      </w:r>
      <w:r w:rsidRPr="00AE2FD6">
        <w:rPr>
          <w:rFonts w:ascii="Arial" w:hAnsi="Arial" w:cs="Arial"/>
        </w:rPr>
        <w:t>t</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w:t>
      </w:r>
      <w:r w:rsidR="00E571C7" w:rsidRPr="00AE2FD6">
        <w:rPr>
          <w:rFonts w:ascii="Arial" w:hAnsi="Arial" w:cs="Arial"/>
        </w:rPr>
        <w:t>ar</w:t>
      </w:r>
      <w:r w:rsidRPr="00AE2FD6">
        <w:rPr>
          <w:rFonts w:ascii="Arial" w:hAnsi="Arial" w:cs="Arial"/>
        </w:rPr>
        <w:t xml:space="preserve"> o</w:t>
      </w:r>
      <w:r w:rsidR="00E571C7" w:rsidRPr="00AE2FD6">
        <w:rPr>
          <w:rFonts w:ascii="Arial" w:hAnsi="Arial" w:cs="Arial"/>
        </w:rPr>
        <w:t xml:space="preserve">r </w:t>
      </w:r>
      <w:r w:rsidRPr="00AE2FD6">
        <w:rPr>
          <w:rFonts w:ascii="Arial" w:hAnsi="Arial" w:cs="Arial"/>
        </w:rPr>
        <w:t>pi</w:t>
      </w:r>
      <w:r w:rsidR="00E571C7" w:rsidRPr="00AE2FD6">
        <w:rPr>
          <w:rFonts w:ascii="Arial" w:hAnsi="Arial" w:cs="Arial"/>
        </w:rPr>
        <w:t>rac</w:t>
      </w:r>
      <w:r w:rsidRPr="00AE2FD6">
        <w:rPr>
          <w:rFonts w:ascii="Arial" w:hAnsi="Arial" w:cs="Arial"/>
        </w:rPr>
        <w:t>y</w:t>
      </w:r>
      <w:r w:rsidR="00E571C7" w:rsidRPr="00AE2FD6">
        <w:rPr>
          <w:rFonts w:ascii="Arial" w:hAnsi="Arial" w:cs="Arial"/>
        </w:rPr>
        <w:t>,</w:t>
      </w:r>
      <w:r w:rsidRPr="00AE2FD6">
        <w:rPr>
          <w:rFonts w:ascii="Arial" w:hAnsi="Arial" w:cs="Arial"/>
        </w:rPr>
        <w:t xml:space="preserve"> de</w:t>
      </w:r>
      <w:r w:rsidR="00E571C7" w:rsidRPr="00AE2FD6">
        <w:rPr>
          <w:rFonts w:ascii="Arial" w:hAnsi="Arial" w:cs="Arial"/>
        </w:rPr>
        <w:t>s</w:t>
      </w:r>
      <w:r w:rsidRPr="00AE2FD6">
        <w:rPr>
          <w:rFonts w:ascii="Arial" w:hAnsi="Arial" w:cs="Arial"/>
        </w:rPr>
        <w:t>t</w:t>
      </w:r>
      <w:r w:rsidR="00E571C7" w:rsidRPr="00AE2FD6">
        <w:rPr>
          <w:rFonts w:ascii="Arial" w:hAnsi="Arial" w:cs="Arial"/>
        </w:rPr>
        <w:t>r</w:t>
      </w:r>
      <w:r w:rsidRPr="00AE2FD6">
        <w:rPr>
          <w:rFonts w:ascii="Arial" w:hAnsi="Arial" w:cs="Arial"/>
        </w:rPr>
        <w:t>u</w:t>
      </w:r>
      <w:r w:rsidR="00E571C7" w:rsidRPr="00AE2FD6">
        <w:rPr>
          <w:rFonts w:ascii="Arial" w:hAnsi="Arial" w:cs="Arial"/>
        </w:rPr>
        <w:t>c</w:t>
      </w:r>
      <w:r w:rsidRPr="00AE2FD6">
        <w:rPr>
          <w:rFonts w:ascii="Arial" w:hAnsi="Arial" w:cs="Arial"/>
        </w:rPr>
        <w:t>tio</w:t>
      </w:r>
      <w:r w:rsidR="00E571C7" w:rsidRPr="00AE2FD6">
        <w:rPr>
          <w:rFonts w:ascii="Arial" w:hAnsi="Arial" w:cs="Arial"/>
        </w:rPr>
        <w:t>n</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e</w:t>
      </w:r>
      <w:r w:rsidR="00E571C7" w:rsidRPr="00AE2FD6">
        <w:rPr>
          <w:rFonts w:ascii="Arial" w:hAnsi="Arial" w:cs="Arial"/>
        </w:rPr>
        <w:t>sse</w:t>
      </w:r>
      <w:r w:rsidRPr="00AE2FD6">
        <w:rPr>
          <w:rFonts w:ascii="Arial" w:hAnsi="Arial" w:cs="Arial"/>
        </w:rPr>
        <w:t>nti</w:t>
      </w:r>
      <w:r w:rsidR="00E571C7" w:rsidRPr="00AE2FD6">
        <w:rPr>
          <w:rFonts w:ascii="Arial" w:hAnsi="Arial" w:cs="Arial"/>
        </w:rPr>
        <w:t>al</w:t>
      </w:r>
      <w:r w:rsidRPr="00AE2FD6">
        <w:rPr>
          <w:rFonts w:ascii="Arial" w:hAnsi="Arial" w:cs="Arial"/>
        </w:rPr>
        <w:t xml:space="preserve"> equip</w:t>
      </w:r>
      <w:r w:rsidR="00E571C7" w:rsidRPr="00AE2FD6">
        <w:rPr>
          <w:rFonts w:ascii="Arial" w:hAnsi="Arial" w:cs="Arial"/>
        </w:rPr>
        <w:t>m</w:t>
      </w:r>
      <w:r w:rsidRPr="00AE2FD6">
        <w:rPr>
          <w:rFonts w:ascii="Arial" w:hAnsi="Arial" w:cs="Arial"/>
        </w:rPr>
        <w:t>en</w:t>
      </w:r>
      <w:r w:rsidR="00E571C7" w:rsidRPr="00AE2FD6">
        <w:rPr>
          <w:rFonts w:ascii="Arial" w:hAnsi="Arial" w:cs="Arial"/>
        </w:rPr>
        <w:t>t</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fi</w:t>
      </w:r>
      <w:r w:rsidR="00E571C7" w:rsidRPr="00AE2FD6">
        <w:rPr>
          <w:rFonts w:ascii="Arial" w:hAnsi="Arial" w:cs="Arial"/>
        </w:rPr>
        <w:t>r</w:t>
      </w:r>
      <w:r w:rsidRPr="00AE2FD6">
        <w:rPr>
          <w:rFonts w:ascii="Arial" w:hAnsi="Arial" w:cs="Arial"/>
        </w:rPr>
        <w:t>e</w:t>
      </w:r>
      <w:r w:rsidR="00E571C7" w:rsidRPr="00AE2FD6">
        <w:rPr>
          <w:rFonts w:ascii="Arial" w:hAnsi="Arial" w:cs="Arial"/>
        </w:rPr>
        <w:t>,</w:t>
      </w:r>
      <w:r w:rsidRPr="00AE2FD6">
        <w:rPr>
          <w:rFonts w:ascii="Arial" w:hAnsi="Arial" w:cs="Arial"/>
        </w:rPr>
        <w:t xml:space="preserve"> explo</w:t>
      </w:r>
      <w:r w:rsidR="00E571C7" w:rsidRPr="00AE2FD6">
        <w:rPr>
          <w:rFonts w:ascii="Arial" w:hAnsi="Arial" w:cs="Arial"/>
        </w:rPr>
        <w:t>s</w:t>
      </w:r>
      <w:r w:rsidRPr="00AE2FD6">
        <w:rPr>
          <w:rFonts w:ascii="Arial" w:hAnsi="Arial" w:cs="Arial"/>
        </w:rPr>
        <w:t>ion</w:t>
      </w:r>
      <w:r w:rsidR="00E571C7" w:rsidRPr="00AE2FD6">
        <w:rPr>
          <w:rFonts w:ascii="Arial" w:hAnsi="Arial" w:cs="Arial"/>
        </w:rPr>
        <w:t>, s</w:t>
      </w:r>
      <w:r w:rsidRPr="00AE2FD6">
        <w:rPr>
          <w:rFonts w:ascii="Arial" w:hAnsi="Arial" w:cs="Arial"/>
        </w:rPr>
        <w:t>to</w:t>
      </w:r>
      <w:r w:rsidR="00E571C7" w:rsidRPr="00AE2FD6">
        <w:rPr>
          <w:rFonts w:ascii="Arial" w:hAnsi="Arial" w:cs="Arial"/>
        </w:rPr>
        <w:t>rm,</w:t>
      </w:r>
      <w:r w:rsidRPr="00AE2FD6">
        <w:rPr>
          <w:rFonts w:ascii="Arial" w:hAnsi="Arial" w:cs="Arial"/>
        </w:rPr>
        <w:t xml:space="preserve"> floo</w:t>
      </w:r>
      <w:r w:rsidR="00E571C7" w:rsidRPr="00AE2FD6">
        <w:rPr>
          <w:rFonts w:ascii="Arial" w:hAnsi="Arial" w:cs="Arial"/>
        </w:rPr>
        <w:t>d</w:t>
      </w:r>
      <w:r w:rsidRPr="00AE2FD6">
        <w:rPr>
          <w:rFonts w:ascii="Arial" w:hAnsi="Arial" w:cs="Arial"/>
        </w:rPr>
        <w:t xml:space="preserve"> o</w:t>
      </w:r>
      <w:r w:rsidR="00E571C7" w:rsidRPr="00AE2FD6">
        <w:rPr>
          <w:rFonts w:ascii="Arial" w:hAnsi="Arial" w:cs="Arial"/>
        </w:rPr>
        <w:t xml:space="preserve">r </w:t>
      </w:r>
      <w:r w:rsidRPr="00AE2FD6">
        <w:rPr>
          <w:rFonts w:ascii="Arial" w:hAnsi="Arial" w:cs="Arial"/>
        </w:rPr>
        <w:t>e</w:t>
      </w:r>
      <w:r w:rsidR="00E571C7" w:rsidRPr="00AE2FD6">
        <w:rPr>
          <w:rFonts w:ascii="Arial" w:hAnsi="Arial" w:cs="Arial"/>
        </w:rPr>
        <w:t>ar</w:t>
      </w:r>
      <w:r w:rsidRPr="00AE2FD6">
        <w:rPr>
          <w:rFonts w:ascii="Arial" w:hAnsi="Arial" w:cs="Arial"/>
        </w:rPr>
        <w:t>thqu</w:t>
      </w:r>
      <w:r w:rsidR="00E571C7" w:rsidRPr="00AE2FD6">
        <w:rPr>
          <w:rFonts w:ascii="Arial" w:hAnsi="Arial" w:cs="Arial"/>
        </w:rPr>
        <w:t>a</w:t>
      </w:r>
      <w:r w:rsidRPr="00AE2FD6">
        <w:rPr>
          <w:rFonts w:ascii="Arial" w:hAnsi="Arial" w:cs="Arial"/>
        </w:rPr>
        <w:t>ke</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del</w:t>
      </w:r>
      <w:r w:rsidR="00E571C7" w:rsidRPr="00AE2FD6">
        <w:rPr>
          <w:rFonts w:ascii="Arial" w:hAnsi="Arial" w:cs="Arial"/>
        </w:rPr>
        <w:t>ay</w:t>
      </w:r>
      <w:r w:rsidRPr="00AE2FD6">
        <w:rPr>
          <w:rFonts w:ascii="Arial" w:hAnsi="Arial" w:cs="Arial"/>
        </w:rPr>
        <w:t xml:space="preserve"> </w:t>
      </w:r>
      <w:r w:rsidR="00E571C7" w:rsidRPr="00AE2FD6">
        <w:rPr>
          <w:rFonts w:ascii="Arial" w:hAnsi="Arial" w:cs="Arial"/>
        </w:rPr>
        <w:t>c</w:t>
      </w:r>
      <w:r w:rsidRPr="00AE2FD6">
        <w:rPr>
          <w:rFonts w:ascii="Arial" w:hAnsi="Arial" w:cs="Arial"/>
        </w:rPr>
        <w:t>au</w:t>
      </w:r>
      <w:r w:rsidR="00E571C7" w:rsidRPr="00AE2FD6">
        <w:rPr>
          <w:rFonts w:ascii="Arial" w:hAnsi="Arial" w:cs="Arial"/>
        </w:rPr>
        <w:t>sed</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f</w:t>
      </w:r>
      <w:r w:rsidR="00E571C7" w:rsidRPr="00AE2FD6">
        <w:rPr>
          <w:rFonts w:ascii="Arial" w:hAnsi="Arial" w:cs="Arial"/>
        </w:rPr>
        <w:t>a</w:t>
      </w:r>
      <w:r w:rsidRPr="00AE2FD6">
        <w:rPr>
          <w:rFonts w:ascii="Arial" w:hAnsi="Arial" w:cs="Arial"/>
        </w:rPr>
        <w:t>ilu</w:t>
      </w:r>
      <w:r w:rsidR="00E571C7" w:rsidRPr="00AE2FD6">
        <w:rPr>
          <w:rFonts w:ascii="Arial" w:hAnsi="Arial" w:cs="Arial"/>
        </w:rPr>
        <w:t>re</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powe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upplie</w:t>
      </w:r>
      <w:r w:rsidR="00E571C7" w:rsidRPr="00AE2FD6">
        <w:rPr>
          <w:rFonts w:ascii="Arial" w:hAnsi="Arial" w:cs="Arial"/>
        </w:rPr>
        <w:t>d</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t</w:t>
      </w:r>
      <w:r w:rsidR="00E571C7" w:rsidRPr="00AE2FD6">
        <w:rPr>
          <w:rFonts w:ascii="Arial" w:hAnsi="Arial" w:cs="Arial"/>
        </w:rPr>
        <w:t>ra</w:t>
      </w:r>
      <w:r w:rsidRPr="00AE2FD6">
        <w:rPr>
          <w:rFonts w:ascii="Arial" w:hAnsi="Arial" w:cs="Arial"/>
        </w:rPr>
        <w:t>n</w:t>
      </w:r>
      <w:r w:rsidR="00E571C7" w:rsidRPr="00AE2FD6">
        <w:rPr>
          <w:rFonts w:ascii="Arial" w:hAnsi="Arial" w:cs="Arial"/>
        </w:rPr>
        <w:t>sp</w:t>
      </w:r>
      <w:r w:rsidRPr="00AE2FD6">
        <w:rPr>
          <w:rFonts w:ascii="Arial" w:hAnsi="Arial" w:cs="Arial"/>
        </w:rPr>
        <w:t>or</w:t>
      </w:r>
      <w:r w:rsidR="00E571C7" w:rsidRPr="00AE2FD6">
        <w:rPr>
          <w:rFonts w:ascii="Arial" w:hAnsi="Arial" w:cs="Arial"/>
        </w:rPr>
        <w:t>t</w:t>
      </w:r>
      <w:r w:rsidRPr="00AE2FD6">
        <w:rPr>
          <w:rFonts w:ascii="Arial" w:hAnsi="Arial" w:cs="Arial"/>
        </w:rPr>
        <w:t xml:space="preserve"> f</w:t>
      </w:r>
      <w:r w:rsidR="00E571C7" w:rsidRPr="00AE2FD6">
        <w:rPr>
          <w:rFonts w:ascii="Arial" w:hAnsi="Arial" w:cs="Arial"/>
        </w:rPr>
        <w:t>ac</w:t>
      </w:r>
      <w:r w:rsidRPr="00AE2FD6">
        <w:rPr>
          <w:rFonts w:ascii="Arial" w:hAnsi="Arial" w:cs="Arial"/>
        </w:rPr>
        <w:t>ilitie</w:t>
      </w:r>
      <w:r w:rsidR="00E571C7" w:rsidRPr="00AE2FD6">
        <w:rPr>
          <w:rFonts w:ascii="Arial" w:hAnsi="Arial" w:cs="Arial"/>
        </w:rPr>
        <w:t xml:space="preserve">s </w:t>
      </w:r>
      <w:r w:rsidRPr="00AE2FD6">
        <w:rPr>
          <w:rFonts w:ascii="Arial" w:hAnsi="Arial" w:cs="Arial"/>
        </w:rPr>
        <w:t>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othe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ca</w:t>
      </w:r>
      <w:r w:rsidRPr="00AE2FD6">
        <w:rPr>
          <w:rFonts w:ascii="Arial" w:hAnsi="Arial" w:cs="Arial"/>
        </w:rPr>
        <w:t>u</w:t>
      </w:r>
      <w:r w:rsidR="00E571C7" w:rsidRPr="00AE2FD6">
        <w:rPr>
          <w:rFonts w:ascii="Arial" w:hAnsi="Arial" w:cs="Arial"/>
        </w:rPr>
        <w:t>se</w:t>
      </w:r>
      <w:r w:rsidRPr="00AE2FD6">
        <w:rPr>
          <w:rFonts w:ascii="Arial" w:hAnsi="Arial" w:cs="Arial"/>
        </w:rPr>
        <w:t xml:space="preserve"> beyon</w:t>
      </w:r>
      <w:r w:rsidR="00E571C7" w:rsidRPr="00AE2FD6">
        <w:rPr>
          <w:rFonts w:ascii="Arial" w:hAnsi="Arial" w:cs="Arial"/>
        </w:rPr>
        <w:t>d</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c</w:t>
      </w:r>
      <w:r w:rsidRPr="00AE2FD6">
        <w:rPr>
          <w:rFonts w:ascii="Arial" w:hAnsi="Arial" w:cs="Arial"/>
        </w:rPr>
        <w:t>ont</w:t>
      </w:r>
      <w:r w:rsidR="00E571C7" w:rsidRPr="00AE2FD6">
        <w:rPr>
          <w:rFonts w:ascii="Arial" w:hAnsi="Arial" w:cs="Arial"/>
        </w:rPr>
        <w:t>r</w:t>
      </w:r>
      <w:r w:rsidRPr="00AE2FD6">
        <w:rPr>
          <w:rFonts w:ascii="Arial" w:hAnsi="Arial" w:cs="Arial"/>
        </w:rPr>
        <w:t>o</w:t>
      </w:r>
      <w:r w:rsidR="00E571C7" w:rsidRPr="00AE2FD6">
        <w:rPr>
          <w:rFonts w:ascii="Arial" w:hAnsi="Arial" w:cs="Arial"/>
        </w:rPr>
        <w:t>l</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tie</w:t>
      </w:r>
      <w:r w:rsidR="00E571C7" w:rsidRPr="00AE2FD6">
        <w:rPr>
          <w:rFonts w:ascii="Arial" w:hAnsi="Arial" w:cs="Arial"/>
        </w:rPr>
        <w:t>s</w:t>
      </w:r>
      <w:r w:rsidRPr="00AE2FD6">
        <w:rPr>
          <w:rFonts w:ascii="Arial" w:hAnsi="Arial" w:cs="Arial"/>
        </w:rPr>
        <w:t xml:space="preserve"> whi</w:t>
      </w:r>
      <w:r w:rsidR="00E571C7" w:rsidRPr="00AE2FD6">
        <w:rPr>
          <w:rFonts w:ascii="Arial" w:hAnsi="Arial" w:cs="Arial"/>
        </w:rPr>
        <w:t>ch</w:t>
      </w:r>
      <w:r w:rsidRPr="00AE2FD6">
        <w:rPr>
          <w:rFonts w:ascii="Arial" w:hAnsi="Arial" w:cs="Arial"/>
        </w:rPr>
        <w:t xml:space="preserve"> </w:t>
      </w:r>
      <w:r w:rsidR="00E571C7" w:rsidRPr="00AE2FD6">
        <w:rPr>
          <w:rFonts w:ascii="Arial" w:hAnsi="Arial" w:cs="Arial"/>
        </w:rPr>
        <w:t>r</w:t>
      </w:r>
      <w:r w:rsidRPr="00AE2FD6">
        <w:rPr>
          <w:rFonts w:ascii="Arial" w:hAnsi="Arial" w:cs="Arial"/>
        </w:rPr>
        <w:t>ende</w:t>
      </w:r>
      <w:r w:rsidR="00E571C7" w:rsidRPr="00AE2FD6">
        <w:rPr>
          <w:rFonts w:ascii="Arial" w:hAnsi="Arial" w:cs="Arial"/>
        </w:rPr>
        <w:t>rs</w:t>
      </w:r>
      <w:r w:rsidRPr="00AE2FD6">
        <w:rPr>
          <w:rFonts w:ascii="Arial" w:hAnsi="Arial" w:cs="Arial"/>
        </w:rPr>
        <w:t xml:space="preserve"> pe</w:t>
      </w:r>
      <w:r w:rsidR="00E571C7" w:rsidRPr="00AE2FD6">
        <w:rPr>
          <w:rFonts w:ascii="Arial" w:hAnsi="Arial" w:cs="Arial"/>
        </w:rPr>
        <w:t>r</w:t>
      </w:r>
      <w:r w:rsidRPr="00AE2FD6">
        <w:rPr>
          <w:rFonts w:ascii="Arial" w:hAnsi="Arial" w:cs="Arial"/>
        </w:rPr>
        <w:t>fo</w:t>
      </w:r>
      <w:r w:rsidR="00E571C7" w:rsidRPr="00AE2FD6">
        <w:rPr>
          <w:rFonts w:ascii="Arial" w:hAnsi="Arial" w:cs="Arial"/>
        </w:rPr>
        <w:t>rma</w:t>
      </w:r>
      <w:r w:rsidRPr="00AE2FD6">
        <w:rPr>
          <w:rFonts w:ascii="Arial" w:hAnsi="Arial" w:cs="Arial"/>
        </w:rPr>
        <w:t>n</w:t>
      </w:r>
      <w:r w:rsidR="00E571C7" w:rsidRPr="00AE2FD6">
        <w:rPr>
          <w:rFonts w:ascii="Arial" w:hAnsi="Arial" w:cs="Arial"/>
        </w:rPr>
        <w:t xml:space="preserve">ce </w:t>
      </w:r>
      <w:r w:rsidRPr="00AE2FD6">
        <w:rPr>
          <w:rFonts w:ascii="Arial" w:hAnsi="Arial" w:cs="Arial"/>
        </w:rPr>
        <w:t>o</w:t>
      </w:r>
      <w:r w:rsidR="00E571C7" w:rsidRPr="00AE2FD6">
        <w:rPr>
          <w:rFonts w:ascii="Arial" w:hAnsi="Arial" w:cs="Arial"/>
        </w:rPr>
        <w:t>f</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ract</w:t>
      </w:r>
      <w:r w:rsidRPr="00AE2FD6">
        <w:rPr>
          <w:rFonts w:ascii="Arial" w:hAnsi="Arial" w:cs="Arial"/>
        </w:rPr>
        <w:t xml:space="preserve"> i</w:t>
      </w:r>
      <w:r w:rsidR="00E571C7" w:rsidRPr="00AE2FD6">
        <w:rPr>
          <w:rFonts w:ascii="Arial" w:hAnsi="Arial" w:cs="Arial"/>
        </w:rPr>
        <w:t>m</w:t>
      </w:r>
      <w:r w:rsidRPr="00AE2FD6">
        <w:rPr>
          <w:rFonts w:ascii="Arial" w:hAnsi="Arial" w:cs="Arial"/>
        </w:rPr>
        <w:t>po</w:t>
      </w:r>
      <w:r w:rsidR="00E571C7" w:rsidRPr="00AE2FD6">
        <w:rPr>
          <w:rFonts w:ascii="Arial" w:hAnsi="Arial" w:cs="Arial"/>
        </w:rPr>
        <w:t>ssi</w:t>
      </w:r>
      <w:r w:rsidRPr="00AE2FD6">
        <w:rPr>
          <w:rFonts w:ascii="Arial" w:hAnsi="Arial" w:cs="Arial"/>
        </w:rPr>
        <w:t>ble</w:t>
      </w:r>
      <w:r w:rsidR="00E571C7" w:rsidRPr="00AE2FD6">
        <w:rPr>
          <w:rFonts w:ascii="Arial" w:hAnsi="Arial" w:cs="Arial"/>
        </w:rPr>
        <w:t>.</w:t>
      </w:r>
      <w:r w:rsidR="007678F3">
        <w:rPr>
          <w:rFonts w:ascii="Arial" w:hAnsi="Arial" w:cs="Arial"/>
        </w:rPr>
        <w:t xml:space="preserve"> </w:t>
      </w:r>
    </w:p>
    <w:p w14:paraId="2D5EF918"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Ne</w:t>
      </w:r>
      <w:r w:rsidR="00F65A75" w:rsidRPr="00AE2FD6">
        <w:rPr>
          <w:rFonts w:ascii="Arial" w:hAnsi="Arial" w:cs="Arial"/>
        </w:rPr>
        <w:t>ithe</w:t>
      </w:r>
      <w:r w:rsidRPr="00AE2FD6">
        <w:rPr>
          <w:rFonts w:ascii="Arial" w:hAnsi="Arial" w:cs="Arial"/>
        </w:rPr>
        <w:t>r</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00C569B5">
        <w:rPr>
          <w:rFonts w:ascii="Arial" w:hAnsi="Arial" w:cs="Arial"/>
        </w:rPr>
        <w:t>P</w:t>
      </w:r>
      <w:r w:rsidRPr="00AE2FD6">
        <w:rPr>
          <w:rFonts w:ascii="Arial" w:hAnsi="Arial" w:cs="Arial"/>
        </w:rPr>
        <w:t>ar</w:t>
      </w:r>
      <w:r w:rsidR="00F65A75" w:rsidRPr="00AE2FD6">
        <w:rPr>
          <w:rFonts w:ascii="Arial" w:hAnsi="Arial" w:cs="Arial"/>
        </w:rPr>
        <w:t>tie</w:t>
      </w:r>
      <w:r w:rsidRPr="00AE2FD6">
        <w:rPr>
          <w:rFonts w:ascii="Arial" w:hAnsi="Arial" w:cs="Arial"/>
        </w:rPr>
        <w:t>s</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liabl</w:t>
      </w:r>
      <w:r w:rsidRPr="00AE2FD6">
        <w:rPr>
          <w:rFonts w:ascii="Arial" w:hAnsi="Arial" w:cs="Arial"/>
        </w:rPr>
        <w:t>e</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othe</w:t>
      </w:r>
      <w:r w:rsidRPr="00AE2FD6">
        <w:rPr>
          <w:rFonts w:ascii="Arial" w:hAnsi="Arial" w:cs="Arial"/>
        </w:rPr>
        <w:t>r</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lo</w:t>
      </w:r>
      <w:r w:rsidRPr="00AE2FD6">
        <w:rPr>
          <w:rFonts w:ascii="Arial" w:hAnsi="Arial" w:cs="Arial"/>
        </w:rPr>
        <w:t>ss</w:t>
      </w:r>
      <w:r w:rsidR="00F65A75" w:rsidRPr="00AE2FD6">
        <w:rPr>
          <w:rFonts w:ascii="Arial" w:hAnsi="Arial" w:cs="Arial"/>
        </w:rPr>
        <w:t xml:space="preserve"> in</w:t>
      </w:r>
      <w:r w:rsidRPr="00AE2FD6">
        <w:rPr>
          <w:rFonts w:ascii="Arial" w:hAnsi="Arial" w:cs="Arial"/>
        </w:rPr>
        <w:t>c</w:t>
      </w:r>
      <w:r w:rsidR="00F65A75" w:rsidRPr="00AE2FD6">
        <w:rPr>
          <w:rFonts w:ascii="Arial" w:hAnsi="Arial" w:cs="Arial"/>
        </w:rPr>
        <w:t>ludin</w:t>
      </w:r>
      <w:r w:rsidRPr="00AE2FD6">
        <w:rPr>
          <w:rFonts w:ascii="Arial" w:hAnsi="Arial" w:cs="Arial"/>
        </w:rPr>
        <w:t>g</w:t>
      </w:r>
      <w:r w:rsidR="00F65A75" w:rsidRPr="00AE2FD6">
        <w:rPr>
          <w:rFonts w:ascii="Arial" w:hAnsi="Arial" w:cs="Arial"/>
        </w:rPr>
        <w:t xml:space="preserve"> bu</w:t>
      </w:r>
      <w:r w:rsidRPr="00AE2FD6">
        <w:rPr>
          <w:rFonts w:ascii="Arial" w:hAnsi="Arial" w:cs="Arial"/>
        </w:rPr>
        <w:t>t</w:t>
      </w:r>
      <w:r w:rsidR="00F65A75" w:rsidRPr="00AE2FD6">
        <w:rPr>
          <w:rFonts w:ascii="Arial" w:hAnsi="Arial" w:cs="Arial"/>
        </w:rPr>
        <w:t xml:space="preserve"> no</w:t>
      </w:r>
      <w:r w:rsidRPr="00AE2FD6">
        <w:rPr>
          <w:rFonts w:ascii="Arial" w:hAnsi="Arial" w:cs="Arial"/>
        </w:rPr>
        <w:t xml:space="preserve">t </w:t>
      </w:r>
      <w:r w:rsidR="00F65A75" w:rsidRPr="00AE2FD6">
        <w:rPr>
          <w:rFonts w:ascii="Arial" w:hAnsi="Arial" w:cs="Arial"/>
        </w:rPr>
        <w:t>li</w:t>
      </w:r>
      <w:r w:rsidRPr="00AE2FD6">
        <w:rPr>
          <w:rFonts w:ascii="Arial" w:hAnsi="Arial" w:cs="Arial"/>
        </w:rPr>
        <w:t>m</w:t>
      </w:r>
      <w:r w:rsidR="00F65A75" w:rsidRPr="00AE2FD6">
        <w:rPr>
          <w:rFonts w:ascii="Arial" w:hAnsi="Arial" w:cs="Arial"/>
        </w:rPr>
        <w:t>ite</w:t>
      </w:r>
      <w:r w:rsidRPr="00AE2FD6">
        <w:rPr>
          <w:rFonts w:ascii="Arial" w:hAnsi="Arial" w:cs="Arial"/>
        </w:rPr>
        <w:t>d</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d</w:t>
      </w:r>
      <w:r w:rsidRPr="00AE2FD6">
        <w:rPr>
          <w:rFonts w:ascii="Arial" w:hAnsi="Arial" w:cs="Arial"/>
        </w:rPr>
        <w:t>amag</w:t>
      </w:r>
      <w:r w:rsidR="00F65A75" w:rsidRPr="00AE2FD6">
        <w:rPr>
          <w:rFonts w:ascii="Arial" w:hAnsi="Arial" w:cs="Arial"/>
        </w:rPr>
        <w:t>e</w:t>
      </w:r>
      <w:r w:rsidRPr="00AE2FD6">
        <w:rPr>
          <w:rFonts w:ascii="Arial" w:hAnsi="Arial" w:cs="Arial"/>
        </w:rPr>
        <w:t>s</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w:t>
      </w:r>
      <w:r w:rsidRPr="00AE2FD6">
        <w:rPr>
          <w:rFonts w:ascii="Arial" w:hAnsi="Arial" w:cs="Arial"/>
        </w:rPr>
        <w:t>aba</w:t>
      </w:r>
      <w:r w:rsidR="00F65A75" w:rsidRPr="00AE2FD6">
        <w:rPr>
          <w:rFonts w:ascii="Arial" w:hAnsi="Arial" w:cs="Arial"/>
        </w:rPr>
        <w:t>te</w:t>
      </w:r>
      <w:r w:rsidRPr="00AE2FD6">
        <w:rPr>
          <w:rFonts w:ascii="Arial" w:hAnsi="Arial" w:cs="Arial"/>
        </w:rPr>
        <w:t>m</w:t>
      </w:r>
      <w:r w:rsidR="00F65A75" w:rsidRPr="00AE2FD6">
        <w:rPr>
          <w:rFonts w:ascii="Arial" w:hAnsi="Arial" w:cs="Arial"/>
        </w:rPr>
        <w:t>en</w:t>
      </w:r>
      <w:r w:rsidRPr="00AE2FD6">
        <w:rPr>
          <w:rFonts w:ascii="Arial" w:hAnsi="Arial" w:cs="Arial"/>
        </w:rPr>
        <w:t>t</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h</w:t>
      </w:r>
      <w:r w:rsidRPr="00AE2FD6">
        <w:rPr>
          <w:rFonts w:ascii="Arial" w:hAnsi="Arial" w:cs="Arial"/>
        </w:rPr>
        <w:t>arg</w:t>
      </w:r>
      <w:r w:rsidR="00F65A75" w:rsidRPr="00AE2FD6">
        <w:rPr>
          <w:rFonts w:ascii="Arial" w:hAnsi="Arial" w:cs="Arial"/>
        </w:rPr>
        <w:t>e</w:t>
      </w:r>
      <w:r w:rsidRPr="00AE2FD6">
        <w:rPr>
          <w:rFonts w:ascii="Arial" w:hAnsi="Arial" w:cs="Arial"/>
        </w:rPr>
        <w:t>s</w:t>
      </w:r>
      <w:r w:rsidR="00F65A75" w:rsidRPr="00AE2FD6">
        <w:rPr>
          <w:rFonts w:ascii="Arial" w:hAnsi="Arial" w:cs="Arial"/>
        </w:rPr>
        <w:t xml:space="preserve"> whethe</w:t>
      </w:r>
      <w:r w:rsidRPr="00AE2FD6">
        <w:rPr>
          <w:rFonts w:ascii="Arial" w:hAnsi="Arial" w:cs="Arial"/>
        </w:rPr>
        <w:t>r</w:t>
      </w:r>
      <w:r w:rsidR="00F65A75" w:rsidRPr="00AE2FD6">
        <w:rPr>
          <w:rFonts w:ascii="Arial" w:hAnsi="Arial" w:cs="Arial"/>
        </w:rPr>
        <w:t xml:space="preserve"> di</w:t>
      </w:r>
      <w:r w:rsidRPr="00AE2FD6">
        <w:rPr>
          <w:rFonts w:ascii="Arial" w:hAnsi="Arial" w:cs="Arial"/>
        </w:rPr>
        <w:t>r</w:t>
      </w:r>
      <w:r w:rsidR="00F65A75" w:rsidRPr="00AE2FD6">
        <w:rPr>
          <w:rFonts w:ascii="Arial" w:hAnsi="Arial" w:cs="Arial"/>
        </w:rPr>
        <w:t>e</w:t>
      </w:r>
      <w:r w:rsidRPr="00AE2FD6">
        <w:rPr>
          <w:rFonts w:ascii="Arial" w:hAnsi="Arial" w:cs="Arial"/>
        </w:rPr>
        <w:t>c</w:t>
      </w:r>
      <w:r w:rsidR="00F65A75" w:rsidRPr="00AE2FD6">
        <w:rPr>
          <w:rFonts w:ascii="Arial" w:hAnsi="Arial" w:cs="Arial"/>
        </w:rPr>
        <w:t>tl</w:t>
      </w:r>
      <w:r w:rsidRPr="00AE2FD6">
        <w:rPr>
          <w:rFonts w:ascii="Arial" w:hAnsi="Arial" w:cs="Arial"/>
        </w:rPr>
        <w:t>y</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indi</w:t>
      </w:r>
      <w:r w:rsidRPr="00AE2FD6">
        <w:rPr>
          <w:rFonts w:ascii="Arial" w:hAnsi="Arial" w:cs="Arial"/>
        </w:rPr>
        <w:t>r</w:t>
      </w:r>
      <w:r w:rsidR="00F65A75" w:rsidRPr="00AE2FD6">
        <w:rPr>
          <w:rFonts w:ascii="Arial" w:hAnsi="Arial" w:cs="Arial"/>
        </w:rPr>
        <w:t>e</w:t>
      </w:r>
      <w:r w:rsidRPr="00AE2FD6">
        <w:rPr>
          <w:rFonts w:ascii="Arial" w:hAnsi="Arial" w:cs="Arial"/>
        </w:rPr>
        <w:t>c</w:t>
      </w:r>
      <w:r w:rsidR="00F65A75" w:rsidRPr="00AE2FD6">
        <w:rPr>
          <w:rFonts w:ascii="Arial" w:hAnsi="Arial" w:cs="Arial"/>
        </w:rPr>
        <w:t>tl</w:t>
      </w:r>
      <w:r w:rsidRPr="00AE2FD6">
        <w:rPr>
          <w:rFonts w:ascii="Arial" w:hAnsi="Arial" w:cs="Arial"/>
        </w:rPr>
        <w:t>y ca</w:t>
      </w:r>
      <w:r w:rsidR="00F65A75" w:rsidRPr="00AE2FD6">
        <w:rPr>
          <w:rFonts w:ascii="Arial" w:hAnsi="Arial" w:cs="Arial"/>
        </w:rPr>
        <w:t>u</w:t>
      </w:r>
      <w:r w:rsidRPr="00AE2FD6">
        <w:rPr>
          <w:rFonts w:ascii="Arial" w:hAnsi="Arial" w:cs="Arial"/>
        </w:rPr>
        <w:t>sed</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incu</w:t>
      </w:r>
      <w:r w:rsidRPr="00AE2FD6">
        <w:rPr>
          <w:rFonts w:ascii="Arial" w:hAnsi="Arial" w:cs="Arial"/>
        </w:rPr>
        <w:t>rr</w:t>
      </w:r>
      <w:r w:rsidR="00F65A75" w:rsidRPr="00AE2FD6">
        <w:rPr>
          <w:rFonts w:ascii="Arial" w:hAnsi="Arial" w:cs="Arial"/>
        </w:rPr>
        <w:t>e</w:t>
      </w:r>
      <w:r w:rsidRPr="00AE2FD6">
        <w:rPr>
          <w:rFonts w:ascii="Arial" w:hAnsi="Arial" w:cs="Arial"/>
        </w:rPr>
        <w:t>d</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an</w:t>
      </w:r>
      <w:r w:rsidRPr="00AE2FD6">
        <w:rPr>
          <w:rFonts w:ascii="Arial" w:hAnsi="Arial" w:cs="Arial"/>
        </w:rPr>
        <w:t>y</w:t>
      </w:r>
      <w:r w:rsidR="00F65A75" w:rsidRPr="00AE2FD6">
        <w:rPr>
          <w:rFonts w:ascii="Arial" w:hAnsi="Arial" w:cs="Arial"/>
        </w:rPr>
        <w:t xml:space="preserve"> f</w:t>
      </w:r>
      <w:r w:rsidRPr="00AE2FD6">
        <w:rPr>
          <w:rFonts w:ascii="Arial" w:hAnsi="Arial" w:cs="Arial"/>
        </w:rPr>
        <w:t>a</w:t>
      </w:r>
      <w:r w:rsidR="00F65A75" w:rsidRPr="00AE2FD6">
        <w:rPr>
          <w:rFonts w:ascii="Arial" w:hAnsi="Arial" w:cs="Arial"/>
        </w:rPr>
        <w:t>ilu</w:t>
      </w:r>
      <w:r w:rsidRPr="00AE2FD6">
        <w:rPr>
          <w:rFonts w:ascii="Arial" w:hAnsi="Arial" w:cs="Arial"/>
        </w:rPr>
        <w:t>re</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del</w:t>
      </w:r>
      <w:r w:rsidRPr="00AE2FD6">
        <w:rPr>
          <w:rFonts w:ascii="Arial" w:hAnsi="Arial" w:cs="Arial"/>
        </w:rPr>
        <w:t>ay</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pe</w:t>
      </w:r>
      <w:r w:rsidRPr="00AE2FD6">
        <w:rPr>
          <w:rFonts w:ascii="Arial" w:hAnsi="Arial" w:cs="Arial"/>
        </w:rPr>
        <w:t>r</w:t>
      </w:r>
      <w:r w:rsidR="00F65A75" w:rsidRPr="00AE2FD6">
        <w:rPr>
          <w:rFonts w:ascii="Arial" w:hAnsi="Arial" w:cs="Arial"/>
        </w:rPr>
        <w:t>fo</w:t>
      </w:r>
      <w:r w:rsidRPr="00AE2FD6">
        <w:rPr>
          <w:rFonts w:ascii="Arial" w:hAnsi="Arial" w:cs="Arial"/>
        </w:rPr>
        <w:t>rma</w:t>
      </w:r>
      <w:r w:rsidR="00F65A75" w:rsidRPr="00AE2FD6">
        <w:rPr>
          <w:rFonts w:ascii="Arial" w:hAnsi="Arial" w:cs="Arial"/>
        </w:rPr>
        <w:t>n</w:t>
      </w:r>
      <w:r w:rsidRPr="00AE2FD6">
        <w:rPr>
          <w:rFonts w:ascii="Arial" w:hAnsi="Arial" w:cs="Arial"/>
        </w:rPr>
        <w:t>ce</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it</w:t>
      </w:r>
      <w:r w:rsidRPr="00AE2FD6">
        <w:rPr>
          <w:rFonts w:ascii="Arial" w:hAnsi="Arial" w:cs="Arial"/>
        </w:rPr>
        <w:t>s</w:t>
      </w:r>
      <w:r w:rsidR="00F65A75" w:rsidRPr="00AE2FD6">
        <w:rPr>
          <w:rFonts w:ascii="Arial" w:hAnsi="Arial" w:cs="Arial"/>
        </w:rPr>
        <w:t xml:space="preserve"> oblig</w:t>
      </w:r>
      <w:r w:rsidRPr="00AE2FD6">
        <w:rPr>
          <w:rFonts w:ascii="Arial" w:hAnsi="Arial" w:cs="Arial"/>
        </w:rPr>
        <w:t>a</w:t>
      </w:r>
      <w:r w:rsidR="00F65A75" w:rsidRPr="00AE2FD6">
        <w:rPr>
          <w:rFonts w:ascii="Arial" w:hAnsi="Arial" w:cs="Arial"/>
        </w:rPr>
        <w:t>tion</w:t>
      </w:r>
      <w:r w:rsidRPr="00AE2FD6">
        <w:rPr>
          <w:rFonts w:ascii="Arial" w:hAnsi="Arial" w:cs="Arial"/>
        </w:rPr>
        <w:t xml:space="preserve">s </w:t>
      </w:r>
      <w:r w:rsidR="00F65A75" w:rsidRPr="00AE2FD6">
        <w:rPr>
          <w:rFonts w:ascii="Arial" w:hAnsi="Arial" w:cs="Arial"/>
        </w:rPr>
        <w:t>du</w:t>
      </w:r>
      <w:r w:rsidRPr="00AE2FD6">
        <w:rPr>
          <w:rFonts w:ascii="Arial" w:hAnsi="Arial" w:cs="Arial"/>
        </w:rPr>
        <w:t>e</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w:t>
      </w:r>
      <w:r w:rsidRPr="00AE2FD6">
        <w:rPr>
          <w:rFonts w:ascii="Arial" w:hAnsi="Arial" w:cs="Arial"/>
        </w:rPr>
        <w:t>F</w:t>
      </w:r>
      <w:r w:rsidR="00F65A75" w:rsidRPr="00AE2FD6">
        <w:rPr>
          <w:rFonts w:ascii="Arial" w:hAnsi="Arial" w:cs="Arial"/>
        </w:rPr>
        <w:t>o</w:t>
      </w:r>
      <w:r w:rsidRPr="00AE2FD6">
        <w:rPr>
          <w:rFonts w:ascii="Arial" w:hAnsi="Arial" w:cs="Arial"/>
        </w:rPr>
        <w:t>rce</w:t>
      </w:r>
      <w:r w:rsidR="00F65A75" w:rsidRPr="00AE2FD6">
        <w:rPr>
          <w:rFonts w:ascii="Arial" w:hAnsi="Arial" w:cs="Arial"/>
        </w:rPr>
        <w:t xml:space="preserve"> M</w:t>
      </w:r>
      <w:r w:rsidRPr="00AE2FD6">
        <w:rPr>
          <w:rFonts w:ascii="Arial" w:hAnsi="Arial" w:cs="Arial"/>
        </w:rPr>
        <w:t>aj</w:t>
      </w:r>
      <w:r w:rsidR="00F65A75" w:rsidRPr="00AE2FD6">
        <w:rPr>
          <w:rFonts w:ascii="Arial" w:hAnsi="Arial" w:cs="Arial"/>
        </w:rPr>
        <w:t>eu</w:t>
      </w:r>
      <w:r w:rsidRPr="00AE2FD6">
        <w:rPr>
          <w:rFonts w:ascii="Arial" w:hAnsi="Arial" w:cs="Arial"/>
        </w:rPr>
        <w:t>r</w:t>
      </w:r>
      <w:r w:rsidR="00F65A75" w:rsidRPr="00AE2FD6">
        <w:rPr>
          <w:rFonts w:ascii="Arial" w:hAnsi="Arial" w:cs="Arial"/>
        </w:rPr>
        <w:t>e</w:t>
      </w:r>
      <w:r w:rsidRPr="00AE2FD6">
        <w:rPr>
          <w:rFonts w:ascii="Arial" w:hAnsi="Arial" w:cs="Arial"/>
        </w:rPr>
        <w:t>.</w:t>
      </w:r>
    </w:p>
    <w:p w14:paraId="2F86DB92" w14:textId="77777777" w:rsidR="00901D6B" w:rsidRPr="00AE2FD6" w:rsidRDefault="00F65A75" w:rsidP="006428E0">
      <w:pPr>
        <w:numPr>
          <w:ilvl w:val="1"/>
          <w:numId w:val="21"/>
        </w:numPr>
        <w:spacing w:after="120" w:line="240" w:lineRule="atLeast"/>
        <w:ind w:left="567" w:hanging="567"/>
        <w:jc w:val="both"/>
        <w:rPr>
          <w:rFonts w:ascii="Arial" w:hAnsi="Arial" w:cs="Arial"/>
        </w:rPr>
      </w:pPr>
      <w:r w:rsidRPr="00AE2FD6">
        <w:rPr>
          <w:rFonts w:ascii="Arial" w:hAnsi="Arial" w:cs="Arial"/>
        </w:rPr>
        <w:t>I</w:t>
      </w:r>
      <w:r w:rsidR="00E571C7" w:rsidRPr="00AE2FD6">
        <w:rPr>
          <w:rFonts w:ascii="Arial" w:hAnsi="Arial" w:cs="Arial"/>
        </w:rPr>
        <w:t>f</w:t>
      </w:r>
      <w:r w:rsidRPr="00AE2FD6">
        <w:rPr>
          <w:rFonts w:ascii="Arial" w:hAnsi="Arial" w:cs="Arial"/>
        </w:rPr>
        <w:t xml:space="preserve"> eithe</w:t>
      </w:r>
      <w:r w:rsidR="00E571C7" w:rsidRPr="00AE2FD6">
        <w:rPr>
          <w:rFonts w:ascii="Arial" w:hAnsi="Arial" w:cs="Arial"/>
        </w:rPr>
        <w:t>r</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C569B5">
        <w:rPr>
          <w:rFonts w:ascii="Arial" w:hAnsi="Arial" w:cs="Arial"/>
        </w:rPr>
        <w:t>Parties</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beco</w:t>
      </w:r>
      <w:r w:rsidR="00E571C7" w:rsidRPr="00AE2FD6">
        <w:rPr>
          <w:rFonts w:ascii="Arial" w:hAnsi="Arial" w:cs="Arial"/>
        </w:rPr>
        <w:t>me</w:t>
      </w:r>
      <w:r w:rsidRPr="00AE2FD6">
        <w:rPr>
          <w:rFonts w:ascii="Arial" w:hAnsi="Arial" w:cs="Arial"/>
        </w:rPr>
        <w:t xml:space="preserve"> </w:t>
      </w:r>
      <w:r w:rsidR="00E571C7" w:rsidRPr="00AE2FD6">
        <w:rPr>
          <w:rFonts w:ascii="Arial" w:hAnsi="Arial" w:cs="Arial"/>
        </w:rPr>
        <w:t>a</w:t>
      </w:r>
      <w:r w:rsidRPr="00AE2FD6">
        <w:rPr>
          <w:rFonts w:ascii="Arial" w:hAnsi="Arial" w:cs="Arial"/>
        </w:rPr>
        <w:t>w</w:t>
      </w:r>
      <w:r w:rsidR="00E571C7" w:rsidRPr="00AE2FD6">
        <w:rPr>
          <w:rFonts w:ascii="Arial" w:hAnsi="Arial" w:cs="Arial"/>
        </w:rPr>
        <w:t>are</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F</w:t>
      </w:r>
      <w:r w:rsidRPr="00AE2FD6">
        <w:rPr>
          <w:rFonts w:ascii="Arial" w:hAnsi="Arial" w:cs="Arial"/>
        </w:rPr>
        <w:t>o</w:t>
      </w:r>
      <w:r w:rsidR="00E571C7" w:rsidRPr="00AE2FD6">
        <w:rPr>
          <w:rFonts w:ascii="Arial" w:hAnsi="Arial" w:cs="Arial"/>
        </w:rPr>
        <w:t>r</w:t>
      </w:r>
      <w:r w:rsidRPr="00AE2FD6">
        <w:rPr>
          <w:rFonts w:ascii="Arial" w:hAnsi="Arial" w:cs="Arial"/>
        </w:rPr>
        <w:t>c</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Maj</w:t>
      </w:r>
      <w:r w:rsidRPr="00AE2FD6">
        <w:rPr>
          <w:rFonts w:ascii="Arial" w:hAnsi="Arial" w:cs="Arial"/>
        </w:rPr>
        <w:t>eu</w:t>
      </w:r>
      <w:r w:rsidR="00E571C7" w:rsidRPr="00AE2FD6">
        <w:rPr>
          <w:rFonts w:ascii="Arial" w:hAnsi="Arial" w:cs="Arial"/>
        </w:rPr>
        <w:t>re</w:t>
      </w:r>
      <w:r w:rsidRPr="00AE2FD6">
        <w:rPr>
          <w:rFonts w:ascii="Arial" w:hAnsi="Arial" w:cs="Arial"/>
        </w:rPr>
        <w:t xml:space="preserve"> whi</w:t>
      </w:r>
      <w:r w:rsidR="00E571C7" w:rsidRPr="00AE2FD6">
        <w:rPr>
          <w:rFonts w:ascii="Arial" w:hAnsi="Arial" w:cs="Arial"/>
        </w:rPr>
        <w:t>ch</w:t>
      </w:r>
      <w:r w:rsidRPr="00AE2FD6">
        <w:rPr>
          <w:rFonts w:ascii="Arial" w:hAnsi="Arial" w:cs="Arial"/>
        </w:rPr>
        <w:t xml:space="preserve"> giv</w:t>
      </w:r>
      <w:r w:rsidR="00E571C7" w:rsidRPr="00AE2FD6">
        <w:rPr>
          <w:rFonts w:ascii="Arial" w:hAnsi="Arial" w:cs="Arial"/>
        </w:rPr>
        <w:t>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 xml:space="preserve">are </w:t>
      </w:r>
      <w:r w:rsidRPr="00AE2FD6">
        <w:rPr>
          <w:rFonts w:ascii="Arial" w:hAnsi="Arial" w:cs="Arial"/>
        </w:rPr>
        <w:t>likel</w:t>
      </w:r>
      <w:r w:rsidR="00E571C7" w:rsidRPr="00AE2FD6">
        <w:rPr>
          <w:rFonts w:ascii="Arial" w:hAnsi="Arial" w:cs="Arial"/>
        </w:rPr>
        <w:t>y</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giv</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i</w:t>
      </w:r>
      <w:r w:rsidR="00E571C7" w:rsidRPr="00AE2FD6">
        <w:rPr>
          <w:rFonts w:ascii="Arial" w:hAnsi="Arial" w:cs="Arial"/>
        </w:rPr>
        <w:t>se</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f</w:t>
      </w:r>
      <w:r w:rsidR="00E571C7" w:rsidRPr="00AE2FD6">
        <w:rPr>
          <w:rFonts w:ascii="Arial" w:hAnsi="Arial" w:cs="Arial"/>
        </w:rPr>
        <w:t>a</w:t>
      </w:r>
      <w:r w:rsidRPr="00AE2FD6">
        <w:rPr>
          <w:rFonts w:ascii="Arial" w:hAnsi="Arial" w:cs="Arial"/>
        </w:rPr>
        <w:t>ilu</w:t>
      </w:r>
      <w:r w:rsidR="00E571C7" w:rsidRPr="00AE2FD6">
        <w:rPr>
          <w:rFonts w:ascii="Arial" w:hAnsi="Arial" w:cs="Arial"/>
        </w:rPr>
        <w:t>re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del</w:t>
      </w:r>
      <w:r w:rsidR="00E571C7" w:rsidRPr="00AE2FD6">
        <w:rPr>
          <w:rFonts w:ascii="Arial" w:hAnsi="Arial" w:cs="Arial"/>
        </w:rPr>
        <w:t>ay</w:t>
      </w:r>
      <w:r w:rsidRPr="00AE2FD6">
        <w:rPr>
          <w:rFonts w:ascii="Arial" w:hAnsi="Arial" w:cs="Arial"/>
        </w:rPr>
        <w:t xml:space="preserve"> o</w:t>
      </w:r>
      <w:r w:rsidR="00E571C7" w:rsidRPr="00AE2FD6">
        <w:rPr>
          <w:rFonts w:ascii="Arial" w:hAnsi="Arial" w:cs="Arial"/>
        </w:rPr>
        <w:t>n</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p</w:t>
      </w:r>
      <w:r w:rsidR="00E571C7" w:rsidRPr="00AE2FD6">
        <w:rPr>
          <w:rFonts w:ascii="Arial" w:hAnsi="Arial" w:cs="Arial"/>
        </w:rPr>
        <w:t>art</w:t>
      </w:r>
      <w:r w:rsidRPr="00AE2FD6">
        <w:rPr>
          <w:rFonts w:ascii="Arial" w:hAnsi="Arial" w:cs="Arial"/>
        </w:rPr>
        <w:t xml:space="preserve"> i</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fo</w:t>
      </w:r>
      <w:r w:rsidR="00E571C7" w:rsidRPr="00AE2FD6">
        <w:rPr>
          <w:rFonts w:ascii="Arial" w:hAnsi="Arial" w:cs="Arial"/>
        </w:rPr>
        <w:t>r</w:t>
      </w:r>
      <w:r w:rsidRPr="00AE2FD6">
        <w:rPr>
          <w:rFonts w:ascii="Arial" w:hAnsi="Arial" w:cs="Arial"/>
        </w:rPr>
        <w:t>thwit</w:t>
      </w:r>
      <w:r w:rsidR="00E571C7" w:rsidRPr="00AE2FD6">
        <w:rPr>
          <w:rFonts w:ascii="Arial" w:hAnsi="Arial" w:cs="Arial"/>
        </w:rPr>
        <w:t xml:space="preserve">h </w:t>
      </w:r>
      <w:r w:rsidRPr="00AE2FD6">
        <w:rPr>
          <w:rFonts w:ascii="Arial" w:hAnsi="Arial" w:cs="Arial"/>
        </w:rPr>
        <w:t>notif</w:t>
      </w:r>
      <w:r w:rsidR="00E571C7" w:rsidRPr="00AE2FD6">
        <w:rPr>
          <w:rFonts w:ascii="Arial" w:hAnsi="Arial" w:cs="Arial"/>
        </w:rPr>
        <w:t>y</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othe</w:t>
      </w:r>
      <w:r w:rsidR="00E571C7" w:rsidRPr="00AE2FD6">
        <w:rPr>
          <w:rFonts w:ascii="Arial" w:hAnsi="Arial" w:cs="Arial"/>
        </w:rPr>
        <w:t>r</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m</w:t>
      </w:r>
      <w:r w:rsidRPr="00AE2FD6">
        <w:rPr>
          <w:rFonts w:ascii="Arial" w:hAnsi="Arial" w:cs="Arial"/>
        </w:rPr>
        <w:t>o</w:t>
      </w:r>
      <w:r w:rsidR="00E571C7" w:rsidRPr="00AE2FD6">
        <w:rPr>
          <w:rFonts w:ascii="Arial" w:hAnsi="Arial" w:cs="Arial"/>
        </w:rPr>
        <w:t>st</w:t>
      </w:r>
      <w:r w:rsidRPr="00AE2FD6">
        <w:rPr>
          <w:rFonts w:ascii="Arial" w:hAnsi="Arial" w:cs="Arial"/>
        </w:rPr>
        <w:t xml:space="preserve"> expeditiou</w:t>
      </w:r>
      <w:r w:rsidR="00E571C7" w:rsidRPr="00AE2FD6">
        <w:rPr>
          <w:rFonts w:ascii="Arial" w:hAnsi="Arial" w:cs="Arial"/>
        </w:rPr>
        <w:t>s m</w:t>
      </w:r>
      <w:r w:rsidRPr="00AE2FD6">
        <w:rPr>
          <w:rFonts w:ascii="Arial" w:hAnsi="Arial" w:cs="Arial"/>
        </w:rPr>
        <w:t>etho</w:t>
      </w:r>
      <w:r w:rsidR="00E571C7" w:rsidRPr="00AE2FD6">
        <w:rPr>
          <w:rFonts w:ascii="Arial" w:hAnsi="Arial" w:cs="Arial"/>
        </w:rPr>
        <w:t>d</w:t>
      </w:r>
      <w:r w:rsidRPr="00AE2FD6">
        <w:rPr>
          <w:rFonts w:ascii="Arial" w:hAnsi="Arial" w:cs="Arial"/>
        </w:rPr>
        <w:t xml:space="preserve"> the</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a</w:t>
      </w:r>
      <w:r w:rsidRPr="00AE2FD6">
        <w:rPr>
          <w:rFonts w:ascii="Arial" w:hAnsi="Arial" w:cs="Arial"/>
        </w:rPr>
        <w:t>v</w:t>
      </w:r>
      <w:r w:rsidR="00E571C7" w:rsidRPr="00AE2FD6">
        <w:rPr>
          <w:rFonts w:ascii="Arial" w:hAnsi="Arial" w:cs="Arial"/>
        </w:rPr>
        <w:t>a</w:t>
      </w:r>
      <w:r w:rsidRPr="00AE2FD6">
        <w:rPr>
          <w:rFonts w:ascii="Arial" w:hAnsi="Arial" w:cs="Arial"/>
        </w:rPr>
        <w:t>il</w:t>
      </w:r>
      <w:r w:rsidR="00E571C7" w:rsidRPr="00AE2FD6">
        <w:rPr>
          <w:rFonts w:ascii="Arial" w:hAnsi="Arial" w:cs="Arial"/>
        </w:rPr>
        <w:t>ab</w:t>
      </w:r>
      <w:r w:rsidRPr="00AE2FD6">
        <w:rPr>
          <w:rFonts w:ascii="Arial" w:hAnsi="Arial" w:cs="Arial"/>
        </w:rPr>
        <w:t>l</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w:t>
      </w:r>
      <w:r w:rsidR="00E571C7" w:rsidRPr="00AE2FD6">
        <w:rPr>
          <w:rFonts w:ascii="Arial" w:hAnsi="Arial" w:cs="Arial"/>
        </w:rPr>
        <w:t>say</w:t>
      </w:r>
      <w:r w:rsidRPr="00AE2FD6">
        <w:rPr>
          <w:rFonts w:ascii="Arial" w:hAnsi="Arial" w:cs="Arial"/>
        </w:rPr>
        <w:t xml:space="preserve"> ho</w:t>
      </w:r>
      <w:r w:rsidR="00E571C7" w:rsidRPr="00AE2FD6">
        <w:rPr>
          <w:rFonts w:ascii="Arial" w:hAnsi="Arial" w:cs="Arial"/>
        </w:rPr>
        <w:t>w</w:t>
      </w:r>
      <w:r w:rsidRPr="00AE2FD6">
        <w:rPr>
          <w:rFonts w:ascii="Arial" w:hAnsi="Arial" w:cs="Arial"/>
        </w:rPr>
        <w:t xml:space="preserve"> lon</w:t>
      </w:r>
      <w:r w:rsidR="00E571C7" w:rsidRPr="00AE2FD6">
        <w:rPr>
          <w:rFonts w:ascii="Arial" w:hAnsi="Arial" w:cs="Arial"/>
        </w:rPr>
        <w:t>g</w:t>
      </w:r>
      <w:r w:rsidRPr="00AE2FD6">
        <w:rPr>
          <w:rFonts w:ascii="Arial" w:hAnsi="Arial" w:cs="Arial"/>
        </w:rPr>
        <w:t xml:space="preserve"> i</w:t>
      </w:r>
      <w:r w:rsidR="00E571C7" w:rsidRPr="00AE2FD6">
        <w:rPr>
          <w:rFonts w:ascii="Arial" w:hAnsi="Arial" w:cs="Arial"/>
        </w:rPr>
        <w:t>t</w:t>
      </w:r>
      <w:r w:rsidRPr="00AE2FD6">
        <w:rPr>
          <w:rFonts w:ascii="Arial" w:hAnsi="Arial" w:cs="Arial"/>
        </w:rPr>
        <w:t xml:space="preserve"> i</w:t>
      </w:r>
      <w:r w:rsidR="00E571C7" w:rsidRPr="00AE2FD6">
        <w:rPr>
          <w:rFonts w:ascii="Arial" w:hAnsi="Arial" w:cs="Arial"/>
        </w:rPr>
        <w:t xml:space="preserve">s </w:t>
      </w:r>
      <w:r w:rsidRPr="00AE2FD6">
        <w:rPr>
          <w:rFonts w:ascii="Arial" w:hAnsi="Arial" w:cs="Arial"/>
        </w:rPr>
        <w:t>e</w:t>
      </w:r>
      <w:r w:rsidR="00E571C7" w:rsidRPr="00AE2FD6">
        <w:rPr>
          <w:rFonts w:ascii="Arial" w:hAnsi="Arial" w:cs="Arial"/>
        </w:rPr>
        <w:t>s</w:t>
      </w:r>
      <w:r w:rsidRPr="00AE2FD6">
        <w:rPr>
          <w:rFonts w:ascii="Arial" w:hAnsi="Arial" w:cs="Arial"/>
        </w:rPr>
        <w:t>ti</w:t>
      </w:r>
      <w:r w:rsidR="00E571C7" w:rsidRPr="00AE2FD6">
        <w:rPr>
          <w:rFonts w:ascii="Arial" w:hAnsi="Arial" w:cs="Arial"/>
        </w:rPr>
        <w:t>m</w:t>
      </w:r>
      <w:r w:rsidRPr="00AE2FD6">
        <w:rPr>
          <w:rFonts w:ascii="Arial" w:hAnsi="Arial" w:cs="Arial"/>
        </w:rPr>
        <w:t>ate</w:t>
      </w:r>
      <w:r w:rsidR="00E571C7" w:rsidRPr="00AE2FD6">
        <w:rPr>
          <w:rFonts w:ascii="Arial" w:hAnsi="Arial" w:cs="Arial"/>
        </w:rPr>
        <w:t>d</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w:t>
      </w:r>
      <w:r w:rsidR="00E571C7" w:rsidRPr="00AE2FD6">
        <w:rPr>
          <w:rFonts w:ascii="Arial" w:hAnsi="Arial" w:cs="Arial"/>
        </w:rPr>
        <w:t>s</w:t>
      </w:r>
      <w:r w:rsidRPr="00AE2FD6">
        <w:rPr>
          <w:rFonts w:ascii="Arial" w:hAnsi="Arial" w:cs="Arial"/>
        </w:rPr>
        <w:t>u</w:t>
      </w:r>
      <w:r w:rsidR="00E571C7" w:rsidRPr="00AE2FD6">
        <w:rPr>
          <w:rFonts w:ascii="Arial" w:hAnsi="Arial" w:cs="Arial"/>
        </w:rPr>
        <w:t>ch</w:t>
      </w:r>
      <w:r w:rsidRPr="00AE2FD6">
        <w:rPr>
          <w:rFonts w:ascii="Arial" w:hAnsi="Arial" w:cs="Arial"/>
        </w:rPr>
        <w:t xml:space="preserve"> f</w:t>
      </w:r>
      <w:r w:rsidR="00E571C7" w:rsidRPr="00AE2FD6">
        <w:rPr>
          <w:rFonts w:ascii="Arial" w:hAnsi="Arial" w:cs="Arial"/>
        </w:rPr>
        <w:t>a</w:t>
      </w:r>
      <w:r w:rsidRPr="00AE2FD6">
        <w:rPr>
          <w:rFonts w:ascii="Arial" w:hAnsi="Arial" w:cs="Arial"/>
        </w:rPr>
        <w:t>ilu</w:t>
      </w:r>
      <w:r w:rsidR="00E571C7" w:rsidRPr="00AE2FD6">
        <w:rPr>
          <w:rFonts w:ascii="Arial" w:hAnsi="Arial" w:cs="Arial"/>
        </w:rPr>
        <w:t>re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del</w:t>
      </w:r>
      <w:r w:rsidR="00E571C7" w:rsidRPr="00AE2FD6">
        <w:rPr>
          <w:rFonts w:ascii="Arial" w:hAnsi="Arial" w:cs="Arial"/>
        </w:rPr>
        <w:t>ay</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w:t>
      </w:r>
      <w:r w:rsidR="00E571C7" w:rsidRPr="00AE2FD6">
        <w:rPr>
          <w:rFonts w:ascii="Arial" w:hAnsi="Arial" w:cs="Arial"/>
        </w:rPr>
        <w:t>c</w:t>
      </w:r>
      <w:r w:rsidRPr="00AE2FD6">
        <w:rPr>
          <w:rFonts w:ascii="Arial" w:hAnsi="Arial" w:cs="Arial"/>
        </w:rPr>
        <w:t>ontinue</w:t>
      </w:r>
      <w:r w:rsidR="00E571C7" w:rsidRPr="00AE2FD6">
        <w:rPr>
          <w:rFonts w:ascii="Arial" w:hAnsi="Arial" w:cs="Arial"/>
        </w:rPr>
        <w:t>.</w:t>
      </w:r>
      <w:r w:rsidR="00997ADE" w:rsidRPr="00AE2FD6">
        <w:rPr>
          <w:rFonts w:ascii="Arial" w:hAnsi="Arial" w:cs="Arial"/>
        </w:rPr>
        <w:t xml:space="preserve">  </w:t>
      </w:r>
    </w:p>
    <w:p w14:paraId="63A23F50" w14:textId="77777777" w:rsidR="00430990" w:rsidRDefault="00F65A75" w:rsidP="006428E0">
      <w:pPr>
        <w:numPr>
          <w:ilvl w:val="1"/>
          <w:numId w:val="21"/>
        </w:numPr>
        <w:spacing w:after="120" w:line="240" w:lineRule="atLeast"/>
        <w:ind w:left="567" w:hanging="567"/>
        <w:jc w:val="both"/>
        <w:rPr>
          <w:rFonts w:ascii="Arial" w:hAnsi="Arial" w:cs="Arial"/>
        </w:rPr>
      </w:pPr>
      <w:r w:rsidRPr="00AE2FD6">
        <w:rPr>
          <w:rFonts w:ascii="Arial" w:hAnsi="Arial" w:cs="Arial"/>
        </w:rPr>
        <w:t>An</w:t>
      </w:r>
      <w:r w:rsidR="00E571C7" w:rsidRPr="00AE2FD6">
        <w:rPr>
          <w:rFonts w:ascii="Arial" w:hAnsi="Arial" w:cs="Arial"/>
        </w:rPr>
        <w:t>y</w:t>
      </w:r>
      <w:r w:rsidRPr="00AE2FD6">
        <w:rPr>
          <w:rFonts w:ascii="Arial" w:hAnsi="Arial" w:cs="Arial"/>
        </w:rPr>
        <w:t xml:space="preserve"> f</w:t>
      </w:r>
      <w:r w:rsidR="00E571C7" w:rsidRPr="00AE2FD6">
        <w:rPr>
          <w:rFonts w:ascii="Arial" w:hAnsi="Arial" w:cs="Arial"/>
        </w:rPr>
        <w:t>a</w:t>
      </w:r>
      <w:r w:rsidRPr="00AE2FD6">
        <w:rPr>
          <w:rFonts w:ascii="Arial" w:hAnsi="Arial" w:cs="Arial"/>
        </w:rPr>
        <w:t>ilu</w:t>
      </w:r>
      <w:r w:rsidR="00E571C7" w:rsidRPr="00AE2FD6">
        <w:rPr>
          <w:rFonts w:ascii="Arial" w:hAnsi="Arial" w:cs="Arial"/>
        </w:rPr>
        <w:t>re</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pe</w:t>
      </w:r>
      <w:r w:rsidR="00E571C7" w:rsidRPr="00AE2FD6">
        <w:rPr>
          <w:rFonts w:ascii="Arial" w:hAnsi="Arial" w:cs="Arial"/>
        </w:rPr>
        <w:t>r</w:t>
      </w:r>
      <w:r w:rsidRPr="00AE2FD6">
        <w:rPr>
          <w:rFonts w:ascii="Arial" w:hAnsi="Arial" w:cs="Arial"/>
        </w:rPr>
        <w:t>fo</w:t>
      </w:r>
      <w:r w:rsidR="00E571C7" w:rsidRPr="00AE2FD6">
        <w:rPr>
          <w:rFonts w:ascii="Arial" w:hAnsi="Arial" w:cs="Arial"/>
        </w:rPr>
        <w:t>rm</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dela</w:t>
      </w:r>
      <w:r w:rsidR="00E571C7" w:rsidRPr="00AE2FD6">
        <w:rPr>
          <w:rFonts w:ascii="Arial" w:hAnsi="Arial" w:cs="Arial"/>
        </w:rPr>
        <w:t>y</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eithe</w:t>
      </w:r>
      <w:r w:rsidR="00E571C7" w:rsidRPr="00AE2FD6">
        <w:rPr>
          <w:rFonts w:ascii="Arial" w:hAnsi="Arial" w:cs="Arial"/>
        </w:rPr>
        <w:t>r</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C569B5">
        <w:rPr>
          <w:rFonts w:ascii="Arial" w:hAnsi="Arial" w:cs="Arial"/>
        </w:rPr>
        <w:t>Parties</w:t>
      </w:r>
      <w:r w:rsidRPr="00AE2FD6">
        <w:rPr>
          <w:rFonts w:ascii="Arial" w:hAnsi="Arial" w:cs="Arial"/>
        </w:rPr>
        <w:t xml:space="preserve"> i</w:t>
      </w:r>
      <w:r w:rsidR="00E571C7" w:rsidRPr="00AE2FD6">
        <w:rPr>
          <w:rFonts w:ascii="Arial" w:hAnsi="Arial" w:cs="Arial"/>
        </w:rPr>
        <w:t xml:space="preserve">n </w:t>
      </w:r>
      <w:r w:rsidRPr="00AE2FD6">
        <w:rPr>
          <w:rFonts w:ascii="Arial" w:hAnsi="Arial" w:cs="Arial"/>
        </w:rPr>
        <w:t>pe</w:t>
      </w:r>
      <w:r w:rsidR="00E571C7" w:rsidRPr="00AE2FD6">
        <w:rPr>
          <w:rFonts w:ascii="Arial" w:hAnsi="Arial" w:cs="Arial"/>
        </w:rPr>
        <w:t>r</w:t>
      </w:r>
      <w:r w:rsidRPr="00AE2FD6">
        <w:rPr>
          <w:rFonts w:ascii="Arial" w:hAnsi="Arial" w:cs="Arial"/>
        </w:rPr>
        <w:t>fo</w:t>
      </w:r>
      <w:r w:rsidR="00E571C7" w:rsidRPr="00AE2FD6">
        <w:rPr>
          <w:rFonts w:ascii="Arial" w:hAnsi="Arial" w:cs="Arial"/>
        </w:rPr>
        <w:t>rm</w:t>
      </w:r>
      <w:r w:rsidRPr="00AE2FD6">
        <w:rPr>
          <w:rFonts w:ascii="Arial" w:hAnsi="Arial" w:cs="Arial"/>
        </w:rPr>
        <w:t>in</w:t>
      </w:r>
      <w:r w:rsidR="00E571C7" w:rsidRPr="00AE2FD6">
        <w:rPr>
          <w:rFonts w:ascii="Arial" w:hAnsi="Arial" w:cs="Arial"/>
        </w:rPr>
        <w:t>g</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oblig</w:t>
      </w:r>
      <w:r w:rsidR="00E571C7" w:rsidRPr="00AE2FD6">
        <w:rPr>
          <w:rFonts w:ascii="Arial" w:hAnsi="Arial" w:cs="Arial"/>
        </w:rPr>
        <w:t>a</w:t>
      </w:r>
      <w:r w:rsidRPr="00AE2FD6">
        <w:rPr>
          <w:rFonts w:ascii="Arial" w:hAnsi="Arial" w:cs="Arial"/>
        </w:rPr>
        <w:t>tion</w:t>
      </w:r>
      <w:r w:rsidR="00E571C7" w:rsidRPr="00AE2FD6">
        <w:rPr>
          <w:rFonts w:ascii="Arial" w:hAnsi="Arial" w:cs="Arial"/>
        </w:rPr>
        <w:t xml:space="preserve">s </w:t>
      </w:r>
      <w:r w:rsidRPr="00AE2FD6">
        <w:rPr>
          <w:rFonts w:ascii="Arial" w:hAnsi="Arial" w:cs="Arial"/>
        </w:rPr>
        <w:t>unde</w:t>
      </w:r>
      <w:r w:rsidR="00E571C7" w:rsidRPr="00AE2FD6">
        <w:rPr>
          <w:rFonts w:ascii="Arial" w:hAnsi="Arial" w:cs="Arial"/>
        </w:rPr>
        <w:t>r</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ract</w:t>
      </w:r>
      <w:r w:rsidRPr="00AE2FD6">
        <w:rPr>
          <w:rFonts w:ascii="Arial" w:hAnsi="Arial" w:cs="Arial"/>
        </w:rPr>
        <w:t xml:space="preserve"> whi</w:t>
      </w:r>
      <w:r w:rsidR="00E571C7" w:rsidRPr="00AE2FD6">
        <w:rPr>
          <w:rFonts w:ascii="Arial" w:hAnsi="Arial" w:cs="Arial"/>
        </w:rPr>
        <w:t>ch</w:t>
      </w:r>
      <w:r w:rsidRPr="00AE2FD6">
        <w:rPr>
          <w:rFonts w:ascii="Arial" w:hAnsi="Arial" w:cs="Arial"/>
        </w:rPr>
        <w:t xml:space="preserve"> </w:t>
      </w:r>
      <w:r w:rsidR="00E571C7" w:rsidRPr="00AE2FD6">
        <w:rPr>
          <w:rFonts w:ascii="Arial" w:hAnsi="Arial" w:cs="Arial"/>
        </w:rPr>
        <w:t>r</w:t>
      </w:r>
      <w:r w:rsidRPr="00AE2FD6">
        <w:rPr>
          <w:rFonts w:ascii="Arial" w:hAnsi="Arial" w:cs="Arial"/>
        </w:rPr>
        <w:t>esult</w:t>
      </w:r>
      <w:r w:rsidR="00E571C7" w:rsidRPr="00AE2FD6">
        <w:rPr>
          <w:rFonts w:ascii="Arial" w:hAnsi="Arial" w:cs="Arial"/>
        </w:rPr>
        <w:t>s</w:t>
      </w:r>
      <w:r w:rsidRPr="00AE2FD6">
        <w:rPr>
          <w:rFonts w:ascii="Arial" w:hAnsi="Arial" w:cs="Arial"/>
        </w:rPr>
        <w:t xml:space="preserve"> f</w:t>
      </w:r>
      <w:r w:rsidR="00E571C7" w:rsidRPr="00AE2FD6">
        <w:rPr>
          <w:rFonts w:ascii="Arial" w:hAnsi="Arial" w:cs="Arial"/>
        </w:rPr>
        <w:t>r</w:t>
      </w:r>
      <w:r w:rsidRPr="00AE2FD6">
        <w:rPr>
          <w:rFonts w:ascii="Arial" w:hAnsi="Arial" w:cs="Arial"/>
        </w:rPr>
        <w:t>o</w:t>
      </w:r>
      <w:r w:rsidR="00E571C7" w:rsidRPr="00AE2FD6">
        <w:rPr>
          <w:rFonts w:ascii="Arial" w:hAnsi="Arial" w:cs="Arial"/>
        </w:rPr>
        <w:t>m</w:t>
      </w:r>
      <w:r w:rsidRPr="00AE2FD6">
        <w:rPr>
          <w:rFonts w:ascii="Arial" w:hAnsi="Arial" w:cs="Arial"/>
        </w:rPr>
        <w:t xml:space="preserve"> an</w:t>
      </w:r>
      <w:r w:rsidR="00E571C7" w:rsidRPr="00AE2FD6">
        <w:rPr>
          <w:rFonts w:ascii="Arial" w:hAnsi="Arial" w:cs="Arial"/>
        </w:rPr>
        <w:t>y</w:t>
      </w:r>
      <w:r w:rsidRPr="00AE2FD6">
        <w:rPr>
          <w:rFonts w:ascii="Arial" w:hAnsi="Arial" w:cs="Arial"/>
        </w:rPr>
        <w:t xml:space="preserve"> f</w:t>
      </w:r>
      <w:r w:rsidR="00E571C7" w:rsidRPr="00AE2FD6">
        <w:rPr>
          <w:rFonts w:ascii="Arial" w:hAnsi="Arial" w:cs="Arial"/>
        </w:rPr>
        <w:t>a</w:t>
      </w:r>
      <w:r w:rsidRPr="00AE2FD6">
        <w:rPr>
          <w:rFonts w:ascii="Arial" w:hAnsi="Arial" w:cs="Arial"/>
        </w:rPr>
        <w:t>ilu</w:t>
      </w:r>
      <w:r w:rsidR="00E571C7" w:rsidRPr="00AE2FD6">
        <w:rPr>
          <w:rFonts w:ascii="Arial" w:hAnsi="Arial" w:cs="Arial"/>
        </w:rPr>
        <w:t>re</w:t>
      </w:r>
      <w:r w:rsidRPr="00AE2FD6">
        <w:rPr>
          <w:rFonts w:ascii="Arial" w:hAnsi="Arial" w:cs="Arial"/>
        </w:rPr>
        <w:t xml:space="preserve"> o</w:t>
      </w:r>
      <w:r w:rsidR="00E571C7" w:rsidRPr="00AE2FD6">
        <w:rPr>
          <w:rFonts w:ascii="Arial" w:hAnsi="Arial" w:cs="Arial"/>
        </w:rPr>
        <w:t xml:space="preserve">r </w:t>
      </w:r>
      <w:r w:rsidRPr="00AE2FD6">
        <w:rPr>
          <w:rFonts w:ascii="Arial" w:hAnsi="Arial" w:cs="Arial"/>
        </w:rPr>
        <w:t>del</w:t>
      </w:r>
      <w:r w:rsidR="00E571C7" w:rsidRPr="00AE2FD6">
        <w:rPr>
          <w:rFonts w:ascii="Arial" w:hAnsi="Arial" w:cs="Arial"/>
        </w:rPr>
        <w:t>ay</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pe</w:t>
      </w:r>
      <w:r w:rsidR="00E571C7" w:rsidRPr="00AE2FD6">
        <w:rPr>
          <w:rFonts w:ascii="Arial" w:hAnsi="Arial" w:cs="Arial"/>
        </w:rPr>
        <w:t>r</w:t>
      </w:r>
      <w:r w:rsidRPr="00AE2FD6">
        <w:rPr>
          <w:rFonts w:ascii="Arial" w:hAnsi="Arial" w:cs="Arial"/>
        </w:rPr>
        <w:t>fo</w:t>
      </w:r>
      <w:r w:rsidR="00E571C7" w:rsidRPr="00AE2FD6">
        <w:rPr>
          <w:rFonts w:ascii="Arial" w:hAnsi="Arial" w:cs="Arial"/>
        </w:rPr>
        <w:t>rma</w:t>
      </w:r>
      <w:r w:rsidRPr="00AE2FD6">
        <w:rPr>
          <w:rFonts w:ascii="Arial" w:hAnsi="Arial" w:cs="Arial"/>
        </w:rPr>
        <w:t>n</w:t>
      </w:r>
      <w:r w:rsidR="00E571C7" w:rsidRPr="00AE2FD6">
        <w:rPr>
          <w:rFonts w:ascii="Arial" w:hAnsi="Arial" w:cs="Arial"/>
        </w:rPr>
        <w:t xml:space="preserve">ce </w:t>
      </w:r>
      <w:r w:rsidRPr="00AE2FD6">
        <w:rPr>
          <w:rFonts w:ascii="Arial" w:hAnsi="Arial" w:cs="Arial"/>
        </w:rPr>
        <w:t>o</w:t>
      </w:r>
      <w:r w:rsidR="00E571C7" w:rsidRPr="00AE2FD6">
        <w:rPr>
          <w:rFonts w:ascii="Arial" w:hAnsi="Arial" w:cs="Arial"/>
        </w:rPr>
        <w:t>f</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oblig</w:t>
      </w:r>
      <w:r w:rsidR="00E571C7" w:rsidRPr="00AE2FD6">
        <w:rPr>
          <w:rFonts w:ascii="Arial" w:hAnsi="Arial" w:cs="Arial"/>
        </w:rPr>
        <w:t>a</w:t>
      </w:r>
      <w:r w:rsidRPr="00AE2FD6">
        <w:rPr>
          <w:rFonts w:ascii="Arial" w:hAnsi="Arial" w:cs="Arial"/>
        </w:rPr>
        <w:t>tion</w:t>
      </w:r>
      <w:r w:rsidR="00E571C7" w:rsidRPr="00AE2FD6">
        <w:rPr>
          <w:rFonts w:ascii="Arial" w:hAnsi="Arial" w:cs="Arial"/>
        </w:rPr>
        <w:t>s</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pe</w:t>
      </w:r>
      <w:r w:rsidR="00E571C7" w:rsidRPr="00AE2FD6">
        <w:rPr>
          <w:rFonts w:ascii="Arial" w:hAnsi="Arial" w:cs="Arial"/>
        </w:rPr>
        <w:t>rs</w:t>
      </w:r>
      <w:r w:rsidRPr="00AE2FD6">
        <w:rPr>
          <w:rFonts w:ascii="Arial" w:hAnsi="Arial" w:cs="Arial"/>
        </w:rPr>
        <w:t>on</w:t>
      </w:r>
      <w:r w:rsidR="00E571C7" w:rsidRPr="00AE2FD6">
        <w:rPr>
          <w:rFonts w:ascii="Arial" w:hAnsi="Arial" w:cs="Arial"/>
        </w:rPr>
        <w:t>,</w:t>
      </w:r>
      <w:r w:rsidRPr="00AE2FD6">
        <w:rPr>
          <w:rFonts w:ascii="Arial" w:hAnsi="Arial" w:cs="Arial"/>
        </w:rPr>
        <w:t xml:space="preserve"> fi</w:t>
      </w:r>
      <w:r w:rsidR="00E571C7" w:rsidRPr="00AE2FD6">
        <w:rPr>
          <w:rFonts w:ascii="Arial" w:hAnsi="Arial" w:cs="Arial"/>
        </w:rPr>
        <w:t>rm</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c</w:t>
      </w:r>
      <w:r w:rsidRPr="00AE2FD6">
        <w:rPr>
          <w:rFonts w:ascii="Arial" w:hAnsi="Arial" w:cs="Arial"/>
        </w:rPr>
        <w:t>o</w:t>
      </w:r>
      <w:r w:rsidR="00E571C7" w:rsidRPr="00AE2FD6">
        <w:rPr>
          <w:rFonts w:ascii="Arial" w:hAnsi="Arial" w:cs="Arial"/>
        </w:rPr>
        <w:t>m</w:t>
      </w:r>
      <w:r w:rsidRPr="00AE2FD6">
        <w:rPr>
          <w:rFonts w:ascii="Arial" w:hAnsi="Arial" w:cs="Arial"/>
        </w:rPr>
        <w:t>p</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wit</w:t>
      </w:r>
      <w:r w:rsidR="00E571C7" w:rsidRPr="00AE2FD6">
        <w:rPr>
          <w:rFonts w:ascii="Arial" w:hAnsi="Arial" w:cs="Arial"/>
        </w:rPr>
        <w:t xml:space="preserve">h </w:t>
      </w:r>
      <w:r w:rsidRPr="00AE2FD6">
        <w:rPr>
          <w:rFonts w:ascii="Arial" w:hAnsi="Arial" w:cs="Arial"/>
        </w:rPr>
        <w:t>whi</w:t>
      </w:r>
      <w:r w:rsidR="00E571C7" w:rsidRPr="00AE2FD6">
        <w:rPr>
          <w:rFonts w:ascii="Arial" w:hAnsi="Arial" w:cs="Arial"/>
        </w:rPr>
        <w:t>ch</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 xml:space="preserve">l </w:t>
      </w:r>
      <w:r w:rsidRPr="00AE2FD6">
        <w:rPr>
          <w:rFonts w:ascii="Arial" w:hAnsi="Arial" w:cs="Arial"/>
        </w:rPr>
        <w:t>h</w:t>
      </w:r>
      <w:r w:rsidR="00E571C7" w:rsidRPr="00AE2FD6">
        <w:rPr>
          <w:rFonts w:ascii="Arial" w:hAnsi="Arial" w:cs="Arial"/>
        </w:rPr>
        <w:t>a</w:t>
      </w:r>
      <w:r w:rsidRPr="00AE2FD6">
        <w:rPr>
          <w:rFonts w:ascii="Arial" w:hAnsi="Arial" w:cs="Arial"/>
        </w:rPr>
        <w:t>v</w:t>
      </w:r>
      <w:r w:rsidR="00E571C7" w:rsidRPr="00AE2FD6">
        <w:rPr>
          <w:rFonts w:ascii="Arial" w:hAnsi="Arial" w:cs="Arial"/>
        </w:rPr>
        <w:t>e</w:t>
      </w:r>
      <w:r w:rsidRPr="00AE2FD6">
        <w:rPr>
          <w:rFonts w:ascii="Arial" w:hAnsi="Arial" w:cs="Arial"/>
        </w:rPr>
        <w:t xml:space="preserve"> ente</w:t>
      </w:r>
      <w:r w:rsidR="00E571C7" w:rsidRPr="00AE2FD6">
        <w:rPr>
          <w:rFonts w:ascii="Arial" w:hAnsi="Arial" w:cs="Arial"/>
        </w:rPr>
        <w:t>r</w:t>
      </w:r>
      <w:r w:rsidRPr="00AE2FD6">
        <w:rPr>
          <w:rFonts w:ascii="Arial" w:hAnsi="Arial" w:cs="Arial"/>
        </w:rPr>
        <w:t>e</w:t>
      </w:r>
      <w:r w:rsidR="00E571C7" w:rsidRPr="00AE2FD6">
        <w:rPr>
          <w:rFonts w:ascii="Arial" w:hAnsi="Arial" w:cs="Arial"/>
        </w:rPr>
        <w:t>d</w:t>
      </w:r>
      <w:r w:rsidRPr="00AE2FD6">
        <w:rPr>
          <w:rFonts w:ascii="Arial" w:hAnsi="Arial" w:cs="Arial"/>
        </w:rPr>
        <w:t xml:space="preserve"> int</w:t>
      </w:r>
      <w:r w:rsidR="00E571C7" w:rsidRPr="00AE2FD6">
        <w:rPr>
          <w:rFonts w:ascii="Arial" w:hAnsi="Arial" w:cs="Arial"/>
        </w:rPr>
        <w:t>o 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c</w:t>
      </w:r>
      <w:r w:rsidRPr="00AE2FD6">
        <w:rPr>
          <w:rFonts w:ascii="Arial" w:hAnsi="Arial" w:cs="Arial"/>
        </w:rPr>
        <w:t>ont</w:t>
      </w:r>
      <w:r w:rsidR="00E571C7" w:rsidRPr="00AE2FD6">
        <w:rPr>
          <w:rFonts w:ascii="Arial" w:hAnsi="Arial" w:cs="Arial"/>
        </w:rPr>
        <w:t>rac</w:t>
      </w:r>
      <w:r w:rsidRPr="00AE2FD6">
        <w:rPr>
          <w:rFonts w:ascii="Arial" w:hAnsi="Arial" w:cs="Arial"/>
        </w:rPr>
        <w:t>t</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s</w:t>
      </w:r>
      <w:r w:rsidRPr="00AE2FD6">
        <w:rPr>
          <w:rFonts w:ascii="Arial" w:hAnsi="Arial" w:cs="Arial"/>
        </w:rPr>
        <w:t>uppl</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r</w:t>
      </w:r>
      <w:r w:rsidR="00E571C7" w:rsidRPr="00AE2FD6">
        <w:rPr>
          <w:rFonts w:ascii="Arial" w:hAnsi="Arial" w:cs="Arial"/>
        </w:rPr>
        <w:t>ra</w:t>
      </w:r>
      <w:r w:rsidRPr="00AE2FD6">
        <w:rPr>
          <w:rFonts w:ascii="Arial" w:hAnsi="Arial" w:cs="Arial"/>
        </w:rPr>
        <w:t>nge</w:t>
      </w:r>
      <w:r w:rsidR="00E571C7" w:rsidRPr="00AE2FD6">
        <w:rPr>
          <w:rFonts w:ascii="Arial" w:hAnsi="Arial" w:cs="Arial"/>
        </w:rPr>
        <w:t>m</w:t>
      </w:r>
      <w:r w:rsidRPr="00AE2FD6">
        <w:rPr>
          <w:rFonts w:ascii="Arial" w:hAnsi="Arial" w:cs="Arial"/>
        </w:rPr>
        <w:t>en</w:t>
      </w:r>
      <w:r w:rsidR="00E571C7" w:rsidRPr="00AE2FD6">
        <w:rPr>
          <w:rFonts w:ascii="Arial" w:hAnsi="Arial" w:cs="Arial"/>
        </w:rPr>
        <w:t>t</w:t>
      </w:r>
      <w:r w:rsidRPr="00AE2FD6">
        <w:rPr>
          <w:rFonts w:ascii="Arial" w:hAnsi="Arial" w:cs="Arial"/>
        </w:rPr>
        <w:t xml:space="preserve"> o</w:t>
      </w:r>
      <w:r w:rsidR="00E571C7" w:rsidRPr="00AE2FD6">
        <w:rPr>
          <w:rFonts w:ascii="Arial" w:hAnsi="Arial" w:cs="Arial"/>
        </w:rPr>
        <w:t xml:space="preserve">r </w:t>
      </w:r>
      <w:r w:rsidR="00A92483">
        <w:rPr>
          <w:rFonts w:ascii="Arial" w:hAnsi="Arial" w:cs="Arial"/>
        </w:rPr>
        <w:t>S</w:t>
      </w:r>
      <w:r w:rsidRPr="00AE2FD6">
        <w:rPr>
          <w:rFonts w:ascii="Arial" w:hAnsi="Arial" w:cs="Arial"/>
        </w:rPr>
        <w:t>ub</w:t>
      </w:r>
      <w:r w:rsidR="00E571C7" w:rsidRPr="00AE2FD6">
        <w:rPr>
          <w:rFonts w:ascii="Arial" w:hAnsi="Arial" w:cs="Arial"/>
        </w:rPr>
        <w:t>-c</w:t>
      </w:r>
      <w:r w:rsidRPr="00AE2FD6">
        <w:rPr>
          <w:rFonts w:ascii="Arial" w:hAnsi="Arial" w:cs="Arial"/>
        </w:rPr>
        <w:t>ont</w:t>
      </w:r>
      <w:r w:rsidR="00E571C7" w:rsidRPr="00AE2FD6">
        <w:rPr>
          <w:rFonts w:ascii="Arial" w:hAnsi="Arial" w:cs="Arial"/>
        </w:rPr>
        <w:t xml:space="preserve">ract </w:t>
      </w:r>
      <w:r w:rsidRPr="00AE2FD6">
        <w:rPr>
          <w:rFonts w:ascii="Arial" w:hAnsi="Arial" w:cs="Arial"/>
        </w:rPr>
        <w:t>o</w:t>
      </w:r>
      <w:r w:rsidR="00E571C7" w:rsidRPr="00AE2FD6">
        <w:rPr>
          <w:rFonts w:ascii="Arial" w:hAnsi="Arial" w:cs="Arial"/>
        </w:rPr>
        <w:t>r</w:t>
      </w:r>
      <w:r w:rsidRPr="00AE2FD6">
        <w:rPr>
          <w:rFonts w:ascii="Arial" w:hAnsi="Arial" w:cs="Arial"/>
        </w:rPr>
        <w:t xml:space="preserve"> othe</w:t>
      </w:r>
      <w:r w:rsidR="00E571C7" w:rsidRPr="00AE2FD6">
        <w:rPr>
          <w:rFonts w:ascii="Arial" w:hAnsi="Arial" w:cs="Arial"/>
        </w:rPr>
        <w:t>r</w:t>
      </w:r>
      <w:r w:rsidRPr="00AE2FD6">
        <w:rPr>
          <w:rFonts w:ascii="Arial" w:hAnsi="Arial" w:cs="Arial"/>
        </w:rPr>
        <w:t>wi</w:t>
      </w:r>
      <w:r w:rsidR="00E571C7" w:rsidRPr="00AE2FD6">
        <w:rPr>
          <w:rFonts w:ascii="Arial" w:hAnsi="Arial" w:cs="Arial"/>
        </w:rPr>
        <w:t>se, 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eg</w:t>
      </w:r>
      <w:r w:rsidR="00E571C7" w:rsidRPr="00AE2FD6">
        <w:rPr>
          <w:rFonts w:ascii="Arial" w:hAnsi="Arial" w:cs="Arial"/>
        </w:rPr>
        <w:t>ard</w:t>
      </w:r>
      <w:r w:rsidRPr="00AE2FD6">
        <w:rPr>
          <w:rFonts w:ascii="Arial" w:hAnsi="Arial" w:cs="Arial"/>
        </w:rPr>
        <w:t>e</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as</w:t>
      </w:r>
      <w:r w:rsidRPr="00AE2FD6">
        <w:rPr>
          <w:rFonts w:ascii="Arial" w:hAnsi="Arial" w:cs="Arial"/>
        </w:rPr>
        <w:t xml:space="preserve"> </w:t>
      </w:r>
      <w:r w:rsidR="00E571C7" w:rsidRPr="00AE2FD6">
        <w:rPr>
          <w:rFonts w:ascii="Arial" w:hAnsi="Arial" w:cs="Arial"/>
        </w:rPr>
        <w:t>a</w:t>
      </w:r>
      <w:r w:rsidRPr="00AE2FD6">
        <w:rPr>
          <w:rFonts w:ascii="Arial" w:hAnsi="Arial" w:cs="Arial"/>
        </w:rPr>
        <w:t xml:space="preserve"> f</w:t>
      </w:r>
      <w:r w:rsidR="00E571C7" w:rsidRPr="00AE2FD6">
        <w:rPr>
          <w:rFonts w:ascii="Arial" w:hAnsi="Arial" w:cs="Arial"/>
        </w:rPr>
        <w:t>a</w:t>
      </w:r>
      <w:r w:rsidRPr="00AE2FD6">
        <w:rPr>
          <w:rFonts w:ascii="Arial" w:hAnsi="Arial" w:cs="Arial"/>
        </w:rPr>
        <w:t>ilu</w:t>
      </w:r>
      <w:r w:rsidR="00E571C7" w:rsidRPr="00AE2FD6">
        <w:rPr>
          <w:rFonts w:ascii="Arial" w:hAnsi="Arial" w:cs="Arial"/>
        </w:rPr>
        <w:t>re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del</w:t>
      </w:r>
      <w:r w:rsidR="00E571C7" w:rsidRPr="00AE2FD6">
        <w:rPr>
          <w:rFonts w:ascii="Arial" w:hAnsi="Arial" w:cs="Arial"/>
        </w:rPr>
        <w:t>ay</w:t>
      </w:r>
      <w:r w:rsidRPr="00AE2FD6">
        <w:rPr>
          <w:rFonts w:ascii="Arial" w:hAnsi="Arial" w:cs="Arial"/>
        </w:rPr>
        <w:t xml:space="preserve"> du</w:t>
      </w:r>
      <w:r w:rsidR="00E571C7" w:rsidRPr="00AE2FD6">
        <w:rPr>
          <w:rFonts w:ascii="Arial" w:hAnsi="Arial" w:cs="Arial"/>
        </w:rPr>
        <w:t>e</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F</w:t>
      </w:r>
      <w:r w:rsidRPr="00AE2FD6">
        <w:rPr>
          <w:rFonts w:ascii="Arial" w:hAnsi="Arial" w:cs="Arial"/>
        </w:rPr>
        <w:t>or</w:t>
      </w:r>
      <w:r w:rsidR="00E571C7" w:rsidRPr="00AE2FD6">
        <w:rPr>
          <w:rFonts w:ascii="Arial" w:hAnsi="Arial" w:cs="Arial"/>
        </w:rPr>
        <w:t>ce Maj</w:t>
      </w:r>
      <w:r w:rsidRPr="00AE2FD6">
        <w:rPr>
          <w:rFonts w:ascii="Arial" w:hAnsi="Arial" w:cs="Arial"/>
        </w:rPr>
        <w:t>eu</w:t>
      </w:r>
      <w:r w:rsidR="00E571C7" w:rsidRPr="00AE2FD6">
        <w:rPr>
          <w:rFonts w:ascii="Arial" w:hAnsi="Arial" w:cs="Arial"/>
        </w:rPr>
        <w:t>re</w:t>
      </w:r>
      <w:r w:rsidRPr="00AE2FD6">
        <w:rPr>
          <w:rFonts w:ascii="Arial" w:hAnsi="Arial" w:cs="Arial"/>
        </w:rPr>
        <w:t xml:space="preserve"> onl</w:t>
      </w:r>
      <w:r w:rsidR="00E571C7" w:rsidRPr="00AE2FD6">
        <w:rPr>
          <w:rFonts w:ascii="Arial" w:hAnsi="Arial" w:cs="Arial"/>
        </w:rPr>
        <w:t>y</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even</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pe</w:t>
      </w:r>
      <w:r w:rsidR="00E571C7" w:rsidRPr="00AE2FD6">
        <w:rPr>
          <w:rFonts w:ascii="Arial" w:hAnsi="Arial" w:cs="Arial"/>
        </w:rPr>
        <w:t>rs</w:t>
      </w:r>
      <w:r w:rsidRPr="00AE2FD6">
        <w:rPr>
          <w:rFonts w:ascii="Arial" w:hAnsi="Arial" w:cs="Arial"/>
        </w:rPr>
        <w:t>o</w:t>
      </w:r>
      <w:r w:rsidR="00E571C7" w:rsidRPr="00AE2FD6">
        <w:rPr>
          <w:rFonts w:ascii="Arial" w:hAnsi="Arial" w:cs="Arial"/>
        </w:rPr>
        <w:t>n</w:t>
      </w:r>
      <w:r w:rsidRPr="00AE2FD6">
        <w:rPr>
          <w:rFonts w:ascii="Arial" w:hAnsi="Arial" w:cs="Arial"/>
        </w:rPr>
        <w:t xml:space="preserve"> fi</w:t>
      </w:r>
      <w:r w:rsidR="00E571C7" w:rsidRPr="00AE2FD6">
        <w:rPr>
          <w:rFonts w:ascii="Arial" w:hAnsi="Arial" w:cs="Arial"/>
        </w:rPr>
        <w:t>rm</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c</w:t>
      </w:r>
      <w:r w:rsidRPr="00AE2FD6">
        <w:rPr>
          <w:rFonts w:ascii="Arial" w:hAnsi="Arial" w:cs="Arial"/>
        </w:rPr>
        <w:t>o</w:t>
      </w:r>
      <w:r w:rsidR="00E571C7" w:rsidRPr="00AE2FD6">
        <w:rPr>
          <w:rFonts w:ascii="Arial" w:hAnsi="Arial" w:cs="Arial"/>
        </w:rPr>
        <w:t>m</w:t>
      </w:r>
      <w:r w:rsidRPr="00AE2FD6">
        <w:rPr>
          <w:rFonts w:ascii="Arial" w:hAnsi="Arial" w:cs="Arial"/>
        </w:rPr>
        <w:t>p</w:t>
      </w:r>
      <w:r w:rsidR="00E571C7" w:rsidRPr="00AE2FD6">
        <w:rPr>
          <w:rFonts w:ascii="Arial" w:hAnsi="Arial" w:cs="Arial"/>
        </w:rPr>
        <w:t>a</w:t>
      </w:r>
      <w:r w:rsidRPr="00AE2FD6">
        <w:rPr>
          <w:rFonts w:ascii="Arial" w:hAnsi="Arial" w:cs="Arial"/>
        </w:rPr>
        <w:t>n</w:t>
      </w:r>
      <w:r w:rsidR="00E571C7" w:rsidRPr="00AE2FD6">
        <w:rPr>
          <w:rFonts w:ascii="Arial" w:hAnsi="Arial" w:cs="Arial"/>
        </w:rPr>
        <w:t>y 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it</w:t>
      </w:r>
      <w:r w:rsidR="00E571C7" w:rsidRPr="00AE2FD6">
        <w:rPr>
          <w:rFonts w:ascii="Arial" w:hAnsi="Arial" w:cs="Arial"/>
        </w:rPr>
        <w:t>se</w:t>
      </w:r>
      <w:r w:rsidRPr="00AE2FD6">
        <w:rPr>
          <w:rFonts w:ascii="Arial" w:hAnsi="Arial" w:cs="Arial"/>
        </w:rPr>
        <w:t>l</w:t>
      </w:r>
      <w:r w:rsidR="00E571C7" w:rsidRPr="00AE2FD6">
        <w:rPr>
          <w:rFonts w:ascii="Arial" w:hAnsi="Arial" w:cs="Arial"/>
        </w:rPr>
        <w:t>f</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prevente</w:t>
      </w:r>
      <w:r w:rsidR="00E571C7" w:rsidRPr="00AE2FD6">
        <w:rPr>
          <w:rFonts w:ascii="Arial" w:hAnsi="Arial" w:cs="Arial"/>
        </w:rPr>
        <w:t xml:space="preserve">d </w:t>
      </w:r>
      <w:r w:rsidRPr="00AE2FD6">
        <w:rPr>
          <w:rFonts w:ascii="Arial" w:hAnsi="Arial" w:cs="Arial"/>
        </w:rPr>
        <w:t>f</w:t>
      </w:r>
      <w:r w:rsidR="00E571C7" w:rsidRPr="00AE2FD6">
        <w:rPr>
          <w:rFonts w:ascii="Arial" w:hAnsi="Arial" w:cs="Arial"/>
        </w:rPr>
        <w:t>r</w:t>
      </w:r>
      <w:r w:rsidRPr="00AE2FD6">
        <w:rPr>
          <w:rFonts w:ascii="Arial" w:hAnsi="Arial" w:cs="Arial"/>
        </w:rPr>
        <w:t>o</w:t>
      </w:r>
      <w:r w:rsidR="00E571C7" w:rsidRPr="00AE2FD6">
        <w:rPr>
          <w:rFonts w:ascii="Arial" w:hAnsi="Arial" w:cs="Arial"/>
        </w:rPr>
        <w:t>m</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del</w:t>
      </w:r>
      <w:r w:rsidR="00E571C7" w:rsidRPr="00AE2FD6">
        <w:rPr>
          <w:rFonts w:ascii="Arial" w:hAnsi="Arial" w:cs="Arial"/>
        </w:rPr>
        <w:t>a</w:t>
      </w:r>
      <w:r w:rsidRPr="00AE2FD6">
        <w:rPr>
          <w:rFonts w:ascii="Arial" w:hAnsi="Arial" w:cs="Arial"/>
        </w:rPr>
        <w:t>ye</w:t>
      </w:r>
      <w:r w:rsidR="00E571C7" w:rsidRPr="00AE2FD6">
        <w:rPr>
          <w:rFonts w:ascii="Arial" w:hAnsi="Arial" w:cs="Arial"/>
        </w:rPr>
        <w:t>d</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c</w:t>
      </w:r>
      <w:r w:rsidRPr="00AE2FD6">
        <w:rPr>
          <w:rFonts w:ascii="Arial" w:hAnsi="Arial" w:cs="Arial"/>
        </w:rPr>
        <w:t>o</w:t>
      </w:r>
      <w:r w:rsidR="00E571C7" w:rsidRPr="00AE2FD6">
        <w:rPr>
          <w:rFonts w:ascii="Arial" w:hAnsi="Arial" w:cs="Arial"/>
        </w:rPr>
        <w:t>m</w:t>
      </w:r>
      <w:r w:rsidRPr="00AE2FD6">
        <w:rPr>
          <w:rFonts w:ascii="Arial" w:hAnsi="Arial" w:cs="Arial"/>
        </w:rPr>
        <w:t>plyin</w:t>
      </w:r>
      <w:r w:rsidR="00E571C7" w:rsidRPr="00AE2FD6">
        <w:rPr>
          <w:rFonts w:ascii="Arial" w:hAnsi="Arial" w:cs="Arial"/>
        </w:rPr>
        <w:t>g</w:t>
      </w:r>
      <w:r w:rsidRPr="00AE2FD6">
        <w:rPr>
          <w:rFonts w:ascii="Arial" w:hAnsi="Arial" w:cs="Arial"/>
        </w:rPr>
        <w:t xml:space="preserve"> wit</w:t>
      </w:r>
      <w:r w:rsidR="00E571C7" w:rsidRPr="00AE2FD6">
        <w:rPr>
          <w:rFonts w:ascii="Arial" w:hAnsi="Arial" w:cs="Arial"/>
        </w:rPr>
        <w:t>h</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obligation</w:t>
      </w:r>
      <w:r w:rsidR="00E571C7" w:rsidRPr="00AE2FD6">
        <w:rPr>
          <w:rFonts w:ascii="Arial" w:hAnsi="Arial" w:cs="Arial"/>
        </w:rPr>
        <w:t>s</w:t>
      </w:r>
      <w:r w:rsidRPr="00AE2FD6">
        <w:rPr>
          <w:rFonts w:ascii="Arial" w:hAnsi="Arial" w:cs="Arial"/>
        </w:rPr>
        <w:t xml:space="preserve"> unde</w:t>
      </w:r>
      <w:r w:rsidR="00E571C7" w:rsidRPr="00AE2FD6">
        <w:rPr>
          <w:rFonts w:ascii="Arial" w:hAnsi="Arial" w:cs="Arial"/>
        </w:rPr>
        <w:t>r</w:t>
      </w:r>
      <w:r w:rsidRPr="00AE2FD6">
        <w:rPr>
          <w:rFonts w:ascii="Arial" w:hAnsi="Arial" w:cs="Arial"/>
        </w:rPr>
        <w:t xml:space="preserve"> su</w:t>
      </w:r>
      <w:r w:rsidR="00E571C7" w:rsidRPr="00AE2FD6">
        <w:rPr>
          <w:rFonts w:ascii="Arial" w:hAnsi="Arial" w:cs="Arial"/>
        </w:rPr>
        <w:t>ch</w:t>
      </w:r>
      <w:r w:rsidRPr="00AE2FD6">
        <w:rPr>
          <w:rFonts w:ascii="Arial" w:hAnsi="Arial" w:cs="Arial"/>
        </w:rPr>
        <w:t xml:space="preserve"> </w:t>
      </w:r>
      <w:r w:rsidR="00E571C7" w:rsidRPr="00AE2FD6">
        <w:rPr>
          <w:rFonts w:ascii="Arial" w:hAnsi="Arial" w:cs="Arial"/>
        </w:rPr>
        <w:t>c</w:t>
      </w:r>
      <w:r w:rsidRPr="00AE2FD6">
        <w:rPr>
          <w:rFonts w:ascii="Arial" w:hAnsi="Arial" w:cs="Arial"/>
        </w:rPr>
        <w:t>ont</w:t>
      </w:r>
      <w:r w:rsidR="00E571C7" w:rsidRPr="00AE2FD6">
        <w:rPr>
          <w:rFonts w:ascii="Arial" w:hAnsi="Arial" w:cs="Arial"/>
        </w:rPr>
        <w:t>rac</w:t>
      </w:r>
      <w:r w:rsidRPr="00AE2FD6">
        <w:rPr>
          <w:rFonts w:ascii="Arial" w:hAnsi="Arial" w:cs="Arial"/>
        </w:rPr>
        <w:t>t</w:t>
      </w:r>
      <w:r w:rsidR="00E571C7" w:rsidRPr="00AE2FD6">
        <w:rPr>
          <w:rFonts w:ascii="Arial" w:hAnsi="Arial" w:cs="Arial"/>
        </w:rPr>
        <w:t xml:space="preserve">, </w:t>
      </w:r>
      <w:r w:rsidRPr="00AE2FD6">
        <w:rPr>
          <w:rFonts w:ascii="Arial" w:hAnsi="Arial" w:cs="Arial"/>
        </w:rPr>
        <w:t>suppl</w:t>
      </w:r>
      <w:r w:rsidR="00E571C7" w:rsidRPr="00AE2FD6">
        <w:rPr>
          <w:rFonts w:ascii="Arial" w:hAnsi="Arial" w:cs="Arial"/>
        </w:rPr>
        <w:t>y arra</w:t>
      </w:r>
      <w:r w:rsidRPr="00AE2FD6">
        <w:rPr>
          <w:rFonts w:ascii="Arial" w:hAnsi="Arial" w:cs="Arial"/>
        </w:rPr>
        <w:t>nge</w:t>
      </w:r>
      <w:r w:rsidR="00E571C7" w:rsidRPr="00AE2FD6">
        <w:rPr>
          <w:rFonts w:ascii="Arial" w:hAnsi="Arial" w:cs="Arial"/>
        </w:rPr>
        <w:t>m</w:t>
      </w:r>
      <w:r w:rsidRPr="00AE2FD6">
        <w:rPr>
          <w:rFonts w:ascii="Arial" w:hAnsi="Arial" w:cs="Arial"/>
        </w:rPr>
        <w:t>ent</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A92483">
        <w:rPr>
          <w:rFonts w:ascii="Arial" w:hAnsi="Arial" w:cs="Arial"/>
        </w:rPr>
        <w:t>S</w:t>
      </w:r>
      <w:r w:rsidRPr="00AE2FD6">
        <w:rPr>
          <w:rFonts w:ascii="Arial" w:hAnsi="Arial" w:cs="Arial"/>
        </w:rPr>
        <w:t>ub</w:t>
      </w:r>
      <w:r w:rsidR="00E571C7" w:rsidRPr="00AE2FD6">
        <w:rPr>
          <w:rFonts w:ascii="Arial" w:hAnsi="Arial" w:cs="Arial"/>
        </w:rPr>
        <w:t>-c</w:t>
      </w:r>
      <w:r w:rsidRPr="00AE2FD6">
        <w:rPr>
          <w:rFonts w:ascii="Arial" w:hAnsi="Arial" w:cs="Arial"/>
        </w:rPr>
        <w:t>ont</w:t>
      </w:r>
      <w:r w:rsidR="00E571C7" w:rsidRPr="00AE2FD6">
        <w:rPr>
          <w:rFonts w:ascii="Arial" w:hAnsi="Arial" w:cs="Arial"/>
        </w:rPr>
        <w:t>ract</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othe</w:t>
      </w:r>
      <w:r w:rsidR="00E571C7" w:rsidRPr="00AE2FD6">
        <w:rPr>
          <w:rFonts w:ascii="Arial" w:hAnsi="Arial" w:cs="Arial"/>
        </w:rPr>
        <w:t>r</w:t>
      </w:r>
      <w:r w:rsidRPr="00AE2FD6">
        <w:rPr>
          <w:rFonts w:ascii="Arial" w:hAnsi="Arial" w:cs="Arial"/>
        </w:rPr>
        <w:t>wi</w:t>
      </w:r>
      <w:r w:rsidR="00E571C7" w:rsidRPr="00AE2FD6">
        <w:rPr>
          <w:rFonts w:ascii="Arial" w:hAnsi="Arial" w:cs="Arial"/>
        </w:rPr>
        <w:t>se</w:t>
      </w:r>
      <w:r w:rsidRPr="00AE2FD6">
        <w:rPr>
          <w:rFonts w:ascii="Arial" w:hAnsi="Arial" w:cs="Arial"/>
        </w:rPr>
        <w:t xml:space="preserve"> </w:t>
      </w:r>
      <w:r w:rsidR="00E571C7" w:rsidRPr="00AE2FD6">
        <w:rPr>
          <w:rFonts w:ascii="Arial" w:hAnsi="Arial" w:cs="Arial"/>
        </w:rPr>
        <w:t>as</w:t>
      </w:r>
      <w:r w:rsidRPr="00AE2FD6">
        <w:rPr>
          <w:rFonts w:ascii="Arial" w:hAnsi="Arial" w:cs="Arial"/>
        </w:rPr>
        <w:t xml:space="preserve"> </w:t>
      </w:r>
      <w:r w:rsidR="00E571C7" w:rsidRPr="00AE2FD6">
        <w:rPr>
          <w:rFonts w:ascii="Arial" w:hAnsi="Arial" w:cs="Arial"/>
        </w:rPr>
        <w:t>a</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s</w:t>
      </w:r>
      <w:r w:rsidRPr="00AE2FD6">
        <w:rPr>
          <w:rFonts w:ascii="Arial" w:hAnsi="Arial" w:cs="Arial"/>
        </w:rPr>
        <w:t>ul</w:t>
      </w:r>
      <w:r w:rsidR="00E571C7" w:rsidRPr="00AE2FD6">
        <w:rPr>
          <w:rFonts w:ascii="Arial" w:hAnsi="Arial" w:cs="Arial"/>
        </w:rPr>
        <w:t>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F</w:t>
      </w:r>
      <w:r w:rsidRPr="00AE2FD6">
        <w:rPr>
          <w:rFonts w:ascii="Arial" w:hAnsi="Arial" w:cs="Arial"/>
        </w:rPr>
        <w:t>o</w:t>
      </w:r>
      <w:r w:rsidR="00E571C7" w:rsidRPr="00AE2FD6">
        <w:rPr>
          <w:rFonts w:ascii="Arial" w:hAnsi="Arial" w:cs="Arial"/>
        </w:rPr>
        <w:t>rce</w:t>
      </w:r>
      <w:r w:rsidRPr="00AE2FD6">
        <w:rPr>
          <w:rFonts w:ascii="Arial" w:hAnsi="Arial" w:cs="Arial"/>
        </w:rPr>
        <w:t xml:space="preserve"> M</w:t>
      </w:r>
      <w:r w:rsidR="00E571C7" w:rsidRPr="00AE2FD6">
        <w:rPr>
          <w:rFonts w:ascii="Arial" w:hAnsi="Arial" w:cs="Arial"/>
        </w:rPr>
        <w:t>aj</w:t>
      </w:r>
      <w:r w:rsidRPr="00AE2FD6">
        <w:rPr>
          <w:rFonts w:ascii="Arial" w:hAnsi="Arial" w:cs="Arial"/>
        </w:rPr>
        <w:t>eu</w:t>
      </w:r>
      <w:r w:rsidR="00E571C7" w:rsidRPr="00AE2FD6">
        <w:rPr>
          <w:rFonts w:ascii="Arial" w:hAnsi="Arial" w:cs="Arial"/>
        </w:rPr>
        <w:t>r</w:t>
      </w:r>
      <w:r w:rsidRPr="00AE2FD6">
        <w:rPr>
          <w:rFonts w:ascii="Arial" w:hAnsi="Arial" w:cs="Arial"/>
        </w:rPr>
        <w:t>e</w:t>
      </w:r>
      <w:r w:rsidR="00430990">
        <w:rPr>
          <w:rFonts w:ascii="Arial" w:hAnsi="Arial" w:cs="Arial"/>
        </w:rPr>
        <w:t>.</w:t>
      </w:r>
    </w:p>
    <w:p w14:paraId="6263C0A5" w14:textId="77777777" w:rsidR="00901D6B" w:rsidRPr="00AE2FD6" w:rsidRDefault="00430990" w:rsidP="006428E0">
      <w:pPr>
        <w:numPr>
          <w:ilvl w:val="1"/>
          <w:numId w:val="21"/>
        </w:numPr>
        <w:spacing w:after="120" w:line="240" w:lineRule="atLeast"/>
        <w:ind w:left="567" w:hanging="567"/>
        <w:jc w:val="both"/>
        <w:rPr>
          <w:rFonts w:ascii="Arial" w:hAnsi="Arial" w:cs="Arial"/>
        </w:rPr>
      </w:pPr>
      <w:r>
        <w:rPr>
          <w:rFonts w:ascii="Arial" w:hAnsi="Arial" w:cs="Arial"/>
        </w:rPr>
        <w:t xml:space="preserve">The Authority and the Contractor may agree in writing and in advance that the Contractor shall not have the benefit of these Force Majeure provisions in respect of events </w:t>
      </w:r>
      <w:r w:rsidR="00E40B16">
        <w:rPr>
          <w:rFonts w:ascii="Arial" w:hAnsi="Arial" w:cs="Arial"/>
        </w:rPr>
        <w:t>that form the subject matter of the Research</w:t>
      </w:r>
      <w:r w:rsidR="00E571C7" w:rsidRPr="00AE2FD6">
        <w:rPr>
          <w:rFonts w:ascii="Arial" w:hAnsi="Arial" w:cs="Arial"/>
        </w:rPr>
        <w:t>.</w:t>
      </w:r>
      <w:r w:rsidR="00997ADE" w:rsidRPr="00AE2FD6">
        <w:rPr>
          <w:rFonts w:ascii="Arial" w:hAnsi="Arial" w:cs="Arial"/>
        </w:rPr>
        <w:t xml:space="preserve"> </w:t>
      </w:r>
    </w:p>
    <w:p w14:paraId="27E258F4" w14:textId="77777777" w:rsidR="00901D6B" w:rsidRPr="00AE2FD6" w:rsidRDefault="00E77185" w:rsidP="006428E0">
      <w:pPr>
        <w:numPr>
          <w:ilvl w:val="0"/>
          <w:numId w:val="21"/>
        </w:numPr>
        <w:spacing w:after="120" w:line="240" w:lineRule="atLeast"/>
        <w:ind w:left="567" w:hanging="567"/>
        <w:jc w:val="both"/>
        <w:rPr>
          <w:rFonts w:ascii="Arial" w:hAnsi="Arial" w:cs="Arial"/>
        </w:rPr>
      </w:pPr>
      <w:bookmarkStart w:id="99" w:name="_Ref405063473"/>
      <w:r w:rsidRPr="00AE2FD6">
        <w:rPr>
          <w:rFonts w:ascii="Arial" w:hAnsi="Arial" w:cs="Arial"/>
          <w:b/>
        </w:rPr>
        <w:t>WARRANTIES AND LIABILITY</w:t>
      </w:r>
      <w:bookmarkEnd w:id="99"/>
    </w:p>
    <w:p w14:paraId="317B4868" w14:textId="77777777" w:rsidR="00901D6B" w:rsidRPr="00AE2FD6" w:rsidRDefault="00E571C7" w:rsidP="006428E0">
      <w:pPr>
        <w:numPr>
          <w:ilvl w:val="1"/>
          <w:numId w:val="21"/>
        </w:numPr>
        <w:spacing w:after="120" w:line="240" w:lineRule="atLeast"/>
        <w:ind w:left="567" w:hanging="567"/>
        <w:jc w:val="both"/>
        <w:rPr>
          <w:rFonts w:ascii="Arial" w:hAnsi="Arial" w:cs="Arial"/>
        </w:rPr>
      </w:pPr>
      <w:bookmarkStart w:id="100" w:name="_Ref468362001"/>
      <w:r w:rsidRPr="00AE2FD6">
        <w:rPr>
          <w:rFonts w:ascii="Arial" w:hAnsi="Arial" w:cs="Arial"/>
        </w:rPr>
        <w:t>T</w:t>
      </w:r>
      <w:r w:rsidR="00F65A75" w:rsidRPr="00AE2FD6">
        <w:rPr>
          <w:rFonts w:ascii="Arial" w:hAnsi="Arial" w:cs="Arial"/>
        </w:rPr>
        <w: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w:t>
      </w:r>
      <w:r w:rsidRPr="00AE2FD6">
        <w:rPr>
          <w:rFonts w:ascii="Arial" w:hAnsi="Arial" w:cs="Arial"/>
        </w:rPr>
        <w:t>arra</w:t>
      </w:r>
      <w:r w:rsidR="00F65A75" w:rsidRPr="00AE2FD6">
        <w:rPr>
          <w:rFonts w:ascii="Arial" w:hAnsi="Arial" w:cs="Arial"/>
        </w:rPr>
        <w:t>nt</w:t>
      </w:r>
      <w:r w:rsidRPr="00AE2FD6">
        <w:rPr>
          <w:rFonts w:ascii="Arial" w:hAnsi="Arial" w:cs="Arial"/>
        </w:rPr>
        <w:t>s</w:t>
      </w:r>
      <w:r w:rsidR="00F65A75" w:rsidRPr="00AE2FD6">
        <w:rPr>
          <w:rFonts w:ascii="Arial" w:hAnsi="Arial" w:cs="Arial"/>
        </w:rPr>
        <w:t xml:space="preserve"> th</w:t>
      </w:r>
      <w:r w:rsidRPr="00AE2FD6">
        <w:rPr>
          <w:rFonts w:ascii="Arial" w:hAnsi="Arial" w:cs="Arial"/>
        </w:rPr>
        <w:t>a</w:t>
      </w:r>
      <w:r w:rsidR="00F65A75" w:rsidRPr="00AE2FD6">
        <w:rPr>
          <w:rFonts w:ascii="Arial" w:hAnsi="Arial" w:cs="Arial"/>
        </w:rPr>
        <w:t>t</w:t>
      </w:r>
      <w:r w:rsidRPr="00AE2FD6">
        <w:rPr>
          <w:rFonts w:ascii="Arial" w:hAnsi="Arial" w:cs="Arial"/>
        </w:rPr>
        <w:t>:</w:t>
      </w:r>
      <w:bookmarkEnd w:id="100"/>
    </w:p>
    <w:p w14:paraId="6195875C" w14:textId="77777777" w:rsidR="00901D6B" w:rsidRPr="00AE2FD6"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i</w:t>
      </w:r>
      <w:r w:rsidR="00E571C7" w:rsidRPr="00AE2FD6">
        <w:rPr>
          <w:rFonts w:ascii="Arial" w:hAnsi="Arial" w:cs="Arial"/>
        </w:rPr>
        <w:t>t</w:t>
      </w:r>
      <w:r w:rsidRPr="00AE2FD6">
        <w:rPr>
          <w:rFonts w:ascii="Arial" w:hAnsi="Arial" w:cs="Arial"/>
        </w:rPr>
        <w:t xml:space="preserve"> h</w:t>
      </w:r>
      <w:r w:rsidR="00E571C7" w:rsidRPr="00AE2FD6">
        <w:rPr>
          <w:rFonts w:ascii="Arial" w:hAnsi="Arial" w:cs="Arial"/>
        </w:rPr>
        <w:t>as</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r</w:t>
      </w:r>
      <w:r w:rsidRPr="00AE2FD6">
        <w:rPr>
          <w:rFonts w:ascii="Arial" w:hAnsi="Arial" w:cs="Arial"/>
        </w:rPr>
        <w:t>equisit</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capa</w:t>
      </w:r>
      <w:r w:rsidRPr="00AE2FD6">
        <w:rPr>
          <w:rFonts w:ascii="Arial" w:hAnsi="Arial" w:cs="Arial"/>
        </w:rPr>
        <w:t>cit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w:t>
      </w:r>
      <w:r w:rsidRPr="00AE2FD6">
        <w:rPr>
          <w:rFonts w:ascii="Arial" w:hAnsi="Arial" w:cs="Arial"/>
        </w:rPr>
        <w:t>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ne</w:t>
      </w:r>
      <w:r w:rsidR="00E571C7" w:rsidRPr="00AE2FD6">
        <w:rPr>
          <w:rFonts w:ascii="Arial" w:hAnsi="Arial" w:cs="Arial"/>
        </w:rPr>
        <w:t>cessary</w:t>
      </w:r>
      <w:r w:rsidRPr="00AE2FD6">
        <w:rPr>
          <w:rFonts w:ascii="Arial" w:hAnsi="Arial" w:cs="Arial"/>
        </w:rPr>
        <w:t xml:space="preserve"> li</w:t>
      </w:r>
      <w:r w:rsidR="00E571C7" w:rsidRPr="00AE2FD6">
        <w:rPr>
          <w:rFonts w:ascii="Arial" w:hAnsi="Arial" w:cs="Arial"/>
        </w:rPr>
        <w:t>cenc</w:t>
      </w:r>
      <w:r w:rsidRPr="00AE2FD6">
        <w:rPr>
          <w:rFonts w:ascii="Arial" w:hAnsi="Arial" w:cs="Arial"/>
        </w:rPr>
        <w:t>e</w:t>
      </w:r>
      <w:r w:rsidR="00E571C7" w:rsidRPr="00AE2FD6">
        <w:rPr>
          <w:rFonts w:ascii="Arial" w:hAnsi="Arial" w:cs="Arial"/>
        </w:rPr>
        <w:t xml:space="preserve">s, </w:t>
      </w:r>
      <w:r w:rsidRPr="00AE2FD6">
        <w:rPr>
          <w:rFonts w:ascii="Arial" w:hAnsi="Arial" w:cs="Arial"/>
        </w:rPr>
        <w:t>pe</w:t>
      </w:r>
      <w:r w:rsidR="00E571C7" w:rsidRPr="00AE2FD6">
        <w:rPr>
          <w:rFonts w:ascii="Arial" w:hAnsi="Arial" w:cs="Arial"/>
        </w:rPr>
        <w:t>rm</w:t>
      </w:r>
      <w:r w:rsidRPr="00AE2FD6">
        <w:rPr>
          <w:rFonts w:ascii="Arial" w:hAnsi="Arial" w:cs="Arial"/>
        </w:rPr>
        <w:t>it</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c</w:t>
      </w:r>
      <w:r w:rsidRPr="00AE2FD6">
        <w:rPr>
          <w:rFonts w:ascii="Arial" w:hAnsi="Arial" w:cs="Arial"/>
        </w:rPr>
        <w:t>on</w:t>
      </w:r>
      <w:r w:rsidR="00E571C7" w:rsidRPr="00AE2FD6">
        <w:rPr>
          <w:rFonts w:ascii="Arial" w:hAnsi="Arial" w:cs="Arial"/>
        </w:rPr>
        <w:t>sen</w:t>
      </w:r>
      <w:r w:rsidRPr="00AE2FD6">
        <w:rPr>
          <w:rFonts w:ascii="Arial" w:hAnsi="Arial" w:cs="Arial"/>
        </w:rPr>
        <w:t>t</w:t>
      </w:r>
      <w:r w:rsidR="00E571C7" w:rsidRPr="00AE2FD6">
        <w:rPr>
          <w:rFonts w:ascii="Arial" w:hAnsi="Arial" w:cs="Arial"/>
        </w:rPr>
        <w:t>s</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ente</w:t>
      </w:r>
      <w:r w:rsidR="00E571C7" w:rsidRPr="00AE2FD6">
        <w:rPr>
          <w:rFonts w:ascii="Arial" w:hAnsi="Arial" w:cs="Arial"/>
        </w:rPr>
        <w:t>r</w:t>
      </w:r>
      <w:r w:rsidRPr="00AE2FD6">
        <w:rPr>
          <w:rFonts w:ascii="Arial" w:hAnsi="Arial" w:cs="Arial"/>
        </w:rPr>
        <w:t xml:space="preserve"> int</w:t>
      </w:r>
      <w:r w:rsidR="00E571C7" w:rsidRPr="00AE2FD6">
        <w:rPr>
          <w:rFonts w:ascii="Arial" w:hAnsi="Arial" w:cs="Arial"/>
        </w:rPr>
        <w:t>o</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w:t>
      </w:r>
      <w:r w:rsidRPr="00AE2FD6">
        <w:rPr>
          <w:rFonts w:ascii="Arial" w:hAnsi="Arial" w:cs="Arial"/>
        </w:rPr>
        <w:t>t</w:t>
      </w:r>
      <w:r w:rsidR="00E571C7" w:rsidRPr="00AE2FD6">
        <w:rPr>
          <w:rFonts w:ascii="Arial" w:hAnsi="Arial" w:cs="Arial"/>
        </w:rPr>
        <w:t>;</w:t>
      </w:r>
    </w:p>
    <w:p w14:paraId="4076BC7F" w14:textId="77777777" w:rsidR="00901D6B" w:rsidRPr="00AE2FD6"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i</w:t>
      </w:r>
      <w:r w:rsidR="00E571C7" w:rsidRPr="00AE2FD6">
        <w:rPr>
          <w:rFonts w:ascii="Arial" w:hAnsi="Arial" w:cs="Arial"/>
        </w:rPr>
        <w:t>t</w:t>
      </w:r>
      <w:r w:rsidRPr="00AE2FD6">
        <w:rPr>
          <w:rFonts w:ascii="Arial" w:hAnsi="Arial" w:cs="Arial"/>
        </w:rPr>
        <w:t xml:space="preserve"> h</w:t>
      </w:r>
      <w:r w:rsidR="00E571C7" w:rsidRPr="00AE2FD6">
        <w:rPr>
          <w:rFonts w:ascii="Arial" w:hAnsi="Arial" w:cs="Arial"/>
        </w:rPr>
        <w:t>as</w:t>
      </w:r>
      <w:r w:rsidRPr="00AE2FD6">
        <w:rPr>
          <w:rFonts w:ascii="Arial" w:hAnsi="Arial" w:cs="Arial"/>
        </w:rPr>
        <w:t xml:space="preserve"> ful</w:t>
      </w:r>
      <w:r w:rsidR="00E571C7" w:rsidRPr="00AE2FD6">
        <w:rPr>
          <w:rFonts w:ascii="Arial" w:hAnsi="Arial" w:cs="Arial"/>
        </w:rPr>
        <w:t>l</w:t>
      </w:r>
      <w:r w:rsidRPr="00AE2FD6">
        <w:rPr>
          <w:rFonts w:ascii="Arial" w:hAnsi="Arial" w:cs="Arial"/>
        </w:rPr>
        <w:t xml:space="preserve"> </w:t>
      </w:r>
      <w:r w:rsidR="00E571C7" w:rsidRPr="00AE2FD6">
        <w:rPr>
          <w:rFonts w:ascii="Arial" w:hAnsi="Arial" w:cs="Arial"/>
        </w:rPr>
        <w:t>capac</w:t>
      </w:r>
      <w:r w:rsidRPr="00AE2FD6">
        <w:rPr>
          <w:rFonts w:ascii="Arial" w:hAnsi="Arial" w:cs="Arial"/>
        </w:rPr>
        <w:t>ity</w:t>
      </w:r>
      <w:r w:rsidR="00E571C7" w:rsidRPr="00AE2FD6">
        <w:rPr>
          <w:rFonts w:ascii="Arial" w:hAnsi="Arial" w:cs="Arial"/>
        </w:rPr>
        <w:t>,</w:t>
      </w:r>
      <w:r w:rsidRPr="00AE2FD6">
        <w:rPr>
          <w:rFonts w:ascii="Arial" w:hAnsi="Arial" w:cs="Arial"/>
        </w:rPr>
        <w:t xml:space="preserve"> powe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w:t>
      </w:r>
      <w:r w:rsidRPr="00AE2FD6">
        <w:rPr>
          <w:rFonts w:ascii="Arial" w:hAnsi="Arial" w:cs="Arial"/>
        </w:rPr>
        <w:t>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ne</w:t>
      </w:r>
      <w:r w:rsidR="00E571C7" w:rsidRPr="00AE2FD6">
        <w:rPr>
          <w:rFonts w:ascii="Arial" w:hAnsi="Arial" w:cs="Arial"/>
        </w:rPr>
        <w:t xml:space="preserve">cessary </w:t>
      </w:r>
      <w:r w:rsidRPr="00AE2FD6">
        <w:rPr>
          <w:rFonts w:ascii="Arial" w:hAnsi="Arial" w:cs="Arial"/>
        </w:rPr>
        <w:t>li</w:t>
      </w:r>
      <w:r w:rsidR="00E571C7" w:rsidRPr="00AE2FD6">
        <w:rPr>
          <w:rFonts w:ascii="Arial" w:hAnsi="Arial" w:cs="Arial"/>
        </w:rPr>
        <w:t xml:space="preserve">cences, </w:t>
      </w:r>
      <w:r w:rsidRPr="00AE2FD6">
        <w:rPr>
          <w:rFonts w:ascii="Arial" w:hAnsi="Arial" w:cs="Arial"/>
        </w:rPr>
        <w:t>pe</w:t>
      </w:r>
      <w:r w:rsidR="00E571C7" w:rsidRPr="00AE2FD6">
        <w:rPr>
          <w:rFonts w:ascii="Arial" w:hAnsi="Arial" w:cs="Arial"/>
        </w:rPr>
        <w:t>rm</w:t>
      </w:r>
      <w:r w:rsidRPr="00AE2FD6">
        <w:rPr>
          <w:rFonts w:ascii="Arial" w:hAnsi="Arial" w:cs="Arial"/>
        </w:rPr>
        <w:t>it</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c</w:t>
      </w:r>
      <w:r w:rsidRPr="00AE2FD6">
        <w:rPr>
          <w:rFonts w:ascii="Arial" w:hAnsi="Arial" w:cs="Arial"/>
        </w:rPr>
        <w:t>on</w:t>
      </w:r>
      <w:r w:rsidR="00E571C7" w:rsidRPr="00AE2FD6">
        <w:rPr>
          <w:rFonts w:ascii="Arial" w:hAnsi="Arial" w:cs="Arial"/>
        </w:rPr>
        <w:t>sen</w:t>
      </w:r>
      <w:r w:rsidRPr="00AE2FD6">
        <w:rPr>
          <w:rFonts w:ascii="Arial" w:hAnsi="Arial" w:cs="Arial"/>
        </w:rPr>
        <w:t>t</w:t>
      </w:r>
      <w:r w:rsidR="00E571C7" w:rsidRPr="00AE2FD6">
        <w:rPr>
          <w:rFonts w:ascii="Arial" w:hAnsi="Arial" w:cs="Arial"/>
        </w:rPr>
        <w:t xml:space="preserve">s </w:t>
      </w:r>
      <w:r w:rsidRPr="00AE2FD6">
        <w:rPr>
          <w:rFonts w:ascii="Arial" w:hAnsi="Arial" w:cs="Arial"/>
        </w:rPr>
        <w:t>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ass</w:t>
      </w:r>
      <w:r w:rsidRPr="00AE2FD6">
        <w:rPr>
          <w:rFonts w:ascii="Arial" w:hAnsi="Arial" w:cs="Arial"/>
        </w:rPr>
        <w:t>u</w:t>
      </w:r>
      <w:r w:rsidR="00E571C7" w:rsidRPr="00AE2FD6">
        <w:rPr>
          <w:rFonts w:ascii="Arial" w:hAnsi="Arial" w:cs="Arial"/>
        </w:rPr>
        <w:t>me</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full</w:t>
      </w:r>
      <w:r w:rsidR="00E571C7" w:rsidRPr="00AE2FD6">
        <w:rPr>
          <w:rFonts w:ascii="Arial" w:hAnsi="Arial" w:cs="Arial"/>
        </w:rPr>
        <w:t>y</w:t>
      </w:r>
      <w:r w:rsidRPr="00AE2FD6">
        <w:rPr>
          <w:rFonts w:ascii="Arial" w:hAnsi="Arial" w:cs="Arial"/>
        </w:rPr>
        <w:t xml:space="preserve"> pe</w:t>
      </w:r>
      <w:r w:rsidR="00E571C7" w:rsidRPr="00AE2FD6">
        <w:rPr>
          <w:rFonts w:ascii="Arial" w:hAnsi="Arial" w:cs="Arial"/>
        </w:rPr>
        <w:t>r</w:t>
      </w:r>
      <w:r w:rsidRPr="00AE2FD6">
        <w:rPr>
          <w:rFonts w:ascii="Arial" w:hAnsi="Arial" w:cs="Arial"/>
        </w:rPr>
        <w:t>fo</w:t>
      </w:r>
      <w:r w:rsidR="00E571C7" w:rsidRPr="00AE2FD6">
        <w:rPr>
          <w:rFonts w:ascii="Arial" w:hAnsi="Arial" w:cs="Arial"/>
        </w:rPr>
        <w:t>rm</w:t>
      </w:r>
      <w:r w:rsidRPr="00AE2FD6">
        <w:rPr>
          <w:rFonts w:ascii="Arial" w:hAnsi="Arial" w:cs="Arial"/>
        </w:rPr>
        <w:t xml:space="preserve"> </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obligation</w:t>
      </w:r>
      <w:r w:rsidR="00E571C7" w:rsidRPr="00AE2FD6">
        <w:rPr>
          <w:rFonts w:ascii="Arial" w:hAnsi="Arial" w:cs="Arial"/>
        </w:rPr>
        <w:t xml:space="preserve">s </w:t>
      </w:r>
      <w:r w:rsidRPr="00AE2FD6">
        <w:rPr>
          <w:rFonts w:ascii="Arial" w:hAnsi="Arial" w:cs="Arial"/>
        </w:rPr>
        <w:t>unde</w:t>
      </w:r>
      <w:r w:rsidR="00E571C7" w:rsidRPr="00AE2FD6">
        <w:rPr>
          <w:rFonts w:ascii="Arial" w:hAnsi="Arial" w:cs="Arial"/>
        </w:rPr>
        <w:t>r</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w:t>
      </w:r>
      <w:r w:rsidRPr="00AE2FD6">
        <w:rPr>
          <w:rFonts w:ascii="Arial" w:hAnsi="Arial" w:cs="Arial"/>
        </w:rPr>
        <w:t>t</w:t>
      </w:r>
      <w:r w:rsidR="00E571C7" w:rsidRPr="00AE2FD6">
        <w:rPr>
          <w:rFonts w:ascii="Arial" w:hAnsi="Arial" w:cs="Arial"/>
        </w:rPr>
        <w:t>;</w:t>
      </w:r>
    </w:p>
    <w:p w14:paraId="262A3971" w14:textId="77777777" w:rsidR="0054734F" w:rsidRPr="00AE2FD6" w:rsidRDefault="0054734F" w:rsidP="006428E0">
      <w:pPr>
        <w:numPr>
          <w:ilvl w:val="2"/>
          <w:numId w:val="21"/>
        </w:numPr>
        <w:spacing w:after="120" w:line="240" w:lineRule="atLeast"/>
        <w:ind w:left="1418" w:hanging="657"/>
        <w:jc w:val="both"/>
        <w:rPr>
          <w:rFonts w:ascii="Arial" w:hAnsi="Arial" w:cs="Arial"/>
        </w:rPr>
      </w:pPr>
      <w:r w:rsidRPr="00AE2FD6">
        <w:rPr>
          <w:rFonts w:ascii="Arial" w:hAnsi="Arial" w:cs="Arial"/>
        </w:rPr>
        <w:t>it has, or has access to, sufficient resources to perform the Research as contemplated under this Contract and to meet its other obligations under this Contract;</w:t>
      </w:r>
    </w:p>
    <w:p w14:paraId="3CEA6DB5" w14:textId="77777777" w:rsidR="00901D6B" w:rsidRPr="00AE2FD6"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the</w:t>
      </w:r>
      <w:r w:rsidR="00E571C7" w:rsidRPr="00AE2FD6">
        <w:rPr>
          <w:rFonts w:ascii="Arial" w:hAnsi="Arial" w:cs="Arial"/>
        </w:rPr>
        <w:t xml:space="preserve">re are </w:t>
      </w:r>
      <w:r w:rsidRPr="00AE2FD6">
        <w:rPr>
          <w:rFonts w:ascii="Arial" w:hAnsi="Arial" w:cs="Arial"/>
        </w:rPr>
        <w:t>n</w:t>
      </w:r>
      <w:r w:rsidR="00E571C7" w:rsidRPr="00AE2FD6">
        <w:rPr>
          <w:rFonts w:ascii="Arial" w:hAnsi="Arial" w:cs="Arial"/>
        </w:rPr>
        <w:t>o ac</w:t>
      </w:r>
      <w:r w:rsidRPr="00AE2FD6">
        <w:rPr>
          <w:rFonts w:ascii="Arial" w:hAnsi="Arial" w:cs="Arial"/>
        </w:rPr>
        <w:t>tion</w:t>
      </w:r>
      <w:r w:rsidR="00E571C7" w:rsidRPr="00AE2FD6">
        <w:rPr>
          <w:rFonts w:ascii="Arial" w:hAnsi="Arial" w:cs="Arial"/>
        </w:rPr>
        <w:t>s, s</w:t>
      </w:r>
      <w:r w:rsidRPr="00AE2FD6">
        <w:rPr>
          <w:rFonts w:ascii="Arial" w:hAnsi="Arial" w:cs="Arial"/>
        </w:rPr>
        <w:t>uit</w:t>
      </w:r>
      <w:r w:rsidR="00E571C7" w:rsidRPr="00AE2FD6">
        <w:rPr>
          <w:rFonts w:ascii="Arial" w:hAnsi="Arial" w:cs="Arial"/>
        </w:rPr>
        <w:t xml:space="preserve">s </w:t>
      </w:r>
      <w:r w:rsidRPr="00AE2FD6">
        <w:rPr>
          <w:rFonts w:ascii="Arial" w:hAnsi="Arial" w:cs="Arial"/>
        </w:rPr>
        <w:t>o</w:t>
      </w:r>
      <w:r w:rsidR="00E571C7" w:rsidRPr="00AE2FD6">
        <w:rPr>
          <w:rFonts w:ascii="Arial" w:hAnsi="Arial" w:cs="Arial"/>
        </w:rPr>
        <w:t xml:space="preserve">r </w:t>
      </w:r>
      <w:r w:rsidRPr="00AE2FD6">
        <w:rPr>
          <w:rFonts w:ascii="Arial" w:hAnsi="Arial" w:cs="Arial"/>
        </w:rPr>
        <w:t>p</w:t>
      </w:r>
      <w:r w:rsidR="00E571C7" w:rsidRPr="00AE2FD6">
        <w:rPr>
          <w:rFonts w:ascii="Arial" w:hAnsi="Arial" w:cs="Arial"/>
        </w:rPr>
        <w:t>r</w:t>
      </w:r>
      <w:r w:rsidRPr="00AE2FD6">
        <w:rPr>
          <w:rFonts w:ascii="Arial" w:hAnsi="Arial" w:cs="Arial"/>
        </w:rPr>
        <w:t>o</w:t>
      </w:r>
      <w:r w:rsidR="00E571C7" w:rsidRPr="00AE2FD6">
        <w:rPr>
          <w:rFonts w:ascii="Arial" w:hAnsi="Arial" w:cs="Arial"/>
        </w:rPr>
        <w:t>ce</w:t>
      </w:r>
      <w:r w:rsidRPr="00AE2FD6">
        <w:rPr>
          <w:rFonts w:ascii="Arial" w:hAnsi="Arial" w:cs="Arial"/>
        </w:rPr>
        <w:t>eding</w:t>
      </w:r>
      <w:r w:rsidR="00E571C7" w:rsidRPr="00AE2FD6">
        <w:rPr>
          <w:rFonts w:ascii="Arial" w:hAnsi="Arial" w:cs="Arial"/>
        </w:rPr>
        <w:t xml:space="preserve">s </w:t>
      </w:r>
      <w:r w:rsidRPr="00AE2FD6">
        <w:rPr>
          <w:rFonts w:ascii="Arial" w:hAnsi="Arial" w:cs="Arial"/>
        </w:rPr>
        <w:t>pendin</w:t>
      </w:r>
      <w:r w:rsidR="00E571C7" w:rsidRPr="00AE2FD6">
        <w:rPr>
          <w:rFonts w:ascii="Arial" w:hAnsi="Arial" w:cs="Arial"/>
        </w:rPr>
        <w:t xml:space="preserve">g </w:t>
      </w:r>
      <w:r w:rsidRPr="00AE2FD6">
        <w:rPr>
          <w:rFonts w:ascii="Arial" w:hAnsi="Arial" w:cs="Arial"/>
        </w:rPr>
        <w:t>o</w:t>
      </w:r>
      <w:r w:rsidR="00E571C7" w:rsidRPr="00AE2FD6">
        <w:rPr>
          <w:rFonts w:ascii="Arial" w:hAnsi="Arial" w:cs="Arial"/>
        </w:rPr>
        <w:t xml:space="preserve">r, </w:t>
      </w:r>
      <w:r w:rsidRPr="00AE2FD6">
        <w:rPr>
          <w:rFonts w:ascii="Arial" w:hAnsi="Arial" w:cs="Arial"/>
        </w:rPr>
        <w:t>t</w:t>
      </w:r>
      <w:r w:rsidR="00E571C7" w:rsidRPr="00AE2FD6">
        <w:rPr>
          <w:rFonts w:ascii="Arial" w:hAnsi="Arial" w:cs="Arial"/>
        </w:rPr>
        <w:t>o</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Cont</w:t>
      </w:r>
      <w:r w:rsidR="00E571C7" w:rsidRPr="00AE2FD6">
        <w:rPr>
          <w:rFonts w:ascii="Arial" w:hAnsi="Arial" w:cs="Arial"/>
        </w:rPr>
        <w:t>rac</w:t>
      </w:r>
      <w:r w:rsidRPr="00AE2FD6">
        <w:rPr>
          <w:rFonts w:ascii="Arial" w:hAnsi="Arial" w:cs="Arial"/>
        </w:rPr>
        <w:t>to</w:t>
      </w:r>
      <w:r w:rsidR="00E571C7" w:rsidRPr="00AE2FD6">
        <w:rPr>
          <w:rFonts w:ascii="Arial" w:hAnsi="Arial" w:cs="Arial"/>
        </w:rPr>
        <w:t xml:space="preserve">r's </w:t>
      </w:r>
      <w:r w:rsidRPr="00AE2FD6">
        <w:rPr>
          <w:rFonts w:ascii="Arial" w:hAnsi="Arial" w:cs="Arial"/>
        </w:rPr>
        <w:t>knowledge</w:t>
      </w:r>
      <w:r w:rsidR="00E571C7" w:rsidRPr="00AE2FD6">
        <w:rPr>
          <w:rFonts w:ascii="Arial" w:hAnsi="Arial" w:cs="Arial"/>
        </w:rPr>
        <w:t>,</w:t>
      </w:r>
      <w:r w:rsidRPr="00AE2FD6">
        <w:rPr>
          <w:rFonts w:ascii="Arial" w:hAnsi="Arial" w:cs="Arial"/>
        </w:rPr>
        <w:t xml:space="preserve"> th</w:t>
      </w:r>
      <w:r w:rsidR="00E571C7" w:rsidRPr="00AE2FD6">
        <w:rPr>
          <w:rFonts w:ascii="Arial" w:hAnsi="Arial" w:cs="Arial"/>
        </w:rPr>
        <w:t>r</w:t>
      </w:r>
      <w:r w:rsidRPr="00AE2FD6">
        <w:rPr>
          <w:rFonts w:ascii="Arial" w:hAnsi="Arial" w:cs="Arial"/>
        </w:rPr>
        <w:t>e</w:t>
      </w:r>
      <w:r w:rsidR="00E571C7" w:rsidRPr="00AE2FD6">
        <w:rPr>
          <w:rFonts w:ascii="Arial" w:hAnsi="Arial" w:cs="Arial"/>
        </w:rPr>
        <w:t>a</w:t>
      </w:r>
      <w:r w:rsidRPr="00AE2FD6">
        <w:rPr>
          <w:rFonts w:ascii="Arial" w:hAnsi="Arial" w:cs="Arial"/>
        </w:rPr>
        <w:t>tene</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aga</w:t>
      </w:r>
      <w:r w:rsidRPr="00AE2FD6">
        <w:rPr>
          <w:rFonts w:ascii="Arial" w:hAnsi="Arial" w:cs="Arial"/>
        </w:rPr>
        <w:t>in</w:t>
      </w:r>
      <w:r w:rsidR="00E571C7" w:rsidRPr="00AE2FD6">
        <w:rPr>
          <w:rFonts w:ascii="Arial" w:hAnsi="Arial" w:cs="Arial"/>
        </w:rPr>
        <w:t>st</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w:t>
      </w:r>
      <w:r w:rsidRPr="00AE2FD6">
        <w:rPr>
          <w:rFonts w:ascii="Arial" w:hAnsi="Arial" w:cs="Arial"/>
        </w:rPr>
        <w:t>ffe</w:t>
      </w:r>
      <w:r w:rsidR="00E571C7" w:rsidRPr="00AE2FD6">
        <w:rPr>
          <w:rFonts w:ascii="Arial" w:hAnsi="Arial" w:cs="Arial"/>
        </w:rPr>
        <w:t>c</w:t>
      </w:r>
      <w:r w:rsidRPr="00AE2FD6">
        <w:rPr>
          <w:rFonts w:ascii="Arial" w:hAnsi="Arial" w:cs="Arial"/>
        </w:rPr>
        <w:t>tin</w:t>
      </w:r>
      <w:r w:rsidR="00E571C7" w:rsidRPr="00AE2FD6">
        <w:rPr>
          <w:rFonts w:ascii="Arial" w:hAnsi="Arial" w:cs="Arial"/>
        </w:rPr>
        <w:t>g</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 xml:space="preserve">r </w:t>
      </w:r>
      <w:r w:rsidRPr="00AE2FD6">
        <w:rPr>
          <w:rFonts w:ascii="Arial" w:hAnsi="Arial" w:cs="Arial"/>
        </w:rPr>
        <w:t>befo</w:t>
      </w:r>
      <w:r w:rsidR="00E571C7" w:rsidRPr="00AE2FD6">
        <w:rPr>
          <w:rFonts w:ascii="Arial" w:hAnsi="Arial" w:cs="Arial"/>
        </w:rPr>
        <w:t>re</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 c</w:t>
      </w:r>
      <w:r w:rsidRPr="00AE2FD6">
        <w:rPr>
          <w:rFonts w:ascii="Arial" w:hAnsi="Arial" w:cs="Arial"/>
        </w:rPr>
        <w:t>ou</w:t>
      </w:r>
      <w:r w:rsidR="00E571C7" w:rsidRPr="00AE2FD6">
        <w:rPr>
          <w:rFonts w:ascii="Arial" w:hAnsi="Arial" w:cs="Arial"/>
        </w:rPr>
        <w:t xml:space="preserve">rt </w:t>
      </w:r>
      <w:r w:rsidRPr="00AE2FD6">
        <w:rPr>
          <w:rFonts w:ascii="Arial" w:hAnsi="Arial" w:cs="Arial"/>
        </w:rPr>
        <w:t>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adm</w:t>
      </w:r>
      <w:r w:rsidRPr="00AE2FD6">
        <w:rPr>
          <w:rFonts w:ascii="Arial" w:hAnsi="Arial" w:cs="Arial"/>
        </w:rPr>
        <w:t>ini</w:t>
      </w:r>
      <w:r w:rsidR="00E571C7" w:rsidRPr="00AE2FD6">
        <w:rPr>
          <w:rFonts w:ascii="Arial" w:hAnsi="Arial" w:cs="Arial"/>
        </w:rPr>
        <w:t>s</w:t>
      </w:r>
      <w:r w:rsidRPr="00AE2FD6">
        <w:rPr>
          <w:rFonts w:ascii="Arial" w:hAnsi="Arial" w:cs="Arial"/>
        </w:rPr>
        <w:t>t</w:t>
      </w:r>
      <w:r w:rsidR="00E571C7" w:rsidRPr="00AE2FD6">
        <w:rPr>
          <w:rFonts w:ascii="Arial" w:hAnsi="Arial" w:cs="Arial"/>
        </w:rPr>
        <w:t>ra</w:t>
      </w:r>
      <w:r w:rsidRPr="00AE2FD6">
        <w:rPr>
          <w:rFonts w:ascii="Arial" w:hAnsi="Arial" w:cs="Arial"/>
        </w:rPr>
        <w:t>tiv</w:t>
      </w:r>
      <w:r w:rsidR="00E571C7" w:rsidRPr="00AE2FD6">
        <w:rPr>
          <w:rFonts w:ascii="Arial" w:hAnsi="Arial" w:cs="Arial"/>
        </w:rPr>
        <w:t>e</w:t>
      </w:r>
      <w:r w:rsidRPr="00AE2FD6">
        <w:rPr>
          <w:rFonts w:ascii="Arial" w:hAnsi="Arial" w:cs="Arial"/>
        </w:rPr>
        <w:t xml:space="preserve"> bod</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t</w:t>
      </w:r>
      <w:r w:rsidR="00E571C7" w:rsidRPr="00AE2FD6">
        <w:rPr>
          <w:rFonts w:ascii="Arial" w:hAnsi="Arial" w:cs="Arial"/>
        </w:rPr>
        <w:t>r</w:t>
      </w:r>
      <w:r w:rsidRPr="00AE2FD6">
        <w:rPr>
          <w:rFonts w:ascii="Arial" w:hAnsi="Arial" w:cs="Arial"/>
        </w:rPr>
        <w:t>ibun</w:t>
      </w:r>
      <w:r w:rsidR="00E571C7" w:rsidRPr="00AE2FD6">
        <w:rPr>
          <w:rFonts w:ascii="Arial" w:hAnsi="Arial" w:cs="Arial"/>
        </w:rPr>
        <w:t>al</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w:t>
      </w:r>
      <w:r w:rsidR="00E571C7" w:rsidRPr="00AE2FD6">
        <w:rPr>
          <w:rFonts w:ascii="Arial" w:hAnsi="Arial" w:cs="Arial"/>
        </w:rPr>
        <w:t>m</w:t>
      </w:r>
      <w:r w:rsidRPr="00AE2FD6">
        <w:rPr>
          <w:rFonts w:ascii="Arial" w:hAnsi="Arial" w:cs="Arial"/>
        </w:rPr>
        <w:t>igh</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a</w:t>
      </w:r>
      <w:r w:rsidRPr="00AE2FD6">
        <w:rPr>
          <w:rFonts w:ascii="Arial" w:hAnsi="Arial" w:cs="Arial"/>
        </w:rPr>
        <w:t>ffe</w:t>
      </w:r>
      <w:r w:rsidR="00E571C7" w:rsidRPr="00AE2FD6">
        <w:rPr>
          <w:rFonts w:ascii="Arial" w:hAnsi="Arial" w:cs="Arial"/>
        </w:rPr>
        <w:t>ct</w:t>
      </w:r>
      <w:r w:rsidRPr="00AE2FD6">
        <w:rPr>
          <w:rFonts w:ascii="Arial" w:hAnsi="Arial" w:cs="Arial"/>
        </w:rPr>
        <w:t xml:space="preserve"> th</w:t>
      </w:r>
      <w:r w:rsidR="00E571C7" w:rsidRPr="00AE2FD6">
        <w:rPr>
          <w:rFonts w:ascii="Arial" w:hAnsi="Arial" w:cs="Arial"/>
        </w:rPr>
        <w:t>e ab</w:t>
      </w:r>
      <w:r w:rsidRPr="00AE2FD6">
        <w:rPr>
          <w:rFonts w:ascii="Arial" w:hAnsi="Arial" w:cs="Arial"/>
        </w:rPr>
        <w:t>ilit</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 xml:space="preserve">r </w:t>
      </w:r>
      <w:r w:rsidRPr="00AE2FD6">
        <w:rPr>
          <w:rFonts w:ascii="Arial" w:hAnsi="Arial" w:cs="Arial"/>
        </w:rPr>
        <w:t>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m</w:t>
      </w:r>
      <w:r w:rsidRPr="00AE2FD6">
        <w:rPr>
          <w:rFonts w:ascii="Arial" w:hAnsi="Arial" w:cs="Arial"/>
        </w:rPr>
        <w:t>ee</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carry</w:t>
      </w:r>
      <w:r w:rsidRPr="00AE2FD6">
        <w:rPr>
          <w:rFonts w:ascii="Arial" w:hAnsi="Arial" w:cs="Arial"/>
        </w:rPr>
        <w:t xml:space="preserve"> ou</w:t>
      </w:r>
      <w:r w:rsidR="00E571C7" w:rsidRPr="00AE2FD6">
        <w:rPr>
          <w:rFonts w:ascii="Arial" w:hAnsi="Arial" w:cs="Arial"/>
        </w:rPr>
        <w:t>t</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oblig</w:t>
      </w:r>
      <w:r w:rsidR="00E571C7" w:rsidRPr="00AE2FD6">
        <w:rPr>
          <w:rFonts w:ascii="Arial" w:hAnsi="Arial" w:cs="Arial"/>
        </w:rPr>
        <w:t>a</w:t>
      </w:r>
      <w:r w:rsidRPr="00AE2FD6">
        <w:rPr>
          <w:rFonts w:ascii="Arial" w:hAnsi="Arial" w:cs="Arial"/>
        </w:rPr>
        <w:t>tion</w:t>
      </w:r>
      <w:r w:rsidR="00E571C7" w:rsidRPr="00AE2FD6">
        <w:rPr>
          <w:rFonts w:ascii="Arial" w:hAnsi="Arial" w:cs="Arial"/>
        </w:rPr>
        <w:t>s</w:t>
      </w:r>
      <w:r w:rsidRPr="00AE2FD6">
        <w:rPr>
          <w:rFonts w:ascii="Arial" w:hAnsi="Arial" w:cs="Arial"/>
        </w:rPr>
        <w:t xml:space="preserve"> unde</w:t>
      </w:r>
      <w:r w:rsidR="00E571C7" w:rsidRPr="00AE2FD6">
        <w:rPr>
          <w:rFonts w:ascii="Arial" w:hAnsi="Arial" w:cs="Arial"/>
        </w:rPr>
        <w:t>r</w:t>
      </w:r>
      <w:r w:rsidRPr="00AE2FD6">
        <w:rPr>
          <w:rFonts w:ascii="Arial" w:hAnsi="Arial" w:cs="Arial"/>
        </w:rPr>
        <w:t xml:space="preserve"> thi</w:t>
      </w:r>
      <w:r w:rsidR="00E571C7" w:rsidRPr="00AE2FD6">
        <w:rPr>
          <w:rFonts w:ascii="Arial" w:hAnsi="Arial" w:cs="Arial"/>
        </w:rPr>
        <w:t xml:space="preserve">s </w:t>
      </w:r>
      <w:r w:rsidRPr="00AE2FD6">
        <w:rPr>
          <w:rFonts w:ascii="Arial" w:hAnsi="Arial" w:cs="Arial"/>
        </w:rPr>
        <w:t>Cont</w:t>
      </w:r>
      <w:r w:rsidR="00E571C7" w:rsidRPr="00AE2FD6">
        <w:rPr>
          <w:rFonts w:ascii="Arial" w:hAnsi="Arial" w:cs="Arial"/>
        </w:rPr>
        <w:t>rac</w:t>
      </w:r>
      <w:r w:rsidRPr="00AE2FD6">
        <w:rPr>
          <w:rFonts w:ascii="Arial" w:hAnsi="Arial" w:cs="Arial"/>
        </w:rPr>
        <w:t>t</w:t>
      </w:r>
      <w:r w:rsidR="00B572EF" w:rsidRPr="00AE2FD6">
        <w:rPr>
          <w:rFonts w:ascii="Arial" w:hAnsi="Arial" w:cs="Arial"/>
        </w:rPr>
        <w:t>;</w:t>
      </w:r>
    </w:p>
    <w:p w14:paraId="087F8170" w14:textId="77777777" w:rsidR="00386738" w:rsidRDefault="00386738" w:rsidP="00E44804">
      <w:pPr>
        <w:numPr>
          <w:ilvl w:val="2"/>
          <w:numId w:val="21"/>
        </w:numPr>
        <w:spacing w:after="120" w:line="240" w:lineRule="atLeast"/>
        <w:ind w:left="1418" w:hanging="657"/>
        <w:jc w:val="both"/>
        <w:rPr>
          <w:rFonts w:ascii="Arial" w:hAnsi="Arial" w:cs="Arial"/>
        </w:rPr>
      </w:pPr>
      <w:r>
        <w:rPr>
          <w:rFonts w:ascii="Arial" w:hAnsi="Arial" w:cs="Arial"/>
        </w:rPr>
        <w:t>to the best of its knowledge and belief:</w:t>
      </w:r>
    </w:p>
    <w:p w14:paraId="1E956082" w14:textId="77777777" w:rsidR="00386738" w:rsidRDefault="00386738" w:rsidP="00030367">
      <w:pPr>
        <w:numPr>
          <w:ilvl w:val="3"/>
          <w:numId w:val="21"/>
        </w:numPr>
        <w:spacing w:after="120" w:line="240" w:lineRule="atLeast"/>
        <w:jc w:val="both"/>
        <w:rPr>
          <w:rFonts w:ascii="Arial" w:hAnsi="Arial" w:cs="Arial"/>
        </w:rPr>
      </w:pPr>
      <w:r>
        <w:rPr>
          <w:rFonts w:ascii="Arial" w:hAnsi="Arial" w:cs="Arial"/>
        </w:rPr>
        <w:t>except for the items listed in the declaration set out in Schedule C, the Contractor has an unrestricted and free right to use and to make available the</w:t>
      </w:r>
      <w:r w:rsidR="000539D4">
        <w:rPr>
          <w:rFonts w:ascii="Arial" w:hAnsi="Arial" w:cs="Arial"/>
        </w:rPr>
        <w:t xml:space="preserve"> Contractor</w:t>
      </w:r>
      <w:r>
        <w:rPr>
          <w:rFonts w:ascii="Arial" w:hAnsi="Arial" w:cs="Arial"/>
        </w:rPr>
        <w:t xml:space="preserve"> Background IP for the purposes of the Research</w:t>
      </w:r>
      <w:r w:rsidR="000539D4">
        <w:rPr>
          <w:rFonts w:ascii="Arial" w:hAnsi="Arial" w:cs="Arial"/>
        </w:rPr>
        <w:t>;</w:t>
      </w:r>
    </w:p>
    <w:p w14:paraId="63A42541" w14:textId="77777777" w:rsidR="000539D4" w:rsidRDefault="00473B6A" w:rsidP="00030367">
      <w:pPr>
        <w:numPr>
          <w:ilvl w:val="3"/>
          <w:numId w:val="21"/>
        </w:numPr>
        <w:spacing w:after="120" w:line="240" w:lineRule="atLeast"/>
        <w:jc w:val="both"/>
        <w:rPr>
          <w:rFonts w:ascii="Arial" w:hAnsi="Arial" w:cs="Arial"/>
        </w:rPr>
      </w:pPr>
      <w:r w:rsidRPr="00AE2FD6">
        <w:rPr>
          <w:rFonts w:ascii="Arial" w:hAnsi="Arial" w:cs="Arial"/>
        </w:rPr>
        <w:t>it</w:t>
      </w:r>
      <w:r w:rsidR="000539D4">
        <w:rPr>
          <w:rFonts w:ascii="Arial" w:hAnsi="Arial" w:cs="Arial"/>
        </w:rPr>
        <w:t xml:space="preserve"> and/or a Collaborator</w:t>
      </w:r>
      <w:r w:rsidRPr="00AE2FD6">
        <w:rPr>
          <w:rFonts w:ascii="Arial" w:hAnsi="Arial" w:cs="Arial"/>
        </w:rPr>
        <w:t xml:space="preserve"> will be the legal and beneficial owner</w:t>
      </w:r>
      <w:r w:rsidR="000539D4">
        <w:rPr>
          <w:rFonts w:ascii="Arial" w:hAnsi="Arial" w:cs="Arial"/>
        </w:rPr>
        <w:t>(s)</w:t>
      </w:r>
      <w:r w:rsidRPr="00AE2FD6">
        <w:rPr>
          <w:rFonts w:ascii="Arial" w:hAnsi="Arial" w:cs="Arial"/>
        </w:rPr>
        <w:t xml:space="preserve"> of all right, title and interest in and to the Foreground IP</w:t>
      </w:r>
      <w:r w:rsidR="000539D4">
        <w:rPr>
          <w:rFonts w:ascii="Arial" w:hAnsi="Arial" w:cs="Arial"/>
        </w:rPr>
        <w:t xml:space="preserve"> and where reasonable and practicable, the Collaborator will own and manage such Foreground IP in accordance </w:t>
      </w:r>
      <w:r w:rsidR="00743DF9">
        <w:rPr>
          <w:rFonts w:ascii="Arial" w:hAnsi="Arial" w:cs="Arial"/>
        </w:rPr>
        <w:t>with</w:t>
      </w:r>
      <w:r w:rsidR="000539D4">
        <w:rPr>
          <w:rFonts w:ascii="Arial" w:hAnsi="Arial" w:cs="Arial"/>
        </w:rPr>
        <w:t xml:space="preserve"> and subject to the terms of this Contract</w:t>
      </w:r>
      <w:r w:rsidR="0054734F" w:rsidRPr="00AE2FD6">
        <w:rPr>
          <w:rFonts w:ascii="Arial" w:hAnsi="Arial" w:cs="Arial"/>
        </w:rPr>
        <w:t>;</w:t>
      </w:r>
    </w:p>
    <w:p w14:paraId="2B361A23" w14:textId="03DFD23A" w:rsidR="003566EA" w:rsidRPr="00E44804" w:rsidRDefault="00473B6A" w:rsidP="00030367">
      <w:pPr>
        <w:numPr>
          <w:ilvl w:val="3"/>
          <w:numId w:val="21"/>
        </w:numPr>
        <w:spacing w:after="120" w:line="240" w:lineRule="atLeast"/>
        <w:jc w:val="both"/>
        <w:rPr>
          <w:rFonts w:ascii="Arial" w:hAnsi="Arial" w:cs="Arial"/>
        </w:rPr>
      </w:pPr>
      <w:r w:rsidRPr="00AE2FD6">
        <w:rPr>
          <w:rFonts w:ascii="Arial" w:hAnsi="Arial" w:cs="Arial"/>
        </w:rPr>
        <w:t xml:space="preserve"> </w:t>
      </w:r>
      <w:r w:rsidR="000539D4">
        <w:rPr>
          <w:rFonts w:ascii="Arial" w:hAnsi="Arial" w:cs="Arial"/>
        </w:rPr>
        <w:t>it has not granted any third party any right in respect of the Foreground IP (other than in accordance with the provisions of this Contract) and has not charged or encumbered and will not charge or encumber any of the same</w:t>
      </w:r>
      <w:r w:rsidR="00743DF9">
        <w:rPr>
          <w:rFonts w:ascii="Arial" w:hAnsi="Arial" w:cs="Arial"/>
        </w:rPr>
        <w:t>;</w:t>
      </w:r>
    </w:p>
    <w:p w14:paraId="56CBF5B8" w14:textId="77777777" w:rsidR="00901D6B" w:rsidRPr="00743DF9" w:rsidRDefault="00F65A75" w:rsidP="00D1715C">
      <w:pPr>
        <w:numPr>
          <w:ilvl w:val="2"/>
          <w:numId w:val="21"/>
        </w:numPr>
        <w:spacing w:after="120" w:line="240" w:lineRule="atLeast"/>
        <w:ind w:left="1701" w:hanging="992"/>
        <w:jc w:val="both"/>
        <w:rPr>
          <w:rFonts w:ascii="Arial" w:hAnsi="Arial" w:cs="Arial"/>
        </w:rPr>
      </w:pPr>
      <w:r w:rsidRPr="00743DF9">
        <w:rPr>
          <w:rFonts w:ascii="Arial" w:hAnsi="Arial" w:cs="Arial"/>
        </w:rPr>
        <w:t>th</w:t>
      </w:r>
      <w:r w:rsidR="00E571C7" w:rsidRPr="00743DF9">
        <w:rPr>
          <w:rFonts w:ascii="Arial" w:hAnsi="Arial" w:cs="Arial"/>
        </w:rPr>
        <w:t>e</w:t>
      </w:r>
      <w:r w:rsidRPr="00743DF9">
        <w:rPr>
          <w:rFonts w:ascii="Arial" w:hAnsi="Arial" w:cs="Arial"/>
        </w:rPr>
        <w:t xml:space="preserve"> </w:t>
      </w:r>
      <w:r w:rsidR="00E571C7" w:rsidRPr="00743DF9">
        <w:rPr>
          <w:rFonts w:ascii="Arial" w:hAnsi="Arial" w:cs="Arial"/>
        </w:rPr>
        <w:t>Res</w:t>
      </w:r>
      <w:r w:rsidRPr="00743DF9">
        <w:rPr>
          <w:rFonts w:ascii="Arial" w:hAnsi="Arial" w:cs="Arial"/>
        </w:rPr>
        <w:t>e</w:t>
      </w:r>
      <w:r w:rsidR="00E571C7" w:rsidRPr="00743DF9">
        <w:rPr>
          <w:rFonts w:ascii="Arial" w:hAnsi="Arial" w:cs="Arial"/>
        </w:rPr>
        <w:t>arch</w:t>
      </w:r>
      <w:r w:rsidRPr="00743DF9">
        <w:rPr>
          <w:rFonts w:ascii="Arial" w:hAnsi="Arial" w:cs="Arial"/>
        </w:rPr>
        <w:t xml:space="preserve"> wil</w:t>
      </w:r>
      <w:r w:rsidR="00E571C7" w:rsidRPr="00743DF9">
        <w:rPr>
          <w:rFonts w:ascii="Arial" w:hAnsi="Arial" w:cs="Arial"/>
        </w:rPr>
        <w:t>l</w:t>
      </w:r>
      <w:r w:rsidRPr="00743DF9">
        <w:rPr>
          <w:rFonts w:ascii="Arial" w:hAnsi="Arial" w:cs="Arial"/>
        </w:rPr>
        <w:t xml:space="preserve"> b</w:t>
      </w:r>
      <w:r w:rsidR="00E571C7" w:rsidRPr="00743DF9">
        <w:rPr>
          <w:rFonts w:ascii="Arial" w:hAnsi="Arial" w:cs="Arial"/>
        </w:rPr>
        <w:t>e</w:t>
      </w:r>
      <w:r w:rsidRPr="00743DF9">
        <w:rPr>
          <w:rFonts w:ascii="Arial" w:hAnsi="Arial" w:cs="Arial"/>
        </w:rPr>
        <w:t xml:space="preserve"> </w:t>
      </w:r>
      <w:r w:rsidR="00E571C7" w:rsidRPr="00743DF9">
        <w:rPr>
          <w:rFonts w:ascii="Arial" w:hAnsi="Arial" w:cs="Arial"/>
        </w:rPr>
        <w:t>carr</w:t>
      </w:r>
      <w:r w:rsidRPr="00743DF9">
        <w:rPr>
          <w:rFonts w:ascii="Arial" w:hAnsi="Arial" w:cs="Arial"/>
        </w:rPr>
        <w:t>ie</w:t>
      </w:r>
      <w:r w:rsidR="00E571C7" w:rsidRPr="00743DF9">
        <w:rPr>
          <w:rFonts w:ascii="Arial" w:hAnsi="Arial" w:cs="Arial"/>
        </w:rPr>
        <w:t>d</w:t>
      </w:r>
      <w:r w:rsidRPr="00743DF9">
        <w:rPr>
          <w:rFonts w:ascii="Arial" w:hAnsi="Arial" w:cs="Arial"/>
        </w:rPr>
        <w:t xml:space="preserve"> ou</w:t>
      </w:r>
      <w:r w:rsidR="00E571C7" w:rsidRPr="00743DF9">
        <w:rPr>
          <w:rFonts w:ascii="Arial" w:hAnsi="Arial" w:cs="Arial"/>
        </w:rPr>
        <w:t>t</w:t>
      </w:r>
      <w:r w:rsidRPr="00743DF9">
        <w:rPr>
          <w:rFonts w:ascii="Arial" w:hAnsi="Arial" w:cs="Arial"/>
        </w:rPr>
        <w:t xml:space="preserve"> b</w:t>
      </w:r>
      <w:r w:rsidR="00E571C7" w:rsidRPr="00743DF9">
        <w:rPr>
          <w:rFonts w:ascii="Arial" w:hAnsi="Arial" w:cs="Arial"/>
        </w:rPr>
        <w:t>y</w:t>
      </w:r>
      <w:r w:rsidRPr="00743DF9">
        <w:rPr>
          <w:rFonts w:ascii="Arial" w:hAnsi="Arial" w:cs="Arial"/>
        </w:rPr>
        <w:t xml:space="preserve"> </w:t>
      </w:r>
      <w:r w:rsidR="00E571C7" w:rsidRPr="00743DF9">
        <w:rPr>
          <w:rFonts w:ascii="Arial" w:hAnsi="Arial" w:cs="Arial"/>
        </w:rPr>
        <w:t>a</w:t>
      </w:r>
      <w:r w:rsidRPr="00743DF9">
        <w:rPr>
          <w:rFonts w:ascii="Arial" w:hAnsi="Arial" w:cs="Arial"/>
        </w:rPr>
        <w:t>pp</w:t>
      </w:r>
      <w:r w:rsidR="00E571C7" w:rsidRPr="00743DF9">
        <w:rPr>
          <w:rFonts w:ascii="Arial" w:hAnsi="Arial" w:cs="Arial"/>
        </w:rPr>
        <w:t>r</w:t>
      </w:r>
      <w:r w:rsidRPr="00743DF9">
        <w:rPr>
          <w:rFonts w:ascii="Arial" w:hAnsi="Arial" w:cs="Arial"/>
        </w:rPr>
        <w:t>opri</w:t>
      </w:r>
      <w:r w:rsidR="00E571C7" w:rsidRPr="00743DF9">
        <w:rPr>
          <w:rFonts w:ascii="Arial" w:hAnsi="Arial" w:cs="Arial"/>
        </w:rPr>
        <w:t>a</w:t>
      </w:r>
      <w:r w:rsidRPr="00743DF9">
        <w:rPr>
          <w:rFonts w:ascii="Arial" w:hAnsi="Arial" w:cs="Arial"/>
        </w:rPr>
        <w:t>tel</w:t>
      </w:r>
      <w:r w:rsidR="00E571C7" w:rsidRPr="00743DF9">
        <w:rPr>
          <w:rFonts w:ascii="Arial" w:hAnsi="Arial" w:cs="Arial"/>
        </w:rPr>
        <w:t>y</w:t>
      </w:r>
      <w:r w:rsidRPr="00743DF9">
        <w:rPr>
          <w:rFonts w:ascii="Arial" w:hAnsi="Arial" w:cs="Arial"/>
        </w:rPr>
        <w:t xml:space="preserve"> expe</w:t>
      </w:r>
      <w:r w:rsidR="00E571C7" w:rsidRPr="00743DF9">
        <w:rPr>
          <w:rFonts w:ascii="Arial" w:hAnsi="Arial" w:cs="Arial"/>
        </w:rPr>
        <w:t>r</w:t>
      </w:r>
      <w:r w:rsidRPr="00743DF9">
        <w:rPr>
          <w:rFonts w:ascii="Arial" w:hAnsi="Arial" w:cs="Arial"/>
        </w:rPr>
        <w:t>ien</w:t>
      </w:r>
      <w:r w:rsidR="00E571C7" w:rsidRPr="00743DF9">
        <w:rPr>
          <w:rFonts w:ascii="Arial" w:hAnsi="Arial" w:cs="Arial"/>
        </w:rPr>
        <w:t>ce</w:t>
      </w:r>
      <w:r w:rsidRPr="00743DF9">
        <w:rPr>
          <w:rFonts w:ascii="Arial" w:hAnsi="Arial" w:cs="Arial"/>
        </w:rPr>
        <w:t>d</w:t>
      </w:r>
      <w:r w:rsidR="00E571C7" w:rsidRPr="00743DF9">
        <w:rPr>
          <w:rFonts w:ascii="Arial" w:hAnsi="Arial" w:cs="Arial"/>
        </w:rPr>
        <w:t>,</w:t>
      </w:r>
      <w:r w:rsidRPr="00743DF9">
        <w:rPr>
          <w:rFonts w:ascii="Arial" w:hAnsi="Arial" w:cs="Arial"/>
        </w:rPr>
        <w:t xml:space="preserve"> qu</w:t>
      </w:r>
      <w:r w:rsidR="00E571C7" w:rsidRPr="00743DF9">
        <w:rPr>
          <w:rFonts w:ascii="Arial" w:hAnsi="Arial" w:cs="Arial"/>
        </w:rPr>
        <w:t>a</w:t>
      </w:r>
      <w:r w:rsidRPr="00743DF9">
        <w:rPr>
          <w:rFonts w:ascii="Arial" w:hAnsi="Arial" w:cs="Arial"/>
        </w:rPr>
        <w:t>lifie</w:t>
      </w:r>
      <w:r w:rsidR="00E571C7" w:rsidRPr="00743DF9">
        <w:rPr>
          <w:rFonts w:ascii="Arial" w:hAnsi="Arial" w:cs="Arial"/>
        </w:rPr>
        <w:t>d a</w:t>
      </w:r>
      <w:r w:rsidRPr="00743DF9">
        <w:rPr>
          <w:rFonts w:ascii="Arial" w:hAnsi="Arial" w:cs="Arial"/>
        </w:rPr>
        <w:t>n</w:t>
      </w:r>
      <w:r w:rsidR="00E571C7" w:rsidRPr="00743DF9">
        <w:rPr>
          <w:rFonts w:ascii="Arial" w:hAnsi="Arial" w:cs="Arial"/>
        </w:rPr>
        <w:t>d</w:t>
      </w:r>
      <w:r w:rsidRPr="00743DF9">
        <w:rPr>
          <w:rFonts w:ascii="Arial" w:hAnsi="Arial" w:cs="Arial"/>
        </w:rPr>
        <w:t xml:space="preserve"> t</w:t>
      </w:r>
      <w:r w:rsidR="00E571C7" w:rsidRPr="00743DF9">
        <w:rPr>
          <w:rFonts w:ascii="Arial" w:hAnsi="Arial" w:cs="Arial"/>
        </w:rPr>
        <w:t>ra</w:t>
      </w:r>
      <w:r w:rsidRPr="00743DF9">
        <w:rPr>
          <w:rFonts w:ascii="Arial" w:hAnsi="Arial" w:cs="Arial"/>
        </w:rPr>
        <w:t>ine</w:t>
      </w:r>
      <w:r w:rsidR="00E571C7" w:rsidRPr="00743DF9">
        <w:rPr>
          <w:rFonts w:ascii="Arial" w:hAnsi="Arial" w:cs="Arial"/>
        </w:rPr>
        <w:t>d</w:t>
      </w:r>
      <w:r w:rsidRPr="00743DF9">
        <w:rPr>
          <w:rFonts w:ascii="Arial" w:hAnsi="Arial" w:cs="Arial"/>
        </w:rPr>
        <w:t xml:space="preserve"> pe</w:t>
      </w:r>
      <w:r w:rsidR="00E571C7" w:rsidRPr="00743DF9">
        <w:rPr>
          <w:rFonts w:ascii="Arial" w:hAnsi="Arial" w:cs="Arial"/>
        </w:rPr>
        <w:t>rs</w:t>
      </w:r>
      <w:r w:rsidRPr="00743DF9">
        <w:rPr>
          <w:rFonts w:ascii="Arial" w:hAnsi="Arial" w:cs="Arial"/>
        </w:rPr>
        <w:t>onne</w:t>
      </w:r>
      <w:r w:rsidR="00E571C7" w:rsidRPr="00743DF9">
        <w:rPr>
          <w:rFonts w:ascii="Arial" w:hAnsi="Arial" w:cs="Arial"/>
        </w:rPr>
        <w:t>l</w:t>
      </w:r>
      <w:r w:rsidRPr="00743DF9">
        <w:rPr>
          <w:rFonts w:ascii="Arial" w:hAnsi="Arial" w:cs="Arial"/>
        </w:rPr>
        <w:t xml:space="preserve"> wit</w:t>
      </w:r>
      <w:r w:rsidR="00E571C7" w:rsidRPr="00743DF9">
        <w:rPr>
          <w:rFonts w:ascii="Arial" w:hAnsi="Arial" w:cs="Arial"/>
        </w:rPr>
        <w:t>h</w:t>
      </w:r>
      <w:r w:rsidRPr="00743DF9">
        <w:rPr>
          <w:rFonts w:ascii="Arial" w:hAnsi="Arial" w:cs="Arial"/>
        </w:rPr>
        <w:t xml:space="preserve"> </w:t>
      </w:r>
      <w:r w:rsidR="00E571C7" w:rsidRPr="00743DF9">
        <w:rPr>
          <w:rFonts w:ascii="Arial" w:hAnsi="Arial" w:cs="Arial"/>
        </w:rPr>
        <w:t>a</w:t>
      </w:r>
      <w:r w:rsidRPr="00743DF9">
        <w:rPr>
          <w:rFonts w:ascii="Arial" w:hAnsi="Arial" w:cs="Arial"/>
        </w:rPr>
        <w:t>l</w:t>
      </w:r>
      <w:r w:rsidR="00E571C7" w:rsidRPr="00743DF9">
        <w:rPr>
          <w:rFonts w:ascii="Arial" w:hAnsi="Arial" w:cs="Arial"/>
        </w:rPr>
        <w:t xml:space="preserve">l </w:t>
      </w:r>
      <w:r w:rsidRPr="00743DF9">
        <w:rPr>
          <w:rFonts w:ascii="Arial" w:hAnsi="Arial" w:cs="Arial"/>
        </w:rPr>
        <w:t>du</w:t>
      </w:r>
      <w:r w:rsidR="00E571C7" w:rsidRPr="00743DF9">
        <w:rPr>
          <w:rFonts w:ascii="Arial" w:hAnsi="Arial" w:cs="Arial"/>
        </w:rPr>
        <w:t>e</w:t>
      </w:r>
      <w:r w:rsidRPr="00743DF9">
        <w:rPr>
          <w:rFonts w:ascii="Arial" w:hAnsi="Arial" w:cs="Arial"/>
        </w:rPr>
        <w:t xml:space="preserve"> </w:t>
      </w:r>
      <w:r w:rsidR="00E571C7" w:rsidRPr="00743DF9">
        <w:rPr>
          <w:rFonts w:ascii="Arial" w:hAnsi="Arial" w:cs="Arial"/>
        </w:rPr>
        <w:t>s</w:t>
      </w:r>
      <w:r w:rsidRPr="00743DF9">
        <w:rPr>
          <w:rFonts w:ascii="Arial" w:hAnsi="Arial" w:cs="Arial"/>
        </w:rPr>
        <w:t>kill</w:t>
      </w:r>
      <w:r w:rsidR="00E571C7" w:rsidRPr="00743DF9">
        <w:rPr>
          <w:rFonts w:ascii="Arial" w:hAnsi="Arial" w:cs="Arial"/>
        </w:rPr>
        <w:t>,</w:t>
      </w:r>
      <w:r w:rsidRPr="00743DF9">
        <w:rPr>
          <w:rFonts w:ascii="Arial" w:hAnsi="Arial" w:cs="Arial"/>
        </w:rPr>
        <w:t xml:space="preserve"> </w:t>
      </w:r>
      <w:r w:rsidR="00E571C7" w:rsidRPr="00743DF9">
        <w:rPr>
          <w:rFonts w:ascii="Arial" w:hAnsi="Arial" w:cs="Arial"/>
        </w:rPr>
        <w:t>care</w:t>
      </w:r>
      <w:r w:rsidRPr="00743DF9">
        <w:rPr>
          <w:rFonts w:ascii="Arial" w:hAnsi="Arial" w:cs="Arial"/>
        </w:rPr>
        <w:t xml:space="preserve"> </w:t>
      </w:r>
      <w:r w:rsidR="00E571C7" w:rsidRPr="00743DF9">
        <w:rPr>
          <w:rFonts w:ascii="Arial" w:hAnsi="Arial" w:cs="Arial"/>
        </w:rPr>
        <w:t>a</w:t>
      </w:r>
      <w:r w:rsidRPr="00743DF9">
        <w:rPr>
          <w:rFonts w:ascii="Arial" w:hAnsi="Arial" w:cs="Arial"/>
        </w:rPr>
        <w:t>n</w:t>
      </w:r>
      <w:r w:rsidR="00E571C7" w:rsidRPr="00743DF9">
        <w:rPr>
          <w:rFonts w:ascii="Arial" w:hAnsi="Arial" w:cs="Arial"/>
        </w:rPr>
        <w:t>d</w:t>
      </w:r>
      <w:r w:rsidRPr="00743DF9">
        <w:rPr>
          <w:rFonts w:ascii="Arial" w:hAnsi="Arial" w:cs="Arial"/>
        </w:rPr>
        <w:t xml:space="preserve"> diligen</w:t>
      </w:r>
      <w:r w:rsidR="00E571C7" w:rsidRPr="00743DF9">
        <w:rPr>
          <w:rFonts w:ascii="Arial" w:hAnsi="Arial" w:cs="Arial"/>
        </w:rPr>
        <w:t>ce;</w:t>
      </w:r>
      <w:r w:rsidRPr="00743DF9">
        <w:rPr>
          <w:rFonts w:ascii="Arial" w:hAnsi="Arial" w:cs="Arial"/>
        </w:rPr>
        <w:t xml:space="preserve"> </w:t>
      </w:r>
    </w:p>
    <w:p w14:paraId="699E6C7B" w14:textId="097CD51F" w:rsidR="00743DF9" w:rsidRDefault="00743DF9" w:rsidP="00D1715C">
      <w:pPr>
        <w:pStyle w:val="Level3"/>
        <w:numPr>
          <w:ilvl w:val="2"/>
          <w:numId w:val="21"/>
        </w:numPr>
        <w:spacing w:after="120" w:line="240" w:lineRule="atLeast"/>
        <w:ind w:left="1701" w:hanging="992"/>
        <w:rPr>
          <w:rFonts w:ascii="Arial" w:hAnsi="Arial"/>
          <w:sz w:val="22"/>
          <w:szCs w:val="22"/>
        </w:rPr>
      </w:pPr>
      <w:r w:rsidRPr="00E32C0E">
        <w:rPr>
          <w:rFonts w:ascii="Arial" w:hAnsi="Arial"/>
          <w:sz w:val="22"/>
          <w:szCs w:val="22"/>
        </w:rPr>
        <w:t>in carrying out the Research, the Contractor will use all reasonable efforts to ensure that sufficient authorisation has been obtained to permit the use of any Intellectual Property that is reasonably necessary to enable the use of the Foreground IP, Arising Know How or Research Data to the extent necessary to exercise any rights under, or to perform, this Contract;</w:t>
      </w:r>
    </w:p>
    <w:p w14:paraId="1508B120" w14:textId="73105447" w:rsidR="002707EB" w:rsidRPr="00E32C0E" w:rsidRDefault="002707EB" w:rsidP="00D1715C">
      <w:pPr>
        <w:pStyle w:val="Level3"/>
        <w:numPr>
          <w:ilvl w:val="2"/>
          <w:numId w:val="21"/>
        </w:numPr>
        <w:spacing w:after="120" w:line="240" w:lineRule="atLeast"/>
        <w:ind w:left="1701" w:hanging="992"/>
        <w:rPr>
          <w:rFonts w:ascii="Arial" w:hAnsi="Arial"/>
          <w:sz w:val="22"/>
          <w:szCs w:val="22"/>
        </w:rPr>
      </w:pPr>
      <w:r w:rsidRPr="00030367">
        <w:rPr>
          <w:rFonts w:ascii="Arial" w:hAnsi="Arial"/>
          <w:sz w:val="22"/>
        </w:rPr>
        <w:t>no research activity requiring ethical approval will commence until such favourable ethical approval is given. In particular, but without limitation, recruitment of potential research participants will not commence until such favourable ethical approval is given;</w:t>
      </w:r>
    </w:p>
    <w:p w14:paraId="165D4007" w14:textId="77777777" w:rsidR="00D10F6E" w:rsidRPr="00743DF9" w:rsidRDefault="00F65A75" w:rsidP="00D1715C">
      <w:pPr>
        <w:numPr>
          <w:ilvl w:val="2"/>
          <w:numId w:val="21"/>
        </w:numPr>
        <w:spacing w:after="120" w:line="240" w:lineRule="atLeast"/>
        <w:ind w:left="1701" w:hanging="992"/>
        <w:jc w:val="both"/>
        <w:rPr>
          <w:rFonts w:ascii="Arial" w:hAnsi="Arial" w:cs="Arial"/>
        </w:rPr>
      </w:pPr>
      <w:r w:rsidRPr="00743DF9">
        <w:rPr>
          <w:rFonts w:ascii="Arial" w:hAnsi="Arial" w:cs="Arial"/>
        </w:rPr>
        <w:t>th</w:t>
      </w:r>
      <w:r w:rsidR="00E571C7" w:rsidRPr="00743DF9">
        <w:rPr>
          <w:rFonts w:ascii="Arial" w:hAnsi="Arial" w:cs="Arial"/>
        </w:rPr>
        <w:t>e</w:t>
      </w:r>
      <w:r w:rsidRPr="00743DF9">
        <w:rPr>
          <w:rFonts w:ascii="Arial" w:hAnsi="Arial" w:cs="Arial"/>
        </w:rPr>
        <w:t xml:space="preserve"> Cont</w:t>
      </w:r>
      <w:r w:rsidR="00E571C7" w:rsidRPr="00743DF9">
        <w:rPr>
          <w:rFonts w:ascii="Arial" w:hAnsi="Arial" w:cs="Arial"/>
        </w:rPr>
        <w:t>rac</w:t>
      </w:r>
      <w:r w:rsidRPr="00743DF9">
        <w:rPr>
          <w:rFonts w:ascii="Arial" w:hAnsi="Arial" w:cs="Arial"/>
        </w:rPr>
        <w:t>to</w:t>
      </w:r>
      <w:r w:rsidR="00E571C7" w:rsidRPr="00743DF9">
        <w:rPr>
          <w:rFonts w:ascii="Arial" w:hAnsi="Arial" w:cs="Arial"/>
        </w:rPr>
        <w:t>r</w:t>
      </w:r>
      <w:r w:rsidRPr="00743DF9">
        <w:rPr>
          <w:rFonts w:ascii="Arial" w:hAnsi="Arial" w:cs="Arial"/>
        </w:rPr>
        <w:t xml:space="preserve"> wil</w:t>
      </w:r>
      <w:r w:rsidR="00E571C7" w:rsidRPr="00743DF9">
        <w:rPr>
          <w:rFonts w:ascii="Arial" w:hAnsi="Arial" w:cs="Arial"/>
        </w:rPr>
        <w:t>l</w:t>
      </w:r>
      <w:r w:rsidR="00956081" w:rsidRPr="00743DF9">
        <w:rPr>
          <w:rFonts w:ascii="Arial" w:hAnsi="Arial" w:cs="Arial"/>
        </w:rPr>
        <w:t>,</w:t>
      </w:r>
      <w:r w:rsidRPr="00743DF9">
        <w:rPr>
          <w:rFonts w:ascii="Arial" w:hAnsi="Arial" w:cs="Arial"/>
        </w:rPr>
        <w:t xml:space="preserve"> </w:t>
      </w:r>
      <w:r w:rsidR="006E701C" w:rsidRPr="00743DF9">
        <w:rPr>
          <w:rFonts w:ascii="Arial" w:hAnsi="Arial" w:cs="Arial"/>
        </w:rPr>
        <w:t xml:space="preserve">and will ensure that </w:t>
      </w:r>
      <w:r w:rsidR="00956081" w:rsidRPr="00743DF9">
        <w:rPr>
          <w:rFonts w:ascii="Arial" w:hAnsi="Arial" w:cs="Arial"/>
        </w:rPr>
        <w:t>each Collaborator</w:t>
      </w:r>
      <w:r w:rsidR="006E701C" w:rsidRPr="00743DF9">
        <w:rPr>
          <w:rFonts w:ascii="Arial" w:hAnsi="Arial" w:cs="Arial"/>
        </w:rPr>
        <w:t xml:space="preserve"> will</w:t>
      </w:r>
      <w:r w:rsidR="00956081" w:rsidRPr="00743DF9">
        <w:rPr>
          <w:rFonts w:ascii="Arial" w:hAnsi="Arial" w:cs="Arial"/>
        </w:rPr>
        <w:t>,</w:t>
      </w:r>
      <w:r w:rsidR="006E701C" w:rsidRPr="00743DF9">
        <w:rPr>
          <w:rFonts w:ascii="Arial" w:hAnsi="Arial" w:cs="Arial"/>
        </w:rPr>
        <w:t xml:space="preserve"> </w:t>
      </w:r>
      <w:r w:rsidRPr="00743DF9">
        <w:rPr>
          <w:rFonts w:ascii="Arial" w:hAnsi="Arial" w:cs="Arial"/>
        </w:rPr>
        <w:t>di</w:t>
      </w:r>
      <w:r w:rsidR="00E571C7" w:rsidRPr="00743DF9">
        <w:rPr>
          <w:rFonts w:ascii="Arial" w:hAnsi="Arial" w:cs="Arial"/>
        </w:rPr>
        <w:t>sc</w:t>
      </w:r>
      <w:r w:rsidRPr="00743DF9">
        <w:rPr>
          <w:rFonts w:ascii="Arial" w:hAnsi="Arial" w:cs="Arial"/>
        </w:rPr>
        <w:t>h</w:t>
      </w:r>
      <w:r w:rsidR="00E571C7" w:rsidRPr="00743DF9">
        <w:rPr>
          <w:rFonts w:ascii="Arial" w:hAnsi="Arial" w:cs="Arial"/>
        </w:rPr>
        <w:t>arge</w:t>
      </w:r>
      <w:r w:rsidRPr="00743DF9">
        <w:rPr>
          <w:rFonts w:ascii="Arial" w:hAnsi="Arial" w:cs="Arial"/>
        </w:rPr>
        <w:t xml:space="preserve"> </w:t>
      </w:r>
      <w:r w:rsidR="00D67153" w:rsidRPr="00743DF9">
        <w:rPr>
          <w:rFonts w:ascii="Arial" w:hAnsi="Arial" w:cs="Arial"/>
        </w:rPr>
        <w:t>their</w:t>
      </w:r>
      <w:r w:rsidRPr="00743DF9">
        <w:rPr>
          <w:rFonts w:ascii="Arial" w:hAnsi="Arial" w:cs="Arial"/>
        </w:rPr>
        <w:t xml:space="preserve"> obligation</w:t>
      </w:r>
      <w:r w:rsidR="00E571C7" w:rsidRPr="00743DF9">
        <w:rPr>
          <w:rFonts w:ascii="Arial" w:hAnsi="Arial" w:cs="Arial"/>
        </w:rPr>
        <w:t>s</w:t>
      </w:r>
      <w:r w:rsidRPr="00743DF9">
        <w:rPr>
          <w:rFonts w:ascii="Arial" w:hAnsi="Arial" w:cs="Arial"/>
        </w:rPr>
        <w:t xml:space="preserve"> unde</w:t>
      </w:r>
      <w:r w:rsidR="00E571C7" w:rsidRPr="00743DF9">
        <w:rPr>
          <w:rFonts w:ascii="Arial" w:hAnsi="Arial" w:cs="Arial"/>
        </w:rPr>
        <w:t>r</w:t>
      </w:r>
      <w:r w:rsidRPr="00743DF9">
        <w:rPr>
          <w:rFonts w:ascii="Arial" w:hAnsi="Arial" w:cs="Arial"/>
        </w:rPr>
        <w:t xml:space="preserve"> thi</w:t>
      </w:r>
      <w:r w:rsidR="00E571C7" w:rsidRPr="00743DF9">
        <w:rPr>
          <w:rFonts w:ascii="Arial" w:hAnsi="Arial" w:cs="Arial"/>
        </w:rPr>
        <w:t>s</w:t>
      </w:r>
      <w:r w:rsidRPr="00743DF9">
        <w:rPr>
          <w:rFonts w:ascii="Arial" w:hAnsi="Arial" w:cs="Arial"/>
        </w:rPr>
        <w:t xml:space="preserve"> Cont</w:t>
      </w:r>
      <w:r w:rsidR="00E571C7" w:rsidRPr="00743DF9">
        <w:rPr>
          <w:rFonts w:ascii="Arial" w:hAnsi="Arial" w:cs="Arial"/>
        </w:rPr>
        <w:t>ract</w:t>
      </w:r>
      <w:r w:rsidRPr="00743DF9">
        <w:rPr>
          <w:rFonts w:ascii="Arial" w:hAnsi="Arial" w:cs="Arial"/>
        </w:rPr>
        <w:t xml:space="preserve"> wit</w:t>
      </w:r>
      <w:r w:rsidR="00E571C7" w:rsidRPr="00743DF9">
        <w:rPr>
          <w:rFonts w:ascii="Arial" w:hAnsi="Arial" w:cs="Arial"/>
        </w:rPr>
        <w:t>h</w:t>
      </w:r>
      <w:r w:rsidRPr="00743DF9">
        <w:rPr>
          <w:rFonts w:ascii="Arial" w:hAnsi="Arial" w:cs="Arial"/>
        </w:rPr>
        <w:t xml:space="preserve"> </w:t>
      </w:r>
      <w:r w:rsidR="00E571C7" w:rsidRPr="00743DF9">
        <w:rPr>
          <w:rFonts w:ascii="Arial" w:hAnsi="Arial" w:cs="Arial"/>
        </w:rPr>
        <w:t>a</w:t>
      </w:r>
      <w:r w:rsidRPr="00743DF9">
        <w:rPr>
          <w:rFonts w:ascii="Arial" w:hAnsi="Arial" w:cs="Arial"/>
        </w:rPr>
        <w:t>l</w:t>
      </w:r>
      <w:r w:rsidR="00E571C7" w:rsidRPr="00743DF9">
        <w:rPr>
          <w:rFonts w:ascii="Arial" w:hAnsi="Arial" w:cs="Arial"/>
        </w:rPr>
        <w:t xml:space="preserve">l </w:t>
      </w:r>
      <w:r w:rsidRPr="00743DF9">
        <w:rPr>
          <w:rFonts w:ascii="Arial" w:hAnsi="Arial" w:cs="Arial"/>
        </w:rPr>
        <w:t>du</w:t>
      </w:r>
      <w:r w:rsidR="00E571C7" w:rsidRPr="00743DF9">
        <w:rPr>
          <w:rFonts w:ascii="Arial" w:hAnsi="Arial" w:cs="Arial"/>
        </w:rPr>
        <w:t>e</w:t>
      </w:r>
      <w:r w:rsidRPr="00743DF9">
        <w:rPr>
          <w:rFonts w:ascii="Arial" w:hAnsi="Arial" w:cs="Arial"/>
        </w:rPr>
        <w:t xml:space="preserve"> </w:t>
      </w:r>
      <w:r w:rsidR="00E571C7" w:rsidRPr="00743DF9">
        <w:rPr>
          <w:rFonts w:ascii="Arial" w:hAnsi="Arial" w:cs="Arial"/>
        </w:rPr>
        <w:t>s</w:t>
      </w:r>
      <w:r w:rsidRPr="00743DF9">
        <w:rPr>
          <w:rFonts w:ascii="Arial" w:hAnsi="Arial" w:cs="Arial"/>
        </w:rPr>
        <w:t>kill</w:t>
      </w:r>
      <w:r w:rsidR="00E571C7" w:rsidRPr="00743DF9">
        <w:rPr>
          <w:rFonts w:ascii="Arial" w:hAnsi="Arial" w:cs="Arial"/>
        </w:rPr>
        <w:t>,</w:t>
      </w:r>
      <w:r w:rsidRPr="00743DF9">
        <w:rPr>
          <w:rFonts w:ascii="Arial" w:hAnsi="Arial" w:cs="Arial"/>
        </w:rPr>
        <w:t xml:space="preserve"> </w:t>
      </w:r>
      <w:r w:rsidR="00E571C7" w:rsidRPr="00743DF9">
        <w:rPr>
          <w:rFonts w:ascii="Arial" w:hAnsi="Arial" w:cs="Arial"/>
        </w:rPr>
        <w:t>care</w:t>
      </w:r>
      <w:r w:rsidRPr="00743DF9">
        <w:rPr>
          <w:rFonts w:ascii="Arial" w:hAnsi="Arial" w:cs="Arial"/>
        </w:rPr>
        <w:t xml:space="preserve"> </w:t>
      </w:r>
      <w:r w:rsidR="00E571C7" w:rsidRPr="00743DF9">
        <w:rPr>
          <w:rFonts w:ascii="Arial" w:hAnsi="Arial" w:cs="Arial"/>
        </w:rPr>
        <w:t>a</w:t>
      </w:r>
      <w:r w:rsidRPr="00743DF9">
        <w:rPr>
          <w:rFonts w:ascii="Arial" w:hAnsi="Arial" w:cs="Arial"/>
        </w:rPr>
        <w:t>n</w:t>
      </w:r>
      <w:r w:rsidR="00E571C7" w:rsidRPr="00743DF9">
        <w:rPr>
          <w:rFonts w:ascii="Arial" w:hAnsi="Arial" w:cs="Arial"/>
        </w:rPr>
        <w:t>d</w:t>
      </w:r>
      <w:r w:rsidRPr="00743DF9">
        <w:rPr>
          <w:rFonts w:ascii="Arial" w:hAnsi="Arial" w:cs="Arial"/>
        </w:rPr>
        <w:t xml:space="preserve"> diligen</w:t>
      </w:r>
      <w:r w:rsidR="00E571C7" w:rsidRPr="00743DF9">
        <w:rPr>
          <w:rFonts w:ascii="Arial" w:hAnsi="Arial" w:cs="Arial"/>
        </w:rPr>
        <w:t>ce</w:t>
      </w:r>
      <w:r w:rsidRPr="00743DF9">
        <w:rPr>
          <w:rFonts w:ascii="Arial" w:hAnsi="Arial" w:cs="Arial"/>
        </w:rPr>
        <w:t xml:space="preserve"> in</w:t>
      </w:r>
      <w:r w:rsidR="00E571C7" w:rsidRPr="00743DF9">
        <w:rPr>
          <w:rFonts w:ascii="Arial" w:hAnsi="Arial" w:cs="Arial"/>
        </w:rPr>
        <w:t>c</w:t>
      </w:r>
      <w:r w:rsidRPr="00743DF9">
        <w:rPr>
          <w:rFonts w:ascii="Arial" w:hAnsi="Arial" w:cs="Arial"/>
        </w:rPr>
        <w:t>ludin</w:t>
      </w:r>
      <w:r w:rsidR="00E571C7" w:rsidRPr="00743DF9">
        <w:rPr>
          <w:rFonts w:ascii="Arial" w:hAnsi="Arial" w:cs="Arial"/>
        </w:rPr>
        <w:t>g</w:t>
      </w:r>
      <w:r w:rsidRPr="00743DF9">
        <w:rPr>
          <w:rFonts w:ascii="Arial" w:hAnsi="Arial" w:cs="Arial"/>
        </w:rPr>
        <w:t xml:space="preserve"> </w:t>
      </w:r>
      <w:r w:rsidR="00D61F87" w:rsidRPr="00743DF9">
        <w:rPr>
          <w:rFonts w:ascii="Arial" w:hAnsi="Arial" w:cs="Arial"/>
        </w:rPr>
        <w:t>G</w:t>
      </w:r>
      <w:r w:rsidR="00E77185" w:rsidRPr="00743DF9">
        <w:rPr>
          <w:rFonts w:ascii="Arial" w:hAnsi="Arial" w:cs="Arial"/>
        </w:rPr>
        <w:t xml:space="preserve">ood </w:t>
      </w:r>
      <w:r w:rsidR="00D61F87" w:rsidRPr="00743DF9">
        <w:rPr>
          <w:rFonts w:ascii="Arial" w:hAnsi="Arial" w:cs="Arial"/>
        </w:rPr>
        <w:t>I</w:t>
      </w:r>
      <w:r w:rsidR="00E77185" w:rsidRPr="00743DF9">
        <w:rPr>
          <w:rFonts w:ascii="Arial" w:hAnsi="Arial" w:cs="Arial"/>
        </w:rPr>
        <w:t xml:space="preserve">ndustry </w:t>
      </w:r>
      <w:r w:rsidR="00D61F87" w:rsidRPr="00743DF9">
        <w:rPr>
          <w:rFonts w:ascii="Arial" w:hAnsi="Arial" w:cs="Arial"/>
        </w:rPr>
        <w:t>P</w:t>
      </w:r>
      <w:r w:rsidR="00E77185" w:rsidRPr="00743DF9">
        <w:rPr>
          <w:rFonts w:ascii="Arial" w:hAnsi="Arial" w:cs="Arial"/>
        </w:rPr>
        <w:t>ractice</w:t>
      </w:r>
      <w:r w:rsidRPr="00743DF9">
        <w:rPr>
          <w:rFonts w:ascii="Arial" w:hAnsi="Arial" w:cs="Arial"/>
        </w:rPr>
        <w:t xml:space="preserve"> </w:t>
      </w:r>
      <w:r w:rsidR="00E571C7" w:rsidRPr="00743DF9">
        <w:rPr>
          <w:rFonts w:ascii="Arial" w:hAnsi="Arial" w:cs="Arial"/>
        </w:rPr>
        <w:t>a</w:t>
      </w:r>
      <w:r w:rsidRPr="00743DF9">
        <w:rPr>
          <w:rFonts w:ascii="Arial" w:hAnsi="Arial" w:cs="Arial"/>
        </w:rPr>
        <w:t>n</w:t>
      </w:r>
      <w:r w:rsidR="00E571C7" w:rsidRPr="00743DF9">
        <w:rPr>
          <w:rFonts w:ascii="Arial" w:hAnsi="Arial" w:cs="Arial"/>
        </w:rPr>
        <w:t>d (</w:t>
      </w:r>
      <w:r w:rsidRPr="00743DF9">
        <w:rPr>
          <w:rFonts w:ascii="Arial" w:hAnsi="Arial" w:cs="Arial"/>
        </w:rPr>
        <w:t>withou</w:t>
      </w:r>
      <w:r w:rsidR="00E571C7" w:rsidRPr="00743DF9">
        <w:rPr>
          <w:rFonts w:ascii="Arial" w:hAnsi="Arial" w:cs="Arial"/>
        </w:rPr>
        <w:t>t</w:t>
      </w:r>
      <w:r w:rsidRPr="00743DF9">
        <w:rPr>
          <w:rFonts w:ascii="Arial" w:hAnsi="Arial" w:cs="Arial"/>
        </w:rPr>
        <w:t xml:space="preserve"> li</w:t>
      </w:r>
      <w:r w:rsidR="00E571C7" w:rsidRPr="00743DF9">
        <w:rPr>
          <w:rFonts w:ascii="Arial" w:hAnsi="Arial" w:cs="Arial"/>
        </w:rPr>
        <w:t>m</w:t>
      </w:r>
      <w:r w:rsidRPr="00743DF9">
        <w:rPr>
          <w:rFonts w:ascii="Arial" w:hAnsi="Arial" w:cs="Arial"/>
        </w:rPr>
        <w:t>itin</w:t>
      </w:r>
      <w:r w:rsidR="00E571C7" w:rsidRPr="00743DF9">
        <w:rPr>
          <w:rFonts w:ascii="Arial" w:hAnsi="Arial" w:cs="Arial"/>
        </w:rPr>
        <w:t>g</w:t>
      </w:r>
      <w:r w:rsidRPr="00743DF9">
        <w:rPr>
          <w:rFonts w:ascii="Arial" w:hAnsi="Arial" w:cs="Arial"/>
        </w:rPr>
        <w:t xml:space="preserve"> th</w:t>
      </w:r>
      <w:r w:rsidR="00E571C7" w:rsidRPr="00743DF9">
        <w:rPr>
          <w:rFonts w:ascii="Arial" w:hAnsi="Arial" w:cs="Arial"/>
        </w:rPr>
        <w:t>e</w:t>
      </w:r>
      <w:r w:rsidRPr="00743DF9">
        <w:rPr>
          <w:rFonts w:ascii="Arial" w:hAnsi="Arial" w:cs="Arial"/>
        </w:rPr>
        <w:t xml:space="preserve"> gene</w:t>
      </w:r>
      <w:r w:rsidR="00E571C7" w:rsidRPr="00743DF9">
        <w:rPr>
          <w:rFonts w:ascii="Arial" w:hAnsi="Arial" w:cs="Arial"/>
        </w:rPr>
        <w:t>ra</w:t>
      </w:r>
      <w:r w:rsidRPr="00743DF9">
        <w:rPr>
          <w:rFonts w:ascii="Arial" w:hAnsi="Arial" w:cs="Arial"/>
        </w:rPr>
        <w:t>lit</w:t>
      </w:r>
      <w:r w:rsidR="00E571C7" w:rsidRPr="00743DF9">
        <w:rPr>
          <w:rFonts w:ascii="Arial" w:hAnsi="Arial" w:cs="Arial"/>
        </w:rPr>
        <w:t>y</w:t>
      </w:r>
      <w:r w:rsidRPr="00743DF9">
        <w:rPr>
          <w:rFonts w:ascii="Arial" w:hAnsi="Arial" w:cs="Arial"/>
        </w:rPr>
        <w:t xml:space="preserve"> o</w:t>
      </w:r>
      <w:r w:rsidR="00E571C7" w:rsidRPr="00743DF9">
        <w:rPr>
          <w:rFonts w:ascii="Arial" w:hAnsi="Arial" w:cs="Arial"/>
        </w:rPr>
        <w:t>f</w:t>
      </w:r>
      <w:r w:rsidRPr="00743DF9">
        <w:rPr>
          <w:rFonts w:ascii="Arial" w:hAnsi="Arial" w:cs="Arial"/>
        </w:rPr>
        <w:t xml:space="preserve"> th</w:t>
      </w:r>
      <w:r w:rsidR="00E571C7" w:rsidRPr="00743DF9">
        <w:rPr>
          <w:rFonts w:ascii="Arial" w:hAnsi="Arial" w:cs="Arial"/>
        </w:rPr>
        <w:t>e</w:t>
      </w:r>
      <w:r w:rsidRPr="00743DF9">
        <w:rPr>
          <w:rFonts w:ascii="Arial" w:hAnsi="Arial" w:cs="Arial"/>
        </w:rPr>
        <w:t xml:space="preserve"> fo</w:t>
      </w:r>
      <w:r w:rsidR="00E571C7" w:rsidRPr="00743DF9">
        <w:rPr>
          <w:rFonts w:ascii="Arial" w:hAnsi="Arial" w:cs="Arial"/>
        </w:rPr>
        <w:t>r</w:t>
      </w:r>
      <w:r w:rsidRPr="00743DF9">
        <w:rPr>
          <w:rFonts w:ascii="Arial" w:hAnsi="Arial" w:cs="Arial"/>
        </w:rPr>
        <w:t>egoing</w:t>
      </w:r>
      <w:r w:rsidR="00E571C7" w:rsidRPr="00743DF9">
        <w:rPr>
          <w:rFonts w:ascii="Arial" w:hAnsi="Arial" w:cs="Arial"/>
        </w:rPr>
        <w:t>)</w:t>
      </w:r>
      <w:r w:rsidRPr="00743DF9">
        <w:rPr>
          <w:rFonts w:ascii="Arial" w:hAnsi="Arial" w:cs="Arial"/>
        </w:rPr>
        <w:t xml:space="preserve"> i</w:t>
      </w:r>
      <w:r w:rsidR="00E571C7" w:rsidRPr="00743DF9">
        <w:rPr>
          <w:rFonts w:ascii="Arial" w:hAnsi="Arial" w:cs="Arial"/>
        </w:rPr>
        <w:t>n</w:t>
      </w:r>
      <w:r w:rsidRPr="00743DF9">
        <w:rPr>
          <w:rFonts w:ascii="Arial" w:hAnsi="Arial" w:cs="Arial"/>
        </w:rPr>
        <w:t xml:space="preserve"> </w:t>
      </w:r>
      <w:r w:rsidR="00E571C7" w:rsidRPr="00743DF9">
        <w:rPr>
          <w:rFonts w:ascii="Arial" w:hAnsi="Arial" w:cs="Arial"/>
        </w:rPr>
        <w:t>acc</w:t>
      </w:r>
      <w:r w:rsidRPr="00743DF9">
        <w:rPr>
          <w:rFonts w:ascii="Arial" w:hAnsi="Arial" w:cs="Arial"/>
        </w:rPr>
        <w:t>o</w:t>
      </w:r>
      <w:r w:rsidR="00E571C7" w:rsidRPr="00743DF9">
        <w:rPr>
          <w:rFonts w:ascii="Arial" w:hAnsi="Arial" w:cs="Arial"/>
        </w:rPr>
        <w:t>rda</w:t>
      </w:r>
      <w:r w:rsidRPr="00743DF9">
        <w:rPr>
          <w:rFonts w:ascii="Arial" w:hAnsi="Arial" w:cs="Arial"/>
        </w:rPr>
        <w:t>n</w:t>
      </w:r>
      <w:r w:rsidR="00E571C7" w:rsidRPr="00743DF9">
        <w:rPr>
          <w:rFonts w:ascii="Arial" w:hAnsi="Arial" w:cs="Arial"/>
        </w:rPr>
        <w:t xml:space="preserve">ce </w:t>
      </w:r>
      <w:r w:rsidRPr="00743DF9">
        <w:rPr>
          <w:rFonts w:ascii="Arial" w:hAnsi="Arial" w:cs="Arial"/>
        </w:rPr>
        <w:t>wit</w:t>
      </w:r>
      <w:r w:rsidR="00E571C7" w:rsidRPr="00743DF9">
        <w:rPr>
          <w:rFonts w:ascii="Arial" w:hAnsi="Arial" w:cs="Arial"/>
        </w:rPr>
        <w:t>h</w:t>
      </w:r>
      <w:r w:rsidRPr="00743DF9">
        <w:rPr>
          <w:rFonts w:ascii="Arial" w:hAnsi="Arial" w:cs="Arial"/>
        </w:rPr>
        <w:t xml:space="preserve"> it</w:t>
      </w:r>
      <w:r w:rsidR="00E571C7" w:rsidRPr="00743DF9">
        <w:rPr>
          <w:rFonts w:ascii="Arial" w:hAnsi="Arial" w:cs="Arial"/>
        </w:rPr>
        <w:t xml:space="preserve">s </w:t>
      </w:r>
      <w:r w:rsidRPr="00743DF9">
        <w:rPr>
          <w:rFonts w:ascii="Arial" w:hAnsi="Arial" w:cs="Arial"/>
        </w:rPr>
        <w:t>ow</w:t>
      </w:r>
      <w:r w:rsidR="00E571C7" w:rsidRPr="00743DF9">
        <w:rPr>
          <w:rFonts w:ascii="Arial" w:hAnsi="Arial" w:cs="Arial"/>
        </w:rPr>
        <w:t>n</w:t>
      </w:r>
      <w:r w:rsidRPr="00743DF9">
        <w:rPr>
          <w:rFonts w:ascii="Arial" w:hAnsi="Arial" w:cs="Arial"/>
        </w:rPr>
        <w:t xml:space="preserve"> e</w:t>
      </w:r>
      <w:r w:rsidR="00E571C7" w:rsidRPr="00743DF9">
        <w:rPr>
          <w:rFonts w:ascii="Arial" w:hAnsi="Arial" w:cs="Arial"/>
        </w:rPr>
        <w:t>s</w:t>
      </w:r>
      <w:r w:rsidRPr="00743DF9">
        <w:rPr>
          <w:rFonts w:ascii="Arial" w:hAnsi="Arial" w:cs="Arial"/>
        </w:rPr>
        <w:t>t</w:t>
      </w:r>
      <w:r w:rsidR="00E571C7" w:rsidRPr="00743DF9">
        <w:rPr>
          <w:rFonts w:ascii="Arial" w:hAnsi="Arial" w:cs="Arial"/>
        </w:rPr>
        <w:t>ab</w:t>
      </w:r>
      <w:r w:rsidRPr="00743DF9">
        <w:rPr>
          <w:rFonts w:ascii="Arial" w:hAnsi="Arial" w:cs="Arial"/>
        </w:rPr>
        <w:t>li</w:t>
      </w:r>
      <w:r w:rsidR="00E571C7" w:rsidRPr="00743DF9">
        <w:rPr>
          <w:rFonts w:ascii="Arial" w:hAnsi="Arial" w:cs="Arial"/>
        </w:rPr>
        <w:t>s</w:t>
      </w:r>
      <w:r w:rsidRPr="00743DF9">
        <w:rPr>
          <w:rFonts w:ascii="Arial" w:hAnsi="Arial" w:cs="Arial"/>
        </w:rPr>
        <w:t>he</w:t>
      </w:r>
      <w:r w:rsidR="00E571C7" w:rsidRPr="00743DF9">
        <w:rPr>
          <w:rFonts w:ascii="Arial" w:hAnsi="Arial" w:cs="Arial"/>
        </w:rPr>
        <w:t>d</w:t>
      </w:r>
      <w:r w:rsidRPr="00743DF9">
        <w:rPr>
          <w:rFonts w:ascii="Arial" w:hAnsi="Arial" w:cs="Arial"/>
        </w:rPr>
        <w:t xml:space="preserve"> inte</w:t>
      </w:r>
      <w:r w:rsidR="00E571C7" w:rsidRPr="00743DF9">
        <w:rPr>
          <w:rFonts w:ascii="Arial" w:hAnsi="Arial" w:cs="Arial"/>
        </w:rPr>
        <w:t>r</w:t>
      </w:r>
      <w:r w:rsidRPr="00743DF9">
        <w:rPr>
          <w:rFonts w:ascii="Arial" w:hAnsi="Arial" w:cs="Arial"/>
        </w:rPr>
        <w:t>n</w:t>
      </w:r>
      <w:r w:rsidR="00E571C7" w:rsidRPr="00743DF9">
        <w:rPr>
          <w:rFonts w:ascii="Arial" w:hAnsi="Arial" w:cs="Arial"/>
        </w:rPr>
        <w:t>al</w:t>
      </w:r>
      <w:r w:rsidRPr="00743DF9">
        <w:rPr>
          <w:rFonts w:ascii="Arial" w:hAnsi="Arial" w:cs="Arial"/>
        </w:rPr>
        <w:t xml:space="preserve"> p</w:t>
      </w:r>
      <w:r w:rsidR="00E571C7" w:rsidRPr="00743DF9">
        <w:rPr>
          <w:rFonts w:ascii="Arial" w:hAnsi="Arial" w:cs="Arial"/>
        </w:rPr>
        <w:t>r</w:t>
      </w:r>
      <w:r w:rsidRPr="00743DF9">
        <w:rPr>
          <w:rFonts w:ascii="Arial" w:hAnsi="Arial" w:cs="Arial"/>
        </w:rPr>
        <w:t>o</w:t>
      </w:r>
      <w:r w:rsidR="00E571C7" w:rsidRPr="00743DF9">
        <w:rPr>
          <w:rFonts w:ascii="Arial" w:hAnsi="Arial" w:cs="Arial"/>
        </w:rPr>
        <w:t>ce</w:t>
      </w:r>
      <w:r w:rsidRPr="00743DF9">
        <w:rPr>
          <w:rFonts w:ascii="Arial" w:hAnsi="Arial" w:cs="Arial"/>
        </w:rPr>
        <w:t>du</w:t>
      </w:r>
      <w:r w:rsidR="00E571C7" w:rsidRPr="00743DF9">
        <w:rPr>
          <w:rFonts w:ascii="Arial" w:hAnsi="Arial" w:cs="Arial"/>
        </w:rPr>
        <w:t>r</w:t>
      </w:r>
      <w:r w:rsidRPr="00743DF9">
        <w:rPr>
          <w:rFonts w:ascii="Arial" w:hAnsi="Arial" w:cs="Arial"/>
        </w:rPr>
        <w:t>e</w:t>
      </w:r>
      <w:r w:rsidR="00E571C7" w:rsidRPr="00743DF9">
        <w:rPr>
          <w:rFonts w:ascii="Arial" w:hAnsi="Arial" w:cs="Arial"/>
        </w:rPr>
        <w:t>s</w:t>
      </w:r>
      <w:r w:rsidR="001743E2" w:rsidRPr="00743DF9">
        <w:rPr>
          <w:rFonts w:ascii="Arial" w:hAnsi="Arial" w:cs="Arial"/>
        </w:rPr>
        <w:t>; and</w:t>
      </w:r>
    </w:p>
    <w:p w14:paraId="126E14DA" w14:textId="77777777" w:rsidR="00D10F6E" w:rsidRPr="0095456D" w:rsidRDefault="00D10F6E" w:rsidP="00D1715C">
      <w:pPr>
        <w:numPr>
          <w:ilvl w:val="2"/>
          <w:numId w:val="21"/>
        </w:numPr>
        <w:spacing w:after="120" w:line="240" w:lineRule="atLeast"/>
        <w:ind w:left="1701" w:hanging="992"/>
        <w:jc w:val="both"/>
        <w:rPr>
          <w:rFonts w:ascii="Arial" w:hAnsi="Arial" w:cs="Arial"/>
        </w:rPr>
      </w:pPr>
      <w:r>
        <w:rPr>
          <w:rFonts w:ascii="Arial" w:hAnsi="Arial" w:cs="Arial"/>
        </w:rPr>
        <w:t>funding will only be released by the Contractor to a proposed recipient after the Contractor has completed appropriate checks on the proposed recipient and is satisfied that the proposed recipient has adequate measures in place to prevent Fraud, bribery or corruption</w:t>
      </w:r>
      <w:r w:rsidRPr="00AE2FD6">
        <w:rPr>
          <w:rFonts w:ascii="Arial" w:hAnsi="Arial" w:cs="Arial"/>
        </w:rPr>
        <w:t xml:space="preserve">.  </w:t>
      </w:r>
    </w:p>
    <w:p w14:paraId="2422AD8A" w14:textId="77777777" w:rsidR="006E701C" w:rsidRPr="00AE2FD6" w:rsidRDefault="00F65A75" w:rsidP="006428E0">
      <w:pPr>
        <w:numPr>
          <w:ilvl w:val="1"/>
          <w:numId w:val="21"/>
        </w:numPr>
        <w:spacing w:after="120" w:line="240" w:lineRule="atLeast"/>
        <w:ind w:left="567" w:hanging="567"/>
        <w:jc w:val="both"/>
        <w:rPr>
          <w:rFonts w:ascii="Arial" w:hAnsi="Arial" w:cs="Arial"/>
        </w:rPr>
      </w:pPr>
      <w:r w:rsidRPr="00AE2FD6">
        <w:rPr>
          <w:rFonts w:ascii="Arial" w:hAnsi="Arial" w:cs="Arial"/>
        </w:rPr>
        <w:t>Ex</w:t>
      </w:r>
      <w:r w:rsidR="00E571C7" w:rsidRPr="00AE2FD6">
        <w:rPr>
          <w:rFonts w:ascii="Arial" w:hAnsi="Arial" w:cs="Arial"/>
        </w:rPr>
        <w:t>ce</w:t>
      </w:r>
      <w:r w:rsidRPr="00AE2FD6">
        <w:rPr>
          <w:rFonts w:ascii="Arial" w:hAnsi="Arial" w:cs="Arial"/>
        </w:rPr>
        <w:t>p</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as</w:t>
      </w:r>
      <w:r w:rsidRPr="00AE2FD6">
        <w:rPr>
          <w:rFonts w:ascii="Arial" w:hAnsi="Arial" w:cs="Arial"/>
        </w:rPr>
        <w:t xml:space="preserve"> exp</w:t>
      </w:r>
      <w:r w:rsidR="00E571C7" w:rsidRPr="00AE2FD6">
        <w:rPr>
          <w:rFonts w:ascii="Arial" w:hAnsi="Arial" w:cs="Arial"/>
        </w:rPr>
        <w:t>r</w:t>
      </w:r>
      <w:r w:rsidRPr="00AE2FD6">
        <w:rPr>
          <w:rFonts w:ascii="Arial" w:hAnsi="Arial" w:cs="Arial"/>
        </w:rPr>
        <w:t>e</w:t>
      </w:r>
      <w:r w:rsidR="00E571C7" w:rsidRPr="00AE2FD6">
        <w:rPr>
          <w:rFonts w:ascii="Arial" w:hAnsi="Arial" w:cs="Arial"/>
        </w:rPr>
        <w:t>ssly</w:t>
      </w:r>
      <w:r w:rsidRPr="00AE2FD6">
        <w:rPr>
          <w:rFonts w:ascii="Arial" w:hAnsi="Arial" w:cs="Arial"/>
        </w:rPr>
        <w:t xml:space="preserve"> p</w:t>
      </w:r>
      <w:r w:rsidR="00E571C7" w:rsidRPr="00AE2FD6">
        <w:rPr>
          <w:rFonts w:ascii="Arial" w:hAnsi="Arial" w:cs="Arial"/>
        </w:rPr>
        <w:t>r</w:t>
      </w:r>
      <w:r w:rsidRPr="00AE2FD6">
        <w:rPr>
          <w:rFonts w:ascii="Arial" w:hAnsi="Arial" w:cs="Arial"/>
        </w:rPr>
        <w:t>ovide</w:t>
      </w:r>
      <w:r w:rsidR="00E571C7" w:rsidRPr="00AE2FD6">
        <w:rPr>
          <w:rFonts w:ascii="Arial" w:hAnsi="Arial" w:cs="Arial"/>
        </w:rPr>
        <w:t>d</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w:t>
      </w:r>
      <w:r w:rsidRPr="00AE2FD6">
        <w:rPr>
          <w:rFonts w:ascii="Arial" w:hAnsi="Arial" w:cs="Arial"/>
        </w:rPr>
        <w:t>t</w:t>
      </w:r>
      <w:r w:rsidR="00E571C7" w:rsidRPr="00AE2FD6">
        <w:rPr>
          <w:rFonts w:ascii="Arial" w:hAnsi="Arial" w:cs="Arial"/>
        </w:rPr>
        <w:t xml:space="preserve">, </w:t>
      </w:r>
      <w:r w:rsidRPr="00AE2FD6">
        <w:rPr>
          <w:rFonts w:ascii="Arial" w:hAnsi="Arial" w:cs="Arial"/>
        </w:rPr>
        <w:t>non</w:t>
      </w:r>
      <w:r w:rsidR="00E571C7" w:rsidRPr="00AE2FD6">
        <w:rPr>
          <w:rFonts w:ascii="Arial" w:hAnsi="Arial" w:cs="Arial"/>
        </w:rPr>
        <w:t>e</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tie</w:t>
      </w:r>
      <w:r w:rsidR="00E571C7" w:rsidRPr="00AE2FD6">
        <w:rPr>
          <w:rFonts w:ascii="Arial" w:hAnsi="Arial" w:cs="Arial"/>
        </w:rPr>
        <w:t>s</w:t>
      </w:r>
      <w:r w:rsidRPr="00AE2FD6">
        <w:rPr>
          <w:rFonts w:ascii="Arial" w:hAnsi="Arial" w:cs="Arial"/>
        </w:rPr>
        <w:t xml:space="preserve"> give</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 xml:space="preserve">y </w:t>
      </w:r>
      <w:r w:rsidRPr="00AE2FD6">
        <w:rPr>
          <w:rFonts w:ascii="Arial" w:hAnsi="Arial" w:cs="Arial"/>
        </w:rPr>
        <w:t>w</w:t>
      </w:r>
      <w:r w:rsidR="00E571C7" w:rsidRPr="00AE2FD6">
        <w:rPr>
          <w:rFonts w:ascii="Arial" w:hAnsi="Arial" w:cs="Arial"/>
        </w:rPr>
        <w:t>arra</w:t>
      </w:r>
      <w:r w:rsidRPr="00AE2FD6">
        <w:rPr>
          <w:rFonts w:ascii="Arial" w:hAnsi="Arial" w:cs="Arial"/>
        </w:rPr>
        <w:t>ntie</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ma</w:t>
      </w:r>
      <w:r w:rsidRPr="00AE2FD6">
        <w:rPr>
          <w:rFonts w:ascii="Arial" w:hAnsi="Arial" w:cs="Arial"/>
        </w:rPr>
        <w:t>ke</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r</w:t>
      </w:r>
      <w:r w:rsidRPr="00AE2FD6">
        <w:rPr>
          <w:rFonts w:ascii="Arial" w:hAnsi="Arial" w:cs="Arial"/>
        </w:rPr>
        <w:t>ep</w:t>
      </w:r>
      <w:r w:rsidR="00E571C7" w:rsidRPr="00AE2FD6">
        <w:rPr>
          <w:rFonts w:ascii="Arial" w:hAnsi="Arial" w:cs="Arial"/>
        </w:rPr>
        <w:t>r</w:t>
      </w:r>
      <w:r w:rsidRPr="00AE2FD6">
        <w:rPr>
          <w:rFonts w:ascii="Arial" w:hAnsi="Arial" w:cs="Arial"/>
        </w:rPr>
        <w:t>e</w:t>
      </w:r>
      <w:r w:rsidR="00E571C7" w:rsidRPr="00AE2FD6">
        <w:rPr>
          <w:rFonts w:ascii="Arial" w:hAnsi="Arial" w:cs="Arial"/>
        </w:rPr>
        <w:t>sen</w:t>
      </w:r>
      <w:r w:rsidRPr="00AE2FD6">
        <w:rPr>
          <w:rFonts w:ascii="Arial" w:hAnsi="Arial" w:cs="Arial"/>
        </w:rPr>
        <w:t>tation</w:t>
      </w:r>
      <w:r w:rsidR="00E571C7" w:rsidRPr="00AE2FD6">
        <w:rPr>
          <w:rFonts w:ascii="Arial" w:hAnsi="Arial" w:cs="Arial"/>
        </w:rPr>
        <w:t>s</w:t>
      </w:r>
      <w:r w:rsidR="006E701C" w:rsidRPr="00AE2FD6">
        <w:rPr>
          <w:rFonts w:ascii="Arial" w:hAnsi="Arial" w:cs="Arial"/>
        </w:rPr>
        <w:t>:</w:t>
      </w:r>
      <w:r w:rsidRPr="00AE2FD6">
        <w:rPr>
          <w:rFonts w:ascii="Arial" w:hAnsi="Arial" w:cs="Arial"/>
        </w:rPr>
        <w:t xml:space="preserve"> </w:t>
      </w:r>
    </w:p>
    <w:p w14:paraId="61683F67" w14:textId="77777777" w:rsidR="006E701C" w:rsidRPr="00AE2FD6"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wit</w:t>
      </w:r>
      <w:r w:rsidR="00E571C7" w:rsidRPr="00AE2FD6">
        <w:rPr>
          <w:rFonts w:ascii="Arial" w:hAnsi="Arial" w:cs="Arial"/>
        </w:rPr>
        <w:t>h</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s</w:t>
      </w:r>
      <w:r w:rsidRPr="00AE2FD6">
        <w:rPr>
          <w:rFonts w:ascii="Arial" w:hAnsi="Arial" w:cs="Arial"/>
        </w:rPr>
        <w:t>pe</w:t>
      </w:r>
      <w:r w:rsidR="00E571C7" w:rsidRPr="00AE2FD6">
        <w:rPr>
          <w:rFonts w:ascii="Arial" w:hAnsi="Arial" w:cs="Arial"/>
        </w:rPr>
        <w:t>ct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F</w:t>
      </w:r>
      <w:r w:rsidRPr="00AE2FD6">
        <w:rPr>
          <w:rFonts w:ascii="Arial" w:hAnsi="Arial" w:cs="Arial"/>
        </w:rPr>
        <w:t>o</w:t>
      </w:r>
      <w:r w:rsidR="00E571C7" w:rsidRPr="00AE2FD6">
        <w:rPr>
          <w:rFonts w:ascii="Arial" w:hAnsi="Arial" w:cs="Arial"/>
        </w:rPr>
        <w:t>r</w:t>
      </w:r>
      <w:r w:rsidRPr="00AE2FD6">
        <w:rPr>
          <w:rFonts w:ascii="Arial" w:hAnsi="Arial" w:cs="Arial"/>
        </w:rPr>
        <w:t>eg</w:t>
      </w:r>
      <w:r w:rsidR="00E571C7" w:rsidRPr="00AE2FD6">
        <w:rPr>
          <w:rFonts w:ascii="Arial" w:hAnsi="Arial" w:cs="Arial"/>
        </w:rPr>
        <w:t>r</w:t>
      </w:r>
      <w:r w:rsidRPr="00AE2FD6">
        <w:rPr>
          <w:rFonts w:ascii="Arial" w:hAnsi="Arial" w:cs="Arial"/>
        </w:rPr>
        <w:t>oun</w:t>
      </w:r>
      <w:r w:rsidR="00E571C7" w:rsidRPr="00AE2FD6">
        <w:rPr>
          <w:rFonts w:ascii="Arial" w:hAnsi="Arial" w:cs="Arial"/>
        </w:rPr>
        <w:t xml:space="preserve">d </w:t>
      </w:r>
      <w:r w:rsidRPr="00AE2FD6">
        <w:rPr>
          <w:rFonts w:ascii="Arial" w:hAnsi="Arial" w:cs="Arial"/>
        </w:rPr>
        <w:t>I</w:t>
      </w:r>
      <w:r w:rsidR="00E571C7" w:rsidRPr="00AE2FD6">
        <w:rPr>
          <w:rFonts w:ascii="Arial" w:hAnsi="Arial" w:cs="Arial"/>
        </w:rPr>
        <w:t>P</w:t>
      </w:r>
      <w:r w:rsidRPr="00AE2FD6">
        <w:rPr>
          <w:rFonts w:ascii="Arial" w:hAnsi="Arial" w:cs="Arial"/>
        </w:rPr>
        <w:t xml:space="preserve"> and</w:t>
      </w:r>
      <w:r w:rsidR="00E571C7" w:rsidRPr="00AE2FD6">
        <w:rPr>
          <w:rFonts w:ascii="Arial" w:hAnsi="Arial" w:cs="Arial"/>
        </w:rPr>
        <w:t>/</w:t>
      </w:r>
      <w:r w:rsidRPr="00AE2FD6">
        <w:rPr>
          <w:rFonts w:ascii="Arial" w:hAnsi="Arial" w:cs="Arial"/>
        </w:rPr>
        <w:t>o</w:t>
      </w:r>
      <w:r w:rsidR="00E571C7" w:rsidRPr="00AE2FD6">
        <w:rPr>
          <w:rFonts w:ascii="Arial" w:hAnsi="Arial" w:cs="Arial"/>
        </w:rPr>
        <w:t>r</w:t>
      </w:r>
      <w:r w:rsidRPr="00AE2FD6">
        <w:rPr>
          <w:rFonts w:ascii="Arial" w:hAnsi="Arial" w:cs="Arial"/>
        </w:rPr>
        <w:t xml:space="preserve"> </w:t>
      </w:r>
      <w:r w:rsidR="009E2C5A" w:rsidRPr="00AE2FD6">
        <w:rPr>
          <w:rFonts w:ascii="Arial" w:hAnsi="Arial" w:cs="Arial"/>
        </w:rPr>
        <w:t xml:space="preserve">Contractor </w:t>
      </w:r>
      <w:r w:rsidRPr="00AE2FD6">
        <w:rPr>
          <w:rFonts w:ascii="Arial" w:hAnsi="Arial" w:cs="Arial"/>
        </w:rPr>
        <w:t>B</w:t>
      </w:r>
      <w:r w:rsidR="00E571C7" w:rsidRPr="00AE2FD6">
        <w:rPr>
          <w:rFonts w:ascii="Arial" w:hAnsi="Arial" w:cs="Arial"/>
        </w:rPr>
        <w:t>ac</w:t>
      </w:r>
      <w:r w:rsidRPr="00AE2FD6">
        <w:rPr>
          <w:rFonts w:ascii="Arial" w:hAnsi="Arial" w:cs="Arial"/>
        </w:rPr>
        <w:t>kg</w:t>
      </w:r>
      <w:r w:rsidR="00E571C7" w:rsidRPr="00AE2FD6">
        <w:rPr>
          <w:rFonts w:ascii="Arial" w:hAnsi="Arial" w:cs="Arial"/>
        </w:rPr>
        <w:t>r</w:t>
      </w:r>
      <w:r w:rsidRPr="00AE2FD6">
        <w:rPr>
          <w:rFonts w:ascii="Arial" w:hAnsi="Arial" w:cs="Arial"/>
        </w:rPr>
        <w:t>oun</w:t>
      </w:r>
      <w:r w:rsidR="00E571C7" w:rsidRPr="00AE2FD6">
        <w:rPr>
          <w:rFonts w:ascii="Arial" w:hAnsi="Arial" w:cs="Arial"/>
        </w:rPr>
        <w:t xml:space="preserve">d </w:t>
      </w:r>
      <w:r w:rsidRPr="00AE2FD6">
        <w:rPr>
          <w:rFonts w:ascii="Arial" w:hAnsi="Arial" w:cs="Arial"/>
        </w:rPr>
        <w:t>I</w:t>
      </w:r>
      <w:r w:rsidR="00E571C7" w:rsidRPr="00AE2FD6">
        <w:rPr>
          <w:rFonts w:ascii="Arial" w:hAnsi="Arial" w:cs="Arial"/>
        </w:rPr>
        <w:t>P</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an</w:t>
      </w:r>
      <w:r w:rsidR="00E571C7" w:rsidRPr="00AE2FD6">
        <w:rPr>
          <w:rFonts w:ascii="Arial" w:hAnsi="Arial" w:cs="Arial"/>
        </w:rPr>
        <w:t>y</w:t>
      </w:r>
      <w:r w:rsidRPr="00AE2FD6">
        <w:rPr>
          <w:rFonts w:ascii="Arial" w:hAnsi="Arial" w:cs="Arial"/>
        </w:rPr>
        <w:t xml:space="preserve"> p</w:t>
      </w:r>
      <w:r w:rsidR="00E571C7" w:rsidRPr="00AE2FD6">
        <w:rPr>
          <w:rFonts w:ascii="Arial" w:hAnsi="Arial" w:cs="Arial"/>
        </w:rPr>
        <w:t>r</w:t>
      </w:r>
      <w:r w:rsidRPr="00AE2FD6">
        <w:rPr>
          <w:rFonts w:ascii="Arial" w:hAnsi="Arial" w:cs="Arial"/>
        </w:rPr>
        <w:t>odu</w:t>
      </w:r>
      <w:r w:rsidR="00E571C7" w:rsidRPr="00AE2FD6">
        <w:rPr>
          <w:rFonts w:ascii="Arial" w:hAnsi="Arial" w:cs="Arial"/>
        </w:rPr>
        <w:t>c</w:t>
      </w:r>
      <w:r w:rsidRPr="00AE2FD6">
        <w:rPr>
          <w:rFonts w:ascii="Arial" w:hAnsi="Arial" w:cs="Arial"/>
        </w:rPr>
        <w:t>t</w:t>
      </w:r>
      <w:r w:rsidR="00E571C7" w:rsidRPr="00AE2FD6">
        <w:rPr>
          <w:rFonts w:ascii="Arial" w:hAnsi="Arial" w:cs="Arial"/>
        </w:rPr>
        <w:t>s</w:t>
      </w:r>
      <w:r w:rsidRPr="00AE2FD6">
        <w:rPr>
          <w:rFonts w:ascii="Arial" w:hAnsi="Arial" w:cs="Arial"/>
        </w:rPr>
        <w:t xml:space="preserve"> de</w:t>
      </w:r>
      <w:r w:rsidR="00E571C7" w:rsidRPr="00AE2FD6">
        <w:rPr>
          <w:rFonts w:ascii="Arial" w:hAnsi="Arial" w:cs="Arial"/>
        </w:rPr>
        <w:t>r</w:t>
      </w:r>
      <w:r w:rsidRPr="00AE2FD6">
        <w:rPr>
          <w:rFonts w:ascii="Arial" w:hAnsi="Arial" w:cs="Arial"/>
        </w:rPr>
        <w:t>ive</w:t>
      </w:r>
      <w:r w:rsidR="00E571C7" w:rsidRPr="00AE2FD6">
        <w:rPr>
          <w:rFonts w:ascii="Arial" w:hAnsi="Arial" w:cs="Arial"/>
        </w:rPr>
        <w:t>d</w:t>
      </w:r>
      <w:r w:rsidRPr="00AE2FD6">
        <w:rPr>
          <w:rFonts w:ascii="Arial" w:hAnsi="Arial" w:cs="Arial"/>
        </w:rPr>
        <w:t xml:space="preserve"> f</w:t>
      </w:r>
      <w:r w:rsidR="00E571C7" w:rsidRPr="00AE2FD6">
        <w:rPr>
          <w:rFonts w:ascii="Arial" w:hAnsi="Arial" w:cs="Arial"/>
        </w:rPr>
        <w:t>r</w:t>
      </w:r>
      <w:r w:rsidRPr="00AE2FD6">
        <w:rPr>
          <w:rFonts w:ascii="Arial" w:hAnsi="Arial" w:cs="Arial"/>
        </w:rPr>
        <w:t>o</w:t>
      </w:r>
      <w:r w:rsidR="00E571C7" w:rsidRPr="00AE2FD6">
        <w:rPr>
          <w:rFonts w:ascii="Arial" w:hAnsi="Arial" w:cs="Arial"/>
        </w:rPr>
        <w:t>m</w:t>
      </w:r>
      <w:r w:rsidRPr="00AE2FD6">
        <w:rPr>
          <w:rFonts w:ascii="Arial" w:hAnsi="Arial" w:cs="Arial"/>
        </w:rPr>
        <w:t xml:space="preserve"> the</w:t>
      </w:r>
      <w:r w:rsidR="00E571C7" w:rsidRPr="00AE2FD6">
        <w:rPr>
          <w:rFonts w:ascii="Arial" w:hAnsi="Arial" w:cs="Arial"/>
        </w:rPr>
        <w:t>m,</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thei</w:t>
      </w:r>
      <w:r w:rsidR="00E571C7" w:rsidRPr="00AE2FD6">
        <w:rPr>
          <w:rFonts w:ascii="Arial" w:hAnsi="Arial" w:cs="Arial"/>
        </w:rPr>
        <w:t xml:space="preserve">r </w:t>
      </w:r>
      <w:r w:rsidRPr="00AE2FD6">
        <w:rPr>
          <w:rFonts w:ascii="Arial" w:hAnsi="Arial" w:cs="Arial"/>
        </w:rPr>
        <w:t>fitne</w:t>
      </w:r>
      <w:r w:rsidR="00E571C7" w:rsidRPr="00AE2FD6">
        <w:rPr>
          <w:rFonts w:ascii="Arial" w:hAnsi="Arial" w:cs="Arial"/>
        </w:rPr>
        <w:t>ss</w:t>
      </w:r>
      <w:r w:rsidRPr="00AE2FD6">
        <w:rPr>
          <w:rFonts w:ascii="Arial" w:hAnsi="Arial" w:cs="Arial"/>
        </w:rPr>
        <w:t xml:space="preserve"> fo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pu</w:t>
      </w:r>
      <w:r w:rsidR="00E571C7" w:rsidRPr="00AE2FD6">
        <w:rPr>
          <w:rFonts w:ascii="Arial" w:hAnsi="Arial" w:cs="Arial"/>
        </w:rPr>
        <w:t>rp</w:t>
      </w:r>
      <w:r w:rsidRPr="00AE2FD6">
        <w:rPr>
          <w:rFonts w:ascii="Arial" w:hAnsi="Arial" w:cs="Arial"/>
        </w:rPr>
        <w:t>o</w:t>
      </w:r>
      <w:r w:rsidR="00E571C7" w:rsidRPr="00AE2FD6">
        <w:rPr>
          <w:rFonts w:ascii="Arial" w:hAnsi="Arial" w:cs="Arial"/>
        </w:rPr>
        <w:t xml:space="preserve">se, </w:t>
      </w:r>
      <w:r w:rsidRPr="00AE2FD6">
        <w:rPr>
          <w:rFonts w:ascii="Arial" w:hAnsi="Arial" w:cs="Arial"/>
        </w:rPr>
        <w:t>o</w:t>
      </w:r>
      <w:r w:rsidR="00E571C7" w:rsidRPr="00AE2FD6">
        <w:rPr>
          <w:rFonts w:ascii="Arial" w:hAnsi="Arial" w:cs="Arial"/>
        </w:rPr>
        <w:t>r</w:t>
      </w:r>
      <w:r w:rsidRPr="00AE2FD6">
        <w:rPr>
          <w:rFonts w:ascii="Arial" w:hAnsi="Arial" w:cs="Arial"/>
        </w:rPr>
        <w:t xml:space="preserve"> </w:t>
      </w:r>
    </w:p>
    <w:p w14:paraId="77553C10" w14:textId="77777777" w:rsidR="006E701C" w:rsidRPr="00AE2FD6"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th</w:t>
      </w:r>
      <w:r w:rsidR="00E571C7" w:rsidRPr="00AE2FD6">
        <w:rPr>
          <w:rFonts w:ascii="Arial" w:hAnsi="Arial" w:cs="Arial"/>
        </w:rPr>
        <w:t>at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ma</w:t>
      </w:r>
      <w:r w:rsidRPr="00AE2FD6">
        <w:rPr>
          <w:rFonts w:ascii="Arial" w:hAnsi="Arial" w:cs="Arial"/>
        </w:rPr>
        <w:t>te</w:t>
      </w:r>
      <w:r w:rsidR="00E571C7" w:rsidRPr="00AE2FD6">
        <w:rPr>
          <w:rFonts w:ascii="Arial" w:hAnsi="Arial" w:cs="Arial"/>
        </w:rPr>
        <w:t>r</w:t>
      </w:r>
      <w:r w:rsidRPr="00AE2FD6">
        <w:rPr>
          <w:rFonts w:ascii="Arial" w:hAnsi="Arial" w:cs="Arial"/>
        </w:rPr>
        <w:t>i</w:t>
      </w:r>
      <w:r w:rsidR="00E571C7" w:rsidRPr="00AE2FD6">
        <w:rPr>
          <w:rFonts w:ascii="Arial" w:hAnsi="Arial" w:cs="Arial"/>
        </w:rPr>
        <w:t>al</w:t>
      </w:r>
      <w:r w:rsidRPr="00AE2FD6">
        <w:rPr>
          <w:rFonts w:ascii="Arial" w:hAnsi="Arial" w:cs="Arial"/>
        </w:rPr>
        <w:t xml:space="preserve"> p</w:t>
      </w:r>
      <w:r w:rsidR="00E571C7" w:rsidRPr="00AE2FD6">
        <w:rPr>
          <w:rFonts w:ascii="Arial" w:hAnsi="Arial" w:cs="Arial"/>
        </w:rPr>
        <w:t>r</w:t>
      </w:r>
      <w:r w:rsidRPr="00AE2FD6">
        <w:rPr>
          <w:rFonts w:ascii="Arial" w:hAnsi="Arial" w:cs="Arial"/>
        </w:rPr>
        <w:t>odu</w:t>
      </w:r>
      <w:r w:rsidR="00E571C7" w:rsidRPr="00AE2FD6">
        <w:rPr>
          <w:rFonts w:ascii="Arial" w:hAnsi="Arial" w:cs="Arial"/>
        </w:rPr>
        <w:t>ced</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upplie</w:t>
      </w:r>
      <w:r w:rsidR="00E571C7" w:rsidRPr="00AE2FD6">
        <w:rPr>
          <w:rFonts w:ascii="Arial" w:hAnsi="Arial" w:cs="Arial"/>
        </w:rPr>
        <w:t>d</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w:t>
      </w:r>
      <w:r w:rsidR="00E571C7" w:rsidRPr="00AE2FD6">
        <w:rPr>
          <w:rFonts w:ascii="Arial" w:hAnsi="Arial" w:cs="Arial"/>
        </w:rPr>
        <w:t>y a</w:t>
      </w:r>
      <w:r w:rsidRPr="00AE2FD6">
        <w:rPr>
          <w:rFonts w:ascii="Arial" w:hAnsi="Arial" w:cs="Arial"/>
        </w:rPr>
        <w:t>n</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p</w:t>
      </w:r>
      <w:r w:rsidR="00E571C7" w:rsidRPr="00AE2FD6">
        <w:rPr>
          <w:rFonts w:ascii="Arial" w:hAnsi="Arial" w:cs="Arial"/>
        </w:rPr>
        <w:t>r</w:t>
      </w:r>
      <w:r w:rsidRPr="00AE2FD6">
        <w:rPr>
          <w:rFonts w:ascii="Arial" w:hAnsi="Arial" w:cs="Arial"/>
        </w:rPr>
        <w:t>o</w:t>
      </w:r>
      <w:r w:rsidR="00E571C7" w:rsidRPr="00AE2FD6">
        <w:rPr>
          <w:rFonts w:ascii="Arial" w:hAnsi="Arial" w:cs="Arial"/>
        </w:rPr>
        <w:t>cess</w:t>
      </w:r>
      <w:r w:rsidRPr="00AE2FD6">
        <w:rPr>
          <w:rFonts w:ascii="Arial" w:hAnsi="Arial" w:cs="Arial"/>
        </w:rPr>
        <w:t>e</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technique</w:t>
      </w:r>
      <w:r w:rsidR="00E571C7" w:rsidRPr="00AE2FD6">
        <w:rPr>
          <w:rFonts w:ascii="Arial" w:hAnsi="Arial" w:cs="Arial"/>
        </w:rPr>
        <w:t>s</w:t>
      </w:r>
      <w:r w:rsidRPr="00AE2FD6">
        <w:rPr>
          <w:rFonts w:ascii="Arial" w:hAnsi="Arial" w:cs="Arial"/>
        </w:rPr>
        <w:t xml:space="preserve"> u</w:t>
      </w:r>
      <w:r w:rsidR="00E571C7" w:rsidRPr="00AE2FD6">
        <w:rPr>
          <w:rFonts w:ascii="Arial" w:hAnsi="Arial" w:cs="Arial"/>
        </w:rPr>
        <w:t>se</w:t>
      </w:r>
      <w:r w:rsidRPr="00AE2FD6">
        <w:rPr>
          <w:rFonts w:ascii="Arial" w:hAnsi="Arial" w:cs="Arial"/>
        </w:rPr>
        <w:t>d</w:t>
      </w:r>
      <w:r w:rsidR="00E571C7" w:rsidRPr="00AE2FD6">
        <w:rPr>
          <w:rFonts w:ascii="Arial" w:hAnsi="Arial" w:cs="Arial"/>
        </w:rPr>
        <w:t>,</w:t>
      </w:r>
      <w:r w:rsidRPr="00AE2FD6">
        <w:rPr>
          <w:rFonts w:ascii="Arial" w:hAnsi="Arial" w:cs="Arial"/>
        </w:rPr>
        <w:t xml:space="preserve"> p</w:t>
      </w:r>
      <w:r w:rsidR="00E571C7" w:rsidRPr="00AE2FD6">
        <w:rPr>
          <w:rFonts w:ascii="Arial" w:hAnsi="Arial" w:cs="Arial"/>
        </w:rPr>
        <w:t>r</w:t>
      </w:r>
      <w:r w:rsidRPr="00AE2FD6">
        <w:rPr>
          <w:rFonts w:ascii="Arial" w:hAnsi="Arial" w:cs="Arial"/>
        </w:rPr>
        <w:t>opo</w:t>
      </w:r>
      <w:r w:rsidR="00E571C7" w:rsidRPr="00AE2FD6">
        <w:rPr>
          <w:rFonts w:ascii="Arial" w:hAnsi="Arial" w:cs="Arial"/>
        </w:rPr>
        <w:t>sed</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c</w:t>
      </w:r>
      <w:r w:rsidRPr="00AE2FD6">
        <w:rPr>
          <w:rFonts w:ascii="Arial" w:hAnsi="Arial" w:cs="Arial"/>
        </w:rPr>
        <w:t>o</w:t>
      </w:r>
      <w:r w:rsidR="00E571C7" w:rsidRPr="00AE2FD6">
        <w:rPr>
          <w:rFonts w:ascii="Arial" w:hAnsi="Arial" w:cs="Arial"/>
        </w:rPr>
        <w:t>mm</w:t>
      </w:r>
      <w:r w:rsidRPr="00AE2FD6">
        <w:rPr>
          <w:rFonts w:ascii="Arial" w:hAnsi="Arial" w:cs="Arial"/>
        </w:rPr>
        <w:t>ende</w:t>
      </w:r>
      <w:r w:rsidR="00E571C7" w:rsidRPr="00AE2FD6">
        <w:rPr>
          <w:rFonts w:ascii="Arial" w:hAnsi="Arial" w:cs="Arial"/>
        </w:rPr>
        <w:t xml:space="preserve">d </w:t>
      </w:r>
      <w:r w:rsidRPr="00AE2FD6">
        <w:rPr>
          <w:rFonts w:ascii="Arial" w:hAnsi="Arial" w:cs="Arial"/>
        </w:rPr>
        <w:t>b</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P</w:t>
      </w:r>
      <w:r w:rsidR="00E571C7" w:rsidRPr="00AE2FD6">
        <w:rPr>
          <w:rFonts w:ascii="Arial" w:hAnsi="Arial" w:cs="Arial"/>
        </w:rPr>
        <w:t>ar</w:t>
      </w:r>
      <w:r w:rsidRPr="00AE2FD6">
        <w:rPr>
          <w:rFonts w:ascii="Arial" w:hAnsi="Arial" w:cs="Arial"/>
        </w:rPr>
        <w:t>t</w:t>
      </w:r>
      <w:r w:rsidR="00E571C7" w:rsidRPr="00AE2FD6">
        <w:rPr>
          <w:rFonts w:ascii="Arial" w:hAnsi="Arial" w:cs="Arial"/>
        </w:rPr>
        <w:t xml:space="preserve">y </w:t>
      </w:r>
      <w:r w:rsidRPr="00AE2FD6">
        <w:rPr>
          <w:rFonts w:ascii="Arial" w:hAnsi="Arial" w:cs="Arial"/>
        </w:rPr>
        <w:t>wil</w:t>
      </w:r>
      <w:r w:rsidR="00E571C7" w:rsidRPr="00AE2FD6">
        <w:rPr>
          <w:rFonts w:ascii="Arial" w:hAnsi="Arial" w:cs="Arial"/>
        </w:rPr>
        <w:t>l</w:t>
      </w:r>
      <w:r w:rsidRPr="00AE2FD6">
        <w:rPr>
          <w:rFonts w:ascii="Arial" w:hAnsi="Arial" w:cs="Arial"/>
        </w:rPr>
        <w:t xml:space="preserve"> no</w:t>
      </w:r>
      <w:r w:rsidR="00E571C7" w:rsidRPr="00AE2FD6">
        <w:rPr>
          <w:rFonts w:ascii="Arial" w:hAnsi="Arial" w:cs="Arial"/>
        </w:rPr>
        <w:t>t</w:t>
      </w:r>
      <w:r w:rsidRPr="00AE2FD6">
        <w:rPr>
          <w:rFonts w:ascii="Arial" w:hAnsi="Arial" w:cs="Arial"/>
        </w:rPr>
        <w:t xml:space="preserve"> inf</w:t>
      </w:r>
      <w:r w:rsidR="00E571C7" w:rsidRPr="00AE2FD6">
        <w:rPr>
          <w:rFonts w:ascii="Arial" w:hAnsi="Arial" w:cs="Arial"/>
        </w:rPr>
        <w:t>r</w:t>
      </w:r>
      <w:r w:rsidRPr="00AE2FD6">
        <w:rPr>
          <w:rFonts w:ascii="Arial" w:hAnsi="Arial" w:cs="Arial"/>
        </w:rPr>
        <w:t>ing</w:t>
      </w:r>
      <w:r w:rsidR="00E571C7" w:rsidRPr="00AE2FD6">
        <w:rPr>
          <w:rFonts w:ascii="Arial" w:hAnsi="Arial" w:cs="Arial"/>
        </w:rPr>
        <w:t>e</w:t>
      </w:r>
      <w:r w:rsidRPr="00AE2FD6">
        <w:rPr>
          <w:rFonts w:ascii="Arial" w:hAnsi="Arial" w:cs="Arial"/>
        </w:rPr>
        <w:t xml:space="preserve"> </w:t>
      </w:r>
      <w:r w:rsidR="00E77185" w:rsidRPr="00AE2FD6">
        <w:rPr>
          <w:rFonts w:ascii="Arial" w:hAnsi="Arial" w:cs="Arial"/>
        </w:rPr>
        <w:t>any patent or other intellectual property rights of any person in any country</w:t>
      </w:r>
      <w:r w:rsidR="001E4AA4" w:rsidRPr="00AE2FD6">
        <w:rPr>
          <w:rFonts w:ascii="Arial" w:hAnsi="Arial" w:cs="Arial"/>
        </w:rPr>
        <w:t xml:space="preserve">.  </w:t>
      </w:r>
    </w:p>
    <w:p w14:paraId="1BEE365D" w14:textId="77777777" w:rsidR="00901D6B" w:rsidRPr="00AE2FD6" w:rsidRDefault="009E2C5A"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Notwithstanding any other provision of this </w:t>
      </w:r>
      <w:r w:rsidR="00345B36">
        <w:rPr>
          <w:rFonts w:ascii="Arial" w:hAnsi="Arial" w:cs="Arial"/>
        </w:rPr>
        <w:t>Contract</w:t>
      </w:r>
      <w:r w:rsidRPr="00AE2FD6">
        <w:rPr>
          <w:rFonts w:ascii="Arial" w:hAnsi="Arial" w:cs="Arial"/>
        </w:rPr>
        <w:t xml:space="preserve">, each Party shall use its reasonable </w:t>
      </w:r>
      <w:r w:rsidR="00410B6F" w:rsidRPr="00AE2FD6">
        <w:rPr>
          <w:rFonts w:ascii="Arial" w:hAnsi="Arial" w:cs="Arial"/>
        </w:rPr>
        <w:t>endeavours</w:t>
      </w:r>
      <w:r w:rsidRPr="00AE2FD6">
        <w:rPr>
          <w:rFonts w:ascii="Arial" w:hAnsi="Arial" w:cs="Arial"/>
        </w:rPr>
        <w:t xml:space="preserve"> to mitigate losses it may incur that are covered by indemnities provided by the other Party</w:t>
      </w:r>
      <w:r w:rsidR="00E571C7" w:rsidRPr="00AE2FD6">
        <w:rPr>
          <w:rFonts w:ascii="Arial" w:hAnsi="Arial" w:cs="Arial"/>
        </w:rPr>
        <w:t>.</w:t>
      </w:r>
      <w:r w:rsidR="001E4AA4" w:rsidRPr="00AE2FD6">
        <w:rPr>
          <w:rFonts w:ascii="Arial" w:hAnsi="Arial" w:cs="Arial"/>
        </w:rPr>
        <w:t xml:space="preserve">  </w:t>
      </w:r>
    </w:p>
    <w:p w14:paraId="1CA84DB4" w14:textId="77777777" w:rsidR="00901D6B" w:rsidRPr="00AE2FD6" w:rsidRDefault="00561F5A" w:rsidP="006428E0">
      <w:pPr>
        <w:numPr>
          <w:ilvl w:val="1"/>
          <w:numId w:val="21"/>
        </w:numPr>
        <w:spacing w:after="120" w:line="240" w:lineRule="atLeast"/>
        <w:ind w:left="567" w:hanging="567"/>
        <w:jc w:val="both"/>
        <w:rPr>
          <w:rFonts w:ascii="Arial" w:hAnsi="Arial" w:cs="Arial"/>
        </w:rPr>
      </w:pPr>
      <w:bookmarkStart w:id="101" w:name="_Ref286776807"/>
      <w:r w:rsidRPr="00AE2FD6">
        <w:rPr>
          <w:rFonts w:ascii="Arial" w:hAnsi="Arial" w:cs="Arial"/>
        </w:rPr>
        <w:t>T</w:t>
      </w:r>
      <w:r w:rsidR="00E77185" w:rsidRPr="00AE2FD6">
        <w:rPr>
          <w:rFonts w:ascii="Arial" w:hAnsi="Arial" w:cs="Arial"/>
        </w:rPr>
        <w:t>he</w:t>
      </w:r>
      <w:r w:rsidR="00F65A75" w:rsidRPr="00AE2FD6">
        <w:rPr>
          <w:rFonts w:ascii="Arial" w:hAnsi="Arial" w:cs="Arial"/>
        </w:rPr>
        <w:t xml:space="preserve"> Cont</w:t>
      </w:r>
      <w:r w:rsidR="00E571C7" w:rsidRPr="00AE2FD6">
        <w:rPr>
          <w:rFonts w:ascii="Arial" w:hAnsi="Arial" w:cs="Arial"/>
        </w:rPr>
        <w:t>rac</w:t>
      </w:r>
      <w:r w:rsidR="00F65A75" w:rsidRPr="00AE2FD6">
        <w:rPr>
          <w:rFonts w:ascii="Arial" w:hAnsi="Arial" w:cs="Arial"/>
        </w:rPr>
        <w:t>to</w:t>
      </w:r>
      <w:r w:rsidR="00E571C7" w:rsidRPr="00AE2FD6">
        <w:rPr>
          <w:rFonts w:ascii="Arial" w:hAnsi="Arial" w:cs="Arial"/>
        </w:rPr>
        <w:t>r s</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l</w:t>
      </w:r>
      <w:r w:rsidR="00E571C7" w:rsidRPr="00AE2FD6">
        <w:rPr>
          <w:rFonts w:ascii="Arial" w:hAnsi="Arial" w:cs="Arial"/>
        </w:rPr>
        <w:t xml:space="preserve">l </w:t>
      </w:r>
      <w:r w:rsidR="00F65A75" w:rsidRPr="00AE2FD6">
        <w:rPr>
          <w:rFonts w:ascii="Arial" w:hAnsi="Arial" w:cs="Arial"/>
        </w:rPr>
        <w:t>inde</w:t>
      </w:r>
      <w:r w:rsidR="00E571C7" w:rsidRPr="00AE2FD6">
        <w:rPr>
          <w:rFonts w:ascii="Arial" w:hAnsi="Arial" w:cs="Arial"/>
        </w:rPr>
        <w:t>m</w:t>
      </w:r>
      <w:r w:rsidR="00F65A75" w:rsidRPr="00AE2FD6">
        <w:rPr>
          <w:rFonts w:ascii="Arial" w:hAnsi="Arial" w:cs="Arial"/>
        </w:rPr>
        <w:t>nif</w:t>
      </w:r>
      <w:r w:rsidR="00E571C7" w:rsidRPr="00AE2FD6">
        <w:rPr>
          <w:rFonts w:ascii="Arial" w:hAnsi="Arial" w:cs="Arial"/>
        </w:rPr>
        <w:t xml:space="preserve">y </w:t>
      </w:r>
      <w:r w:rsidR="00F65A75" w:rsidRPr="00AE2FD6">
        <w:rPr>
          <w:rFonts w:ascii="Arial" w:hAnsi="Arial" w:cs="Arial"/>
        </w:rPr>
        <w:t>th</w:t>
      </w:r>
      <w:r w:rsidR="00E571C7" w:rsidRPr="00AE2FD6">
        <w:rPr>
          <w:rFonts w:ascii="Arial" w:hAnsi="Arial" w:cs="Arial"/>
        </w:rPr>
        <w:t xml:space="preserve">e </w:t>
      </w:r>
      <w:r w:rsidR="00F65A75" w:rsidRPr="00AE2FD6">
        <w:rPr>
          <w:rFonts w:ascii="Arial" w:hAnsi="Arial" w:cs="Arial"/>
        </w:rPr>
        <w:t>Autho</w:t>
      </w:r>
      <w:r w:rsidR="00E571C7" w:rsidRPr="00AE2FD6">
        <w:rPr>
          <w:rFonts w:ascii="Arial" w:hAnsi="Arial" w:cs="Arial"/>
        </w:rPr>
        <w:t>r</w:t>
      </w:r>
      <w:r w:rsidR="00F65A75" w:rsidRPr="00AE2FD6">
        <w:rPr>
          <w:rFonts w:ascii="Arial" w:hAnsi="Arial" w:cs="Arial"/>
        </w:rPr>
        <w:t>ity</w:t>
      </w:r>
      <w:r w:rsidR="00E571C7" w:rsidRPr="00AE2FD6">
        <w:rPr>
          <w:rFonts w:ascii="Arial" w:hAnsi="Arial" w:cs="Arial"/>
        </w:rPr>
        <w:t xml:space="preserve">, </w:t>
      </w:r>
      <w:r w:rsidR="00E77185" w:rsidRPr="00AE2FD6">
        <w:rPr>
          <w:rFonts w:ascii="Arial" w:hAnsi="Arial" w:cs="Arial"/>
        </w:rPr>
        <w:t>their</w:t>
      </w:r>
      <w:r w:rsidR="00E571C7" w:rsidRPr="00AE2FD6">
        <w:rPr>
          <w:rFonts w:ascii="Arial" w:hAnsi="Arial" w:cs="Arial"/>
        </w:rPr>
        <w:t xml:space="preserve"> </w:t>
      </w:r>
      <w:r w:rsidR="00F65A75" w:rsidRPr="00AE2FD6">
        <w:rPr>
          <w:rFonts w:ascii="Arial" w:hAnsi="Arial" w:cs="Arial"/>
        </w:rPr>
        <w:t>offi</w:t>
      </w:r>
      <w:r w:rsidR="00E571C7" w:rsidRPr="00AE2FD6">
        <w:rPr>
          <w:rFonts w:ascii="Arial" w:hAnsi="Arial" w:cs="Arial"/>
        </w:rPr>
        <w:t>cers,</w:t>
      </w:r>
      <w:r w:rsidR="00F65A75" w:rsidRPr="00AE2FD6">
        <w:rPr>
          <w:rFonts w:ascii="Arial" w:hAnsi="Arial" w:cs="Arial"/>
        </w:rPr>
        <w:t xml:space="preserve"> </w:t>
      </w:r>
      <w:r w:rsidR="00E571C7" w:rsidRPr="00AE2FD6">
        <w:rPr>
          <w:rFonts w:ascii="Arial" w:hAnsi="Arial" w:cs="Arial"/>
        </w:rPr>
        <w:t>serv</w:t>
      </w:r>
      <w:r w:rsidR="00F65A75" w:rsidRPr="00AE2FD6">
        <w:rPr>
          <w:rFonts w:ascii="Arial" w:hAnsi="Arial" w:cs="Arial"/>
        </w:rPr>
        <w:t>ant</w:t>
      </w:r>
      <w:r w:rsidR="00E571C7" w:rsidRPr="00AE2FD6">
        <w:rPr>
          <w:rFonts w:ascii="Arial" w:hAnsi="Arial" w:cs="Arial"/>
        </w:rPr>
        <w:t>s</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d</w:t>
      </w:r>
      <w:r w:rsidR="00F65A75" w:rsidRPr="00AE2FD6">
        <w:rPr>
          <w:rFonts w:ascii="Arial" w:hAnsi="Arial" w:cs="Arial"/>
        </w:rPr>
        <w:t xml:space="preserve"> </w:t>
      </w:r>
      <w:r w:rsidR="00E571C7" w:rsidRPr="00AE2FD6">
        <w:rPr>
          <w:rFonts w:ascii="Arial" w:hAnsi="Arial" w:cs="Arial"/>
        </w:rPr>
        <w:t>ag</w:t>
      </w:r>
      <w:r w:rsidR="00F65A75" w:rsidRPr="00AE2FD6">
        <w:rPr>
          <w:rFonts w:ascii="Arial" w:hAnsi="Arial" w:cs="Arial"/>
        </w:rPr>
        <w:t>ent</w:t>
      </w:r>
      <w:r w:rsidR="00E571C7" w:rsidRPr="00AE2FD6">
        <w:rPr>
          <w:rFonts w:ascii="Arial" w:hAnsi="Arial" w:cs="Arial"/>
        </w:rPr>
        <w:t>s</w:t>
      </w:r>
      <w:r w:rsidR="00F65A75" w:rsidRPr="00AE2FD6">
        <w:rPr>
          <w:rFonts w:ascii="Arial" w:hAnsi="Arial" w:cs="Arial"/>
        </w:rPr>
        <w:t xml:space="preserve"> full</w:t>
      </w:r>
      <w:r w:rsidR="00E571C7" w:rsidRPr="00AE2FD6">
        <w:rPr>
          <w:rFonts w:ascii="Arial" w:hAnsi="Arial" w:cs="Arial"/>
        </w:rPr>
        <w:t>y</w:t>
      </w:r>
      <w:r w:rsidR="00F65A75" w:rsidRPr="00AE2FD6">
        <w:rPr>
          <w:rFonts w:ascii="Arial" w:hAnsi="Arial" w:cs="Arial"/>
        </w:rPr>
        <w:t xml:space="preserve"> </w:t>
      </w:r>
      <w:r w:rsidR="00E571C7" w:rsidRPr="00AE2FD6">
        <w:rPr>
          <w:rFonts w:ascii="Arial" w:hAnsi="Arial" w:cs="Arial"/>
        </w:rPr>
        <w:t>aga</w:t>
      </w:r>
      <w:r w:rsidR="00F65A75" w:rsidRPr="00AE2FD6">
        <w:rPr>
          <w:rFonts w:ascii="Arial" w:hAnsi="Arial" w:cs="Arial"/>
        </w:rPr>
        <w:t>in</w:t>
      </w:r>
      <w:r w:rsidR="00E571C7" w:rsidRPr="00AE2FD6">
        <w:rPr>
          <w:rFonts w:ascii="Arial" w:hAnsi="Arial" w:cs="Arial"/>
        </w:rPr>
        <w:t>st</w:t>
      </w:r>
      <w:r w:rsidR="00F65A75" w:rsidRPr="00AE2FD6">
        <w:rPr>
          <w:rFonts w:ascii="Arial" w:hAnsi="Arial" w:cs="Arial"/>
        </w:rPr>
        <w:t xml:space="preserve"> an</w:t>
      </w:r>
      <w:r w:rsidR="00E571C7" w:rsidRPr="00AE2FD6">
        <w:rPr>
          <w:rFonts w:ascii="Arial" w:hAnsi="Arial" w:cs="Arial"/>
        </w:rPr>
        <w:t>y</w:t>
      </w:r>
      <w:r w:rsidR="00F65A75" w:rsidRPr="00AE2FD6">
        <w:rPr>
          <w:rFonts w:ascii="Arial" w:hAnsi="Arial" w:cs="Arial"/>
        </w:rPr>
        <w:t xml:space="preserve"> li</w:t>
      </w:r>
      <w:r w:rsidR="00E571C7" w:rsidRPr="00AE2FD6">
        <w:rPr>
          <w:rFonts w:ascii="Arial" w:hAnsi="Arial" w:cs="Arial"/>
        </w:rPr>
        <w:t>ab</w:t>
      </w:r>
      <w:r w:rsidR="00F65A75" w:rsidRPr="00AE2FD6">
        <w:rPr>
          <w:rFonts w:ascii="Arial" w:hAnsi="Arial" w:cs="Arial"/>
        </w:rPr>
        <w:t>ility</w:t>
      </w:r>
      <w:r w:rsidR="00E571C7" w:rsidRPr="00AE2FD6">
        <w:rPr>
          <w:rFonts w:ascii="Arial" w:hAnsi="Arial" w:cs="Arial"/>
        </w:rPr>
        <w:t>,</w:t>
      </w:r>
      <w:r w:rsidR="00F65A75" w:rsidRPr="00AE2FD6">
        <w:rPr>
          <w:rFonts w:ascii="Arial" w:hAnsi="Arial" w:cs="Arial"/>
        </w:rPr>
        <w:t xml:space="preserve"> lo</w:t>
      </w:r>
      <w:r w:rsidR="00E571C7" w:rsidRPr="00AE2FD6">
        <w:rPr>
          <w:rFonts w:ascii="Arial" w:hAnsi="Arial" w:cs="Arial"/>
        </w:rPr>
        <w:t>ss,</w:t>
      </w:r>
      <w:r w:rsidR="00F65A75" w:rsidRPr="00AE2FD6">
        <w:rPr>
          <w:rFonts w:ascii="Arial" w:hAnsi="Arial" w:cs="Arial"/>
        </w:rPr>
        <w:t xml:space="preserve"> </w:t>
      </w:r>
      <w:r w:rsidR="00E571C7" w:rsidRPr="00AE2FD6">
        <w:rPr>
          <w:rFonts w:ascii="Arial" w:hAnsi="Arial" w:cs="Arial"/>
        </w:rPr>
        <w:t>c</w:t>
      </w:r>
      <w:r w:rsidR="00F65A75" w:rsidRPr="00AE2FD6">
        <w:rPr>
          <w:rFonts w:ascii="Arial" w:hAnsi="Arial" w:cs="Arial"/>
        </w:rPr>
        <w:t>l</w:t>
      </w:r>
      <w:r w:rsidR="00E571C7" w:rsidRPr="00AE2FD6">
        <w:rPr>
          <w:rFonts w:ascii="Arial" w:hAnsi="Arial" w:cs="Arial"/>
        </w:rPr>
        <w:t>a</w:t>
      </w:r>
      <w:r w:rsidR="00F65A75" w:rsidRPr="00AE2FD6">
        <w:rPr>
          <w:rFonts w:ascii="Arial" w:hAnsi="Arial" w:cs="Arial"/>
        </w:rPr>
        <w:t>i</w:t>
      </w:r>
      <w:r w:rsidR="00E571C7" w:rsidRPr="00AE2FD6">
        <w:rPr>
          <w:rFonts w:ascii="Arial" w:hAnsi="Arial" w:cs="Arial"/>
        </w:rPr>
        <w:t>m</w:t>
      </w:r>
      <w:r w:rsidR="00F65A75" w:rsidRPr="00AE2FD6">
        <w:rPr>
          <w:rFonts w:ascii="Arial" w:hAnsi="Arial" w:cs="Arial"/>
        </w:rPr>
        <w:t xml:space="preserve"> o</w:t>
      </w:r>
      <w:r w:rsidR="00E571C7" w:rsidRPr="00AE2FD6">
        <w:rPr>
          <w:rFonts w:ascii="Arial" w:hAnsi="Arial" w:cs="Arial"/>
        </w:rPr>
        <w:t>r</w:t>
      </w:r>
      <w:r w:rsidR="00F65A75" w:rsidRPr="00AE2FD6">
        <w:rPr>
          <w:rFonts w:ascii="Arial" w:hAnsi="Arial" w:cs="Arial"/>
        </w:rPr>
        <w:t xml:space="preserve"> p</w:t>
      </w:r>
      <w:r w:rsidR="00E571C7" w:rsidRPr="00AE2FD6">
        <w:rPr>
          <w:rFonts w:ascii="Arial" w:hAnsi="Arial" w:cs="Arial"/>
        </w:rPr>
        <w:t>r</w:t>
      </w:r>
      <w:r w:rsidR="00F65A75" w:rsidRPr="00AE2FD6">
        <w:rPr>
          <w:rFonts w:ascii="Arial" w:hAnsi="Arial" w:cs="Arial"/>
        </w:rPr>
        <w:t>o</w:t>
      </w:r>
      <w:r w:rsidR="00E571C7" w:rsidRPr="00AE2FD6">
        <w:rPr>
          <w:rFonts w:ascii="Arial" w:hAnsi="Arial" w:cs="Arial"/>
        </w:rPr>
        <w:t>ce</w:t>
      </w:r>
      <w:r w:rsidR="00F65A75" w:rsidRPr="00AE2FD6">
        <w:rPr>
          <w:rFonts w:ascii="Arial" w:hAnsi="Arial" w:cs="Arial"/>
        </w:rPr>
        <w:t>eding</w:t>
      </w:r>
      <w:r w:rsidR="00E571C7" w:rsidRPr="00AE2FD6">
        <w:rPr>
          <w:rFonts w:ascii="Arial" w:hAnsi="Arial" w:cs="Arial"/>
        </w:rPr>
        <w:t xml:space="preserve">s </w:t>
      </w:r>
      <w:r w:rsidR="00F65A75" w:rsidRPr="00AE2FD6">
        <w:rPr>
          <w:rFonts w:ascii="Arial" w:hAnsi="Arial" w:cs="Arial"/>
        </w:rPr>
        <w:t>wh</w:t>
      </w:r>
      <w:r w:rsidR="00E571C7" w:rsidRPr="00AE2FD6">
        <w:rPr>
          <w:rFonts w:ascii="Arial" w:hAnsi="Arial" w:cs="Arial"/>
        </w:rPr>
        <w:t>a</w:t>
      </w:r>
      <w:r w:rsidR="00F65A75" w:rsidRPr="00AE2FD6">
        <w:rPr>
          <w:rFonts w:ascii="Arial" w:hAnsi="Arial" w:cs="Arial"/>
        </w:rPr>
        <w:t>t</w:t>
      </w:r>
      <w:r w:rsidR="00E571C7" w:rsidRPr="00AE2FD6">
        <w:rPr>
          <w:rFonts w:ascii="Arial" w:hAnsi="Arial" w:cs="Arial"/>
        </w:rPr>
        <w:t>s</w:t>
      </w:r>
      <w:r w:rsidR="00F65A75" w:rsidRPr="00AE2FD6">
        <w:rPr>
          <w:rFonts w:ascii="Arial" w:hAnsi="Arial" w:cs="Arial"/>
        </w:rPr>
        <w:t>oeve</w:t>
      </w:r>
      <w:r w:rsidR="00E571C7" w:rsidRPr="00AE2FD6">
        <w:rPr>
          <w:rFonts w:ascii="Arial" w:hAnsi="Arial" w:cs="Arial"/>
        </w:rPr>
        <w:t>r</w:t>
      </w:r>
      <w:r w:rsidR="00F65A75" w:rsidRPr="00AE2FD6">
        <w:rPr>
          <w:rFonts w:ascii="Arial" w:hAnsi="Arial" w:cs="Arial"/>
        </w:rPr>
        <w:t xml:space="preserve"> </w:t>
      </w:r>
      <w:r w:rsidR="00E571C7" w:rsidRPr="00AE2FD6">
        <w:rPr>
          <w:rFonts w:ascii="Arial" w:hAnsi="Arial" w:cs="Arial"/>
        </w:rPr>
        <w:t>ar</w:t>
      </w:r>
      <w:r w:rsidR="00F65A75" w:rsidRPr="00AE2FD6">
        <w:rPr>
          <w:rFonts w:ascii="Arial" w:hAnsi="Arial" w:cs="Arial"/>
        </w:rPr>
        <w:t>i</w:t>
      </w:r>
      <w:r w:rsidR="00E571C7" w:rsidRPr="00AE2FD6">
        <w:rPr>
          <w:rFonts w:ascii="Arial" w:hAnsi="Arial" w:cs="Arial"/>
        </w:rPr>
        <w:t>s</w:t>
      </w:r>
      <w:r w:rsidR="00F65A75" w:rsidRPr="00AE2FD6">
        <w:rPr>
          <w:rFonts w:ascii="Arial" w:hAnsi="Arial" w:cs="Arial"/>
        </w:rPr>
        <w:t>in</w:t>
      </w:r>
      <w:r w:rsidR="00E571C7" w:rsidRPr="00AE2FD6">
        <w:rPr>
          <w:rFonts w:ascii="Arial" w:hAnsi="Arial" w:cs="Arial"/>
        </w:rPr>
        <w:t>g</w:t>
      </w:r>
      <w:r w:rsidR="00F65A75" w:rsidRPr="00AE2FD6">
        <w:rPr>
          <w:rFonts w:ascii="Arial" w:hAnsi="Arial" w:cs="Arial"/>
        </w:rPr>
        <w:t xml:space="preserve"> unde</w:t>
      </w:r>
      <w:r w:rsidR="00E571C7" w:rsidRPr="00AE2FD6">
        <w:rPr>
          <w:rFonts w:ascii="Arial" w:hAnsi="Arial" w:cs="Arial"/>
        </w:rPr>
        <w:t>r</w:t>
      </w:r>
      <w:r w:rsidR="00F65A75" w:rsidRPr="00AE2FD6">
        <w:rPr>
          <w:rFonts w:ascii="Arial" w:hAnsi="Arial" w:cs="Arial"/>
        </w:rPr>
        <w:t xml:space="preserve"> </w:t>
      </w:r>
      <w:r w:rsidR="006E701C" w:rsidRPr="00AE2FD6">
        <w:rPr>
          <w:rFonts w:ascii="Arial" w:hAnsi="Arial" w:cs="Arial"/>
        </w:rPr>
        <w:t>this Contract or as a direct result of the Research</w:t>
      </w:r>
      <w:r w:rsidR="00F65A75" w:rsidRPr="00AE2FD6">
        <w:rPr>
          <w:rFonts w:ascii="Arial" w:hAnsi="Arial" w:cs="Arial"/>
        </w:rPr>
        <w:t xml:space="preserve"> i</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sp</w:t>
      </w:r>
      <w:r w:rsidR="00F65A75" w:rsidRPr="00AE2FD6">
        <w:rPr>
          <w:rFonts w:ascii="Arial" w:hAnsi="Arial" w:cs="Arial"/>
        </w:rPr>
        <w:t>e</w:t>
      </w:r>
      <w:r w:rsidR="00E571C7" w:rsidRPr="00AE2FD6">
        <w:rPr>
          <w:rFonts w:ascii="Arial" w:hAnsi="Arial" w:cs="Arial"/>
        </w:rPr>
        <w:t>ct</w:t>
      </w:r>
      <w:r w:rsidR="00F65A75" w:rsidRPr="00AE2FD6">
        <w:rPr>
          <w:rFonts w:ascii="Arial" w:hAnsi="Arial" w:cs="Arial"/>
        </w:rPr>
        <w:t xml:space="preserve"> of</w:t>
      </w:r>
      <w:r w:rsidR="00E571C7" w:rsidRPr="00AE2FD6">
        <w:rPr>
          <w:rFonts w:ascii="Arial" w:hAnsi="Arial" w:cs="Arial"/>
        </w:rPr>
        <w:t>:</w:t>
      </w:r>
      <w:bookmarkEnd w:id="101"/>
    </w:p>
    <w:p w14:paraId="7FB9A38A" w14:textId="5F73BE70" w:rsidR="00901D6B"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d</w:t>
      </w:r>
      <w:r w:rsidRPr="00AE2FD6">
        <w:rPr>
          <w:rFonts w:ascii="Arial" w:hAnsi="Arial" w:cs="Arial"/>
        </w:rPr>
        <w:t>amage</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p</w:t>
      </w:r>
      <w:r w:rsidRPr="00AE2FD6">
        <w:rPr>
          <w:rFonts w:ascii="Arial" w:hAnsi="Arial" w:cs="Arial"/>
        </w:rPr>
        <w:t>r</w:t>
      </w:r>
      <w:r w:rsidR="00F65A75" w:rsidRPr="00AE2FD6">
        <w:rPr>
          <w:rFonts w:ascii="Arial" w:hAnsi="Arial" w:cs="Arial"/>
        </w:rPr>
        <w:t>ope</w:t>
      </w:r>
      <w:r w:rsidRPr="00AE2FD6">
        <w:rPr>
          <w:rFonts w:ascii="Arial" w:hAnsi="Arial" w:cs="Arial"/>
        </w:rPr>
        <w:t>r</w:t>
      </w:r>
      <w:r w:rsidR="00F65A75" w:rsidRPr="00AE2FD6">
        <w:rPr>
          <w:rFonts w:ascii="Arial" w:hAnsi="Arial" w:cs="Arial"/>
        </w:rPr>
        <w:t>ty</w:t>
      </w:r>
      <w:r w:rsidRPr="00AE2FD6">
        <w:rPr>
          <w:rFonts w:ascii="Arial" w:hAnsi="Arial" w:cs="Arial"/>
        </w:rPr>
        <w:t>,</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al</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pe</w:t>
      </w:r>
      <w:r w:rsidRPr="00AE2FD6">
        <w:rPr>
          <w:rFonts w:ascii="Arial" w:hAnsi="Arial" w:cs="Arial"/>
        </w:rPr>
        <w:t>rs</w:t>
      </w:r>
      <w:r w:rsidR="00F65A75" w:rsidRPr="00AE2FD6">
        <w:rPr>
          <w:rFonts w:ascii="Arial" w:hAnsi="Arial" w:cs="Arial"/>
        </w:rPr>
        <w:t>on</w:t>
      </w:r>
      <w:r w:rsidRPr="00AE2FD6">
        <w:rPr>
          <w:rFonts w:ascii="Arial" w:hAnsi="Arial" w:cs="Arial"/>
        </w:rPr>
        <w:t>a</w:t>
      </w:r>
      <w:r w:rsidR="00F65A75" w:rsidRPr="00AE2FD6">
        <w:rPr>
          <w:rFonts w:ascii="Arial" w:hAnsi="Arial" w:cs="Arial"/>
        </w:rPr>
        <w:t>l</w:t>
      </w:r>
      <w:r w:rsidRPr="00AE2FD6">
        <w:rPr>
          <w:rFonts w:ascii="Arial" w:hAnsi="Arial" w:cs="Arial"/>
        </w:rPr>
        <w:t>,</w:t>
      </w:r>
      <w:r w:rsidR="00F65A75" w:rsidRPr="00AE2FD6">
        <w:rPr>
          <w:rFonts w:ascii="Arial" w:hAnsi="Arial" w:cs="Arial"/>
        </w:rPr>
        <w:t xml:space="preserve"> in</w:t>
      </w:r>
      <w:r w:rsidRPr="00AE2FD6">
        <w:rPr>
          <w:rFonts w:ascii="Arial" w:hAnsi="Arial" w:cs="Arial"/>
        </w:rPr>
        <w:t>c</w:t>
      </w:r>
      <w:r w:rsidR="00F65A75" w:rsidRPr="00AE2FD6">
        <w:rPr>
          <w:rFonts w:ascii="Arial" w:hAnsi="Arial" w:cs="Arial"/>
        </w:rPr>
        <w:t>ludin</w:t>
      </w:r>
      <w:r w:rsidRPr="00AE2FD6">
        <w:rPr>
          <w:rFonts w:ascii="Arial" w:hAnsi="Arial" w:cs="Arial"/>
        </w:rPr>
        <w:t>g</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inf</w:t>
      </w:r>
      <w:r w:rsidRPr="00AE2FD6">
        <w:rPr>
          <w:rFonts w:ascii="Arial" w:hAnsi="Arial" w:cs="Arial"/>
        </w:rPr>
        <w:t>r</w:t>
      </w:r>
      <w:r w:rsidR="00F65A75" w:rsidRPr="00AE2FD6">
        <w:rPr>
          <w:rFonts w:ascii="Arial" w:hAnsi="Arial" w:cs="Arial"/>
        </w:rPr>
        <w:t>inge</w:t>
      </w:r>
      <w:r w:rsidRPr="00AE2FD6">
        <w:rPr>
          <w:rFonts w:ascii="Arial" w:hAnsi="Arial" w:cs="Arial"/>
        </w:rPr>
        <w:t>m</w:t>
      </w:r>
      <w:r w:rsidR="00F65A75" w:rsidRPr="00AE2FD6">
        <w:rPr>
          <w:rFonts w:ascii="Arial" w:hAnsi="Arial" w:cs="Arial"/>
        </w:rPr>
        <w:t>en</w:t>
      </w:r>
      <w:r w:rsidRPr="00AE2FD6">
        <w:rPr>
          <w:rFonts w:ascii="Arial" w:hAnsi="Arial" w:cs="Arial"/>
        </w:rPr>
        <w:t>t</w:t>
      </w:r>
      <w:r w:rsidR="00F65A75" w:rsidRPr="00AE2FD6">
        <w:rPr>
          <w:rFonts w:ascii="Arial" w:hAnsi="Arial" w:cs="Arial"/>
        </w:rPr>
        <w:t xml:space="preserve"> o</w:t>
      </w:r>
      <w:r w:rsidRPr="00AE2FD6">
        <w:rPr>
          <w:rFonts w:ascii="Arial" w:hAnsi="Arial" w:cs="Arial"/>
        </w:rPr>
        <w:t xml:space="preserve">f </w:t>
      </w:r>
      <w:r w:rsidR="00F65A75" w:rsidRPr="00AE2FD6">
        <w:rPr>
          <w:rFonts w:ascii="Arial" w:hAnsi="Arial" w:cs="Arial"/>
        </w:rPr>
        <w:t>thi</w:t>
      </w:r>
      <w:r w:rsidRPr="00AE2FD6">
        <w:rPr>
          <w:rFonts w:ascii="Arial" w:hAnsi="Arial" w:cs="Arial"/>
        </w:rPr>
        <w:t>rd</w:t>
      </w:r>
      <w:r w:rsidR="00F65A75" w:rsidRPr="00AE2FD6">
        <w:rPr>
          <w:rFonts w:ascii="Arial" w:hAnsi="Arial" w:cs="Arial"/>
        </w:rPr>
        <w:t xml:space="preserve"> p</w:t>
      </w:r>
      <w:r w:rsidRPr="00AE2FD6">
        <w:rPr>
          <w:rFonts w:ascii="Arial" w:hAnsi="Arial" w:cs="Arial"/>
        </w:rPr>
        <w:t>ar</w:t>
      </w:r>
      <w:r w:rsidR="00F65A75" w:rsidRPr="00AE2FD6">
        <w:rPr>
          <w:rFonts w:ascii="Arial" w:hAnsi="Arial" w:cs="Arial"/>
        </w:rPr>
        <w:t>t</w:t>
      </w:r>
      <w:r w:rsidRPr="00AE2FD6">
        <w:rPr>
          <w:rFonts w:ascii="Arial" w:hAnsi="Arial" w:cs="Arial"/>
        </w:rPr>
        <w:t>y</w:t>
      </w:r>
      <w:r w:rsidR="00F65A75" w:rsidRPr="00AE2FD6">
        <w:rPr>
          <w:rFonts w:ascii="Arial" w:hAnsi="Arial" w:cs="Arial"/>
        </w:rPr>
        <w:t xml:space="preserve"> Intelle</w:t>
      </w:r>
      <w:r w:rsidRPr="00AE2FD6">
        <w:rPr>
          <w:rFonts w:ascii="Arial" w:hAnsi="Arial" w:cs="Arial"/>
        </w:rPr>
        <w:t>c</w:t>
      </w:r>
      <w:r w:rsidR="00F65A75" w:rsidRPr="00AE2FD6">
        <w:rPr>
          <w:rFonts w:ascii="Arial" w:hAnsi="Arial" w:cs="Arial"/>
        </w:rPr>
        <w:t>tu</w:t>
      </w:r>
      <w:r w:rsidRPr="00AE2FD6">
        <w:rPr>
          <w:rFonts w:ascii="Arial" w:hAnsi="Arial" w:cs="Arial"/>
        </w:rPr>
        <w:t>al</w:t>
      </w:r>
      <w:r w:rsidR="00F65A75" w:rsidRPr="00AE2FD6">
        <w:rPr>
          <w:rFonts w:ascii="Arial" w:hAnsi="Arial" w:cs="Arial"/>
        </w:rPr>
        <w:t xml:space="preserve"> </w:t>
      </w:r>
      <w:r w:rsidRPr="00AE2FD6">
        <w:rPr>
          <w:rFonts w:ascii="Arial" w:hAnsi="Arial" w:cs="Arial"/>
        </w:rPr>
        <w:t>P</w:t>
      </w:r>
      <w:r w:rsidR="00F65A75" w:rsidRPr="00AE2FD6">
        <w:rPr>
          <w:rFonts w:ascii="Arial" w:hAnsi="Arial" w:cs="Arial"/>
        </w:rPr>
        <w:t>rope</w:t>
      </w:r>
      <w:r w:rsidRPr="00AE2FD6">
        <w:rPr>
          <w:rFonts w:ascii="Arial" w:hAnsi="Arial" w:cs="Arial"/>
        </w:rPr>
        <w:t>r</w:t>
      </w:r>
      <w:r w:rsidR="00F65A75" w:rsidRPr="00AE2FD6">
        <w:rPr>
          <w:rFonts w:ascii="Arial" w:hAnsi="Arial" w:cs="Arial"/>
        </w:rPr>
        <w:t>t</w:t>
      </w:r>
      <w:r w:rsidRPr="00AE2FD6">
        <w:rPr>
          <w:rFonts w:ascii="Arial" w:hAnsi="Arial" w:cs="Arial"/>
        </w:rPr>
        <w:t>y</w:t>
      </w:r>
      <w:r w:rsidR="00F65A75" w:rsidRPr="00AE2FD6">
        <w:rPr>
          <w:rFonts w:ascii="Arial" w:hAnsi="Arial" w:cs="Arial"/>
        </w:rPr>
        <w:t xml:space="preserve"> </w:t>
      </w:r>
      <w:r w:rsidR="00866567" w:rsidRPr="00AE2FD6">
        <w:rPr>
          <w:rFonts w:ascii="Arial" w:hAnsi="Arial" w:cs="Arial"/>
        </w:rPr>
        <w:t>rights, patents, c</w:t>
      </w:r>
      <w:r w:rsidR="00E77185" w:rsidRPr="00AE2FD6">
        <w:rPr>
          <w:rFonts w:ascii="Arial" w:hAnsi="Arial" w:cs="Arial"/>
        </w:rPr>
        <w:t>opyright and registered designs</w:t>
      </w:r>
      <w:r w:rsidRPr="00AE2FD6">
        <w:rPr>
          <w:rFonts w:ascii="Arial" w:hAnsi="Arial" w:cs="Arial"/>
        </w:rPr>
        <w:t>;</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nd</w:t>
      </w:r>
    </w:p>
    <w:p w14:paraId="0FC3EB55" w14:textId="77777777" w:rsidR="006E701C"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inju</w:t>
      </w:r>
      <w:r w:rsidRPr="00AE2FD6">
        <w:rPr>
          <w:rFonts w:ascii="Arial" w:hAnsi="Arial" w:cs="Arial"/>
        </w:rPr>
        <w:t>ry</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pe</w:t>
      </w:r>
      <w:r w:rsidRPr="00AE2FD6">
        <w:rPr>
          <w:rFonts w:ascii="Arial" w:hAnsi="Arial" w:cs="Arial"/>
        </w:rPr>
        <w:t>rs</w:t>
      </w:r>
      <w:r w:rsidR="00F65A75" w:rsidRPr="00AE2FD6">
        <w:rPr>
          <w:rFonts w:ascii="Arial" w:hAnsi="Arial" w:cs="Arial"/>
        </w:rPr>
        <w:t>on</w:t>
      </w:r>
      <w:r w:rsidRPr="00AE2FD6">
        <w:rPr>
          <w:rFonts w:ascii="Arial" w:hAnsi="Arial" w:cs="Arial"/>
        </w:rPr>
        <w:t>s</w:t>
      </w:r>
      <w:r w:rsidR="00F65A75" w:rsidRPr="00AE2FD6">
        <w:rPr>
          <w:rFonts w:ascii="Arial" w:hAnsi="Arial" w:cs="Arial"/>
        </w:rPr>
        <w:t xml:space="preserve"> in</w:t>
      </w:r>
      <w:r w:rsidRPr="00AE2FD6">
        <w:rPr>
          <w:rFonts w:ascii="Arial" w:hAnsi="Arial" w:cs="Arial"/>
        </w:rPr>
        <w:t>c</w:t>
      </w:r>
      <w:r w:rsidR="00F65A75" w:rsidRPr="00AE2FD6">
        <w:rPr>
          <w:rFonts w:ascii="Arial" w:hAnsi="Arial" w:cs="Arial"/>
        </w:rPr>
        <w:t>ludin</w:t>
      </w:r>
      <w:r w:rsidRPr="00AE2FD6">
        <w:rPr>
          <w:rFonts w:ascii="Arial" w:hAnsi="Arial" w:cs="Arial"/>
        </w:rPr>
        <w:t>g</w:t>
      </w:r>
      <w:r w:rsidR="00F65A75" w:rsidRPr="00AE2FD6">
        <w:rPr>
          <w:rFonts w:ascii="Arial" w:hAnsi="Arial" w:cs="Arial"/>
        </w:rPr>
        <w:t xml:space="preserve"> in</w:t>
      </w:r>
      <w:r w:rsidRPr="00AE2FD6">
        <w:rPr>
          <w:rFonts w:ascii="Arial" w:hAnsi="Arial" w:cs="Arial"/>
        </w:rPr>
        <w:t>j</w:t>
      </w:r>
      <w:r w:rsidR="00F65A75" w:rsidRPr="00AE2FD6">
        <w:rPr>
          <w:rFonts w:ascii="Arial" w:hAnsi="Arial" w:cs="Arial"/>
        </w:rPr>
        <w:t>u</w:t>
      </w:r>
      <w:r w:rsidRPr="00AE2FD6">
        <w:rPr>
          <w:rFonts w:ascii="Arial" w:hAnsi="Arial" w:cs="Arial"/>
        </w:rPr>
        <w:t>ry</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s</w:t>
      </w:r>
      <w:r w:rsidR="00F65A75" w:rsidRPr="00AE2FD6">
        <w:rPr>
          <w:rFonts w:ascii="Arial" w:hAnsi="Arial" w:cs="Arial"/>
        </w:rPr>
        <w:t>ultin</w:t>
      </w:r>
      <w:r w:rsidRPr="00AE2FD6">
        <w:rPr>
          <w:rFonts w:ascii="Arial" w:hAnsi="Arial" w:cs="Arial"/>
        </w:rPr>
        <w:t>g</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de</w:t>
      </w:r>
      <w:r w:rsidRPr="00AE2FD6">
        <w:rPr>
          <w:rFonts w:ascii="Arial" w:hAnsi="Arial" w:cs="Arial"/>
        </w:rPr>
        <w:t>a</w:t>
      </w:r>
      <w:r w:rsidR="00F65A75" w:rsidRPr="00AE2FD6">
        <w:rPr>
          <w:rFonts w:ascii="Arial" w:hAnsi="Arial" w:cs="Arial"/>
        </w:rPr>
        <w:t>t</w:t>
      </w:r>
      <w:r w:rsidRPr="00AE2FD6">
        <w:rPr>
          <w:rFonts w:ascii="Arial" w:hAnsi="Arial" w:cs="Arial"/>
        </w:rPr>
        <w:t>h</w:t>
      </w:r>
      <w:r w:rsidR="00F65A75" w:rsidRPr="00AE2FD6">
        <w:rPr>
          <w:rFonts w:ascii="Arial" w:hAnsi="Arial" w:cs="Arial"/>
        </w:rPr>
        <w:t xml:space="preserve"> </w:t>
      </w:r>
      <w:r w:rsidRPr="00AE2FD6">
        <w:rPr>
          <w:rFonts w:ascii="Arial" w:hAnsi="Arial" w:cs="Arial"/>
        </w:rPr>
        <w:t>ar</w:t>
      </w:r>
      <w:r w:rsidR="00F65A75" w:rsidRPr="00AE2FD6">
        <w:rPr>
          <w:rFonts w:ascii="Arial" w:hAnsi="Arial" w:cs="Arial"/>
        </w:rPr>
        <w:t>i</w:t>
      </w:r>
      <w:r w:rsidRPr="00AE2FD6">
        <w:rPr>
          <w:rFonts w:ascii="Arial" w:hAnsi="Arial" w:cs="Arial"/>
        </w:rPr>
        <w:t>s</w:t>
      </w:r>
      <w:r w:rsidR="00F65A75" w:rsidRPr="00AE2FD6">
        <w:rPr>
          <w:rFonts w:ascii="Arial" w:hAnsi="Arial" w:cs="Arial"/>
        </w:rPr>
        <w:t>in</w:t>
      </w:r>
      <w:r w:rsidRPr="00AE2FD6">
        <w:rPr>
          <w:rFonts w:ascii="Arial" w:hAnsi="Arial" w:cs="Arial"/>
        </w:rPr>
        <w:t>g</w:t>
      </w:r>
      <w:r w:rsidR="00F65A75" w:rsidRPr="00AE2FD6">
        <w:rPr>
          <w:rFonts w:ascii="Arial" w:hAnsi="Arial" w:cs="Arial"/>
        </w:rPr>
        <w:t xml:space="preserve"> ou</w:t>
      </w:r>
      <w:r w:rsidRPr="00AE2FD6">
        <w:rPr>
          <w:rFonts w:ascii="Arial" w:hAnsi="Arial" w:cs="Arial"/>
        </w:rPr>
        <w:t>t</w:t>
      </w:r>
      <w:r w:rsidR="00F65A75" w:rsidRPr="00AE2FD6">
        <w:rPr>
          <w:rFonts w:ascii="Arial" w:hAnsi="Arial" w:cs="Arial"/>
        </w:rPr>
        <w:t xml:space="preserve"> of</w:t>
      </w:r>
      <w:r w:rsidRPr="00AE2FD6">
        <w:rPr>
          <w:rFonts w:ascii="Arial" w:hAnsi="Arial" w:cs="Arial"/>
        </w:rPr>
        <w:t xml:space="preserve">, </w:t>
      </w:r>
      <w:r w:rsidR="00F65A75" w:rsidRPr="00AE2FD6">
        <w:rPr>
          <w:rFonts w:ascii="Arial" w:hAnsi="Arial" w:cs="Arial"/>
        </w:rPr>
        <w:t>o</w:t>
      </w:r>
      <w:r w:rsidRPr="00AE2FD6">
        <w:rPr>
          <w:rFonts w:ascii="Arial" w:hAnsi="Arial" w:cs="Arial"/>
        </w:rPr>
        <w:t>r</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ou</w:t>
      </w:r>
      <w:r w:rsidRPr="00AE2FD6">
        <w:rPr>
          <w:rFonts w:ascii="Arial" w:hAnsi="Arial" w:cs="Arial"/>
        </w:rPr>
        <w:t>rse</w:t>
      </w:r>
      <w:r w:rsidR="00F65A75" w:rsidRPr="00AE2FD6">
        <w:rPr>
          <w:rFonts w:ascii="Arial" w:hAnsi="Arial" w:cs="Arial"/>
        </w:rPr>
        <w:t xml:space="preserve"> of</w:t>
      </w:r>
      <w:r w:rsidRPr="00AE2FD6">
        <w:rPr>
          <w:rFonts w:ascii="Arial" w:hAnsi="Arial" w:cs="Arial"/>
        </w:rPr>
        <w:t>,</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conne</w:t>
      </w:r>
      <w:r w:rsidRPr="00AE2FD6">
        <w:rPr>
          <w:rFonts w:ascii="Arial" w:hAnsi="Arial" w:cs="Arial"/>
        </w:rPr>
        <w:t>c</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wit</w:t>
      </w:r>
      <w:r w:rsidRPr="00AE2FD6">
        <w:rPr>
          <w:rFonts w:ascii="Arial" w:hAnsi="Arial" w:cs="Arial"/>
        </w:rPr>
        <w:t>h</w:t>
      </w:r>
      <w:r w:rsidR="00F65A75" w:rsidRPr="00AE2FD6">
        <w:rPr>
          <w:rFonts w:ascii="Arial" w:hAnsi="Arial" w:cs="Arial"/>
        </w:rPr>
        <w:t xml:space="preserve"> t</w:t>
      </w:r>
      <w:r w:rsidRPr="00AE2FD6">
        <w:rPr>
          <w:rFonts w:ascii="Arial" w:hAnsi="Arial" w:cs="Arial"/>
        </w:rPr>
        <w:t>h</w:t>
      </w:r>
      <w:r w:rsidR="00F65A75" w:rsidRPr="00AE2FD6">
        <w:rPr>
          <w:rFonts w:ascii="Arial" w:hAnsi="Arial" w:cs="Arial"/>
        </w:rPr>
        <w:t>i</w:t>
      </w:r>
      <w:r w:rsidRPr="00AE2FD6">
        <w:rPr>
          <w:rFonts w:ascii="Arial" w:hAnsi="Arial" w:cs="Arial"/>
        </w:rPr>
        <w:t>s</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w:t>
      </w:r>
      <w:r w:rsidRPr="00AE2FD6">
        <w:rPr>
          <w:rFonts w:ascii="Arial" w:hAnsi="Arial" w:cs="Arial"/>
        </w:rPr>
        <w:t>,</w:t>
      </w:r>
      <w:r w:rsidR="00591F54" w:rsidRPr="00AE2FD6">
        <w:rPr>
          <w:rFonts w:ascii="Arial" w:hAnsi="Arial" w:cs="Arial"/>
        </w:rPr>
        <w:t xml:space="preserve"> </w:t>
      </w:r>
    </w:p>
    <w:p w14:paraId="6A27DBA4" w14:textId="77777777" w:rsidR="00901D6B" w:rsidRPr="00AE2FD6" w:rsidRDefault="00F65A75" w:rsidP="006428E0">
      <w:pPr>
        <w:spacing w:after="120" w:line="240" w:lineRule="atLeast"/>
        <w:ind w:left="567"/>
        <w:jc w:val="both"/>
        <w:rPr>
          <w:rFonts w:ascii="Arial" w:hAnsi="Arial" w:cs="Arial"/>
        </w:rPr>
      </w:pPr>
      <w:r w:rsidRPr="00AE2FD6">
        <w:rPr>
          <w:rFonts w:ascii="Arial" w:hAnsi="Arial" w:cs="Arial"/>
        </w:rPr>
        <w:t>ex</w:t>
      </w:r>
      <w:r w:rsidR="00E571C7" w:rsidRPr="00AE2FD6">
        <w:rPr>
          <w:rFonts w:ascii="Arial" w:hAnsi="Arial" w:cs="Arial"/>
        </w:rPr>
        <w:t>ce</w:t>
      </w:r>
      <w:r w:rsidRPr="00AE2FD6">
        <w:rPr>
          <w:rFonts w:ascii="Arial" w:hAnsi="Arial" w:cs="Arial"/>
        </w:rPr>
        <w:t>pt 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so</w:t>
      </w:r>
      <w:r w:rsidRPr="00AE2FD6">
        <w:rPr>
          <w:rFonts w:ascii="Arial" w:hAnsi="Arial" w:cs="Arial"/>
        </w:rPr>
        <w:t xml:space="preserve"> f</w:t>
      </w:r>
      <w:r w:rsidR="00E571C7" w:rsidRPr="00AE2FD6">
        <w:rPr>
          <w:rFonts w:ascii="Arial" w:hAnsi="Arial" w:cs="Arial"/>
        </w:rPr>
        <w:t>ar</w:t>
      </w:r>
      <w:r w:rsidRPr="00AE2FD6">
        <w:rPr>
          <w:rFonts w:ascii="Arial" w:hAnsi="Arial" w:cs="Arial"/>
        </w:rPr>
        <w:t xml:space="preserve"> </w:t>
      </w:r>
      <w:r w:rsidR="00E571C7" w:rsidRPr="00AE2FD6">
        <w:rPr>
          <w:rFonts w:ascii="Arial" w:hAnsi="Arial" w:cs="Arial"/>
        </w:rPr>
        <w:t>as</w:t>
      </w:r>
      <w:r w:rsidRPr="00AE2FD6">
        <w:rPr>
          <w:rFonts w:ascii="Arial" w:hAnsi="Arial" w:cs="Arial"/>
        </w:rPr>
        <w:t xml:space="preserve"> su</w:t>
      </w:r>
      <w:r w:rsidR="00E571C7" w:rsidRPr="00AE2FD6">
        <w:rPr>
          <w:rFonts w:ascii="Arial" w:hAnsi="Arial" w:cs="Arial"/>
        </w:rPr>
        <w:t>ch</w:t>
      </w:r>
      <w:r w:rsidRPr="00AE2FD6">
        <w:rPr>
          <w:rFonts w:ascii="Arial" w:hAnsi="Arial" w:cs="Arial"/>
        </w:rPr>
        <w:t xml:space="preserve"> d</w:t>
      </w:r>
      <w:r w:rsidR="00E571C7" w:rsidRPr="00AE2FD6">
        <w:rPr>
          <w:rFonts w:ascii="Arial" w:hAnsi="Arial" w:cs="Arial"/>
        </w:rPr>
        <w:t>amage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in</w:t>
      </w:r>
      <w:r w:rsidR="00E571C7" w:rsidRPr="00AE2FD6">
        <w:rPr>
          <w:rFonts w:ascii="Arial" w:hAnsi="Arial" w:cs="Arial"/>
        </w:rPr>
        <w:t>j</w:t>
      </w:r>
      <w:r w:rsidRPr="00AE2FD6">
        <w:rPr>
          <w:rFonts w:ascii="Arial" w:hAnsi="Arial" w:cs="Arial"/>
        </w:rPr>
        <w:t>u</w:t>
      </w:r>
      <w:r w:rsidR="00E571C7" w:rsidRPr="00AE2FD6">
        <w:rPr>
          <w:rFonts w:ascii="Arial" w:hAnsi="Arial" w:cs="Arial"/>
        </w:rPr>
        <w:t>ry</w:t>
      </w:r>
      <w:r w:rsidRPr="00AE2FD6">
        <w:rPr>
          <w:rFonts w:ascii="Arial" w:hAnsi="Arial" w:cs="Arial"/>
        </w:rPr>
        <w:t xml:space="preserve"> sh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de</w:t>
      </w:r>
      <w:r w:rsidR="00E571C7" w:rsidRPr="00AE2FD6">
        <w:rPr>
          <w:rFonts w:ascii="Arial" w:hAnsi="Arial" w:cs="Arial"/>
        </w:rPr>
        <w:t>m</w:t>
      </w:r>
      <w:r w:rsidRPr="00AE2FD6">
        <w:rPr>
          <w:rFonts w:ascii="Arial" w:hAnsi="Arial" w:cs="Arial"/>
        </w:rPr>
        <w:t>on</w:t>
      </w:r>
      <w:r w:rsidR="00E571C7" w:rsidRPr="00AE2FD6">
        <w:rPr>
          <w:rFonts w:ascii="Arial" w:hAnsi="Arial" w:cs="Arial"/>
        </w:rPr>
        <w:t>s</w:t>
      </w:r>
      <w:r w:rsidRPr="00AE2FD6">
        <w:rPr>
          <w:rFonts w:ascii="Arial" w:hAnsi="Arial" w:cs="Arial"/>
        </w:rPr>
        <w:t>t</w:t>
      </w:r>
      <w:r w:rsidR="00E571C7" w:rsidRPr="00AE2FD6">
        <w:rPr>
          <w:rFonts w:ascii="Arial" w:hAnsi="Arial" w:cs="Arial"/>
        </w:rPr>
        <w:t>r</w:t>
      </w:r>
      <w:r w:rsidRPr="00AE2FD6">
        <w:rPr>
          <w:rFonts w:ascii="Arial" w:hAnsi="Arial" w:cs="Arial"/>
        </w:rPr>
        <w:t>ate</w:t>
      </w:r>
      <w:r w:rsidR="00E571C7" w:rsidRPr="00AE2FD6">
        <w:rPr>
          <w:rFonts w:ascii="Arial" w:hAnsi="Arial" w:cs="Arial"/>
        </w:rPr>
        <w:t xml:space="preserve">d </w:t>
      </w:r>
      <w:r w:rsidRPr="00AE2FD6">
        <w:rPr>
          <w:rFonts w:ascii="Arial" w:hAnsi="Arial" w:cs="Arial"/>
        </w:rPr>
        <w:t>b</w:t>
      </w:r>
      <w:r w:rsidR="00E571C7" w:rsidRPr="00AE2FD6">
        <w:rPr>
          <w:rFonts w:ascii="Arial" w:hAnsi="Arial" w:cs="Arial"/>
        </w:rPr>
        <w:t>y</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Cont</w:t>
      </w:r>
      <w:r w:rsidR="00E571C7" w:rsidRPr="00AE2FD6">
        <w:rPr>
          <w:rFonts w:ascii="Arial" w:hAnsi="Arial" w:cs="Arial"/>
        </w:rPr>
        <w:t>rac</w:t>
      </w:r>
      <w:r w:rsidRPr="00AE2FD6">
        <w:rPr>
          <w:rFonts w:ascii="Arial" w:hAnsi="Arial" w:cs="Arial"/>
        </w:rPr>
        <w:t>to</w:t>
      </w:r>
      <w:r w:rsidR="00E571C7" w:rsidRPr="00AE2FD6">
        <w:rPr>
          <w:rFonts w:ascii="Arial" w:hAnsi="Arial" w:cs="Arial"/>
        </w:rPr>
        <w:t xml:space="preserve">r </w:t>
      </w:r>
      <w:r w:rsidRPr="00AE2FD6">
        <w:rPr>
          <w:rFonts w:ascii="Arial" w:hAnsi="Arial" w:cs="Arial"/>
        </w:rPr>
        <w:t>t</w:t>
      </w:r>
      <w:r w:rsidR="00E571C7" w:rsidRPr="00AE2FD6">
        <w:rPr>
          <w:rFonts w:ascii="Arial" w:hAnsi="Arial" w:cs="Arial"/>
        </w:rPr>
        <w:t>o</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du</w:t>
      </w:r>
      <w:r w:rsidR="00E571C7" w:rsidRPr="00AE2FD6">
        <w:rPr>
          <w:rFonts w:ascii="Arial" w:hAnsi="Arial" w:cs="Arial"/>
        </w:rPr>
        <w:t>e</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act</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negle</w:t>
      </w:r>
      <w:r w:rsidR="00E571C7" w:rsidRPr="00AE2FD6">
        <w:rPr>
          <w:rFonts w:ascii="Arial" w:hAnsi="Arial" w:cs="Arial"/>
        </w:rPr>
        <w:t>ct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ity</w:t>
      </w:r>
      <w:r w:rsidR="00E571C7" w:rsidRPr="00AE2FD6">
        <w:rPr>
          <w:rFonts w:ascii="Arial" w:hAnsi="Arial" w:cs="Arial"/>
        </w:rPr>
        <w:t xml:space="preserve">, </w:t>
      </w:r>
      <w:r w:rsidRPr="00AE2FD6">
        <w:rPr>
          <w:rFonts w:ascii="Arial" w:hAnsi="Arial" w:cs="Arial"/>
        </w:rPr>
        <w:t>o</w:t>
      </w:r>
      <w:r w:rsidR="00E571C7" w:rsidRPr="00AE2FD6">
        <w:rPr>
          <w:rFonts w:ascii="Arial" w:hAnsi="Arial" w:cs="Arial"/>
        </w:rPr>
        <w:t>r</w:t>
      </w:r>
      <w:r w:rsidRPr="00AE2FD6">
        <w:rPr>
          <w:rFonts w:ascii="Arial" w:hAnsi="Arial" w:cs="Arial"/>
        </w:rPr>
        <w:t xml:space="preserve"> thei</w:t>
      </w:r>
      <w:r w:rsidR="00E571C7" w:rsidRPr="00AE2FD6">
        <w:rPr>
          <w:rFonts w:ascii="Arial" w:hAnsi="Arial" w:cs="Arial"/>
        </w:rPr>
        <w:t>r</w:t>
      </w:r>
      <w:r w:rsidRPr="00AE2FD6">
        <w:rPr>
          <w:rFonts w:ascii="Arial" w:hAnsi="Arial" w:cs="Arial"/>
        </w:rPr>
        <w:t xml:space="preserve"> offi</w:t>
      </w:r>
      <w:r w:rsidR="00E571C7" w:rsidRPr="00AE2FD6">
        <w:rPr>
          <w:rFonts w:ascii="Arial" w:hAnsi="Arial" w:cs="Arial"/>
        </w:rPr>
        <w:t>cers, serv</w:t>
      </w:r>
      <w:r w:rsidRPr="00AE2FD6">
        <w:rPr>
          <w:rFonts w:ascii="Arial" w:hAnsi="Arial" w:cs="Arial"/>
        </w:rPr>
        <w:t>ant</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ag</w:t>
      </w:r>
      <w:r w:rsidRPr="00AE2FD6">
        <w:rPr>
          <w:rFonts w:ascii="Arial" w:hAnsi="Arial" w:cs="Arial"/>
        </w:rPr>
        <w:t>ents</w:t>
      </w:r>
      <w:r w:rsidR="00E571C7" w:rsidRPr="00AE2FD6">
        <w:rPr>
          <w:rFonts w:ascii="Arial" w:hAnsi="Arial" w:cs="Arial"/>
        </w:rPr>
        <w:t>.</w:t>
      </w:r>
      <w:r w:rsidR="00E77185" w:rsidRPr="00AE2FD6">
        <w:rPr>
          <w:rFonts w:ascii="Arial" w:hAnsi="Arial" w:cs="Arial"/>
        </w:rPr>
        <w:t xml:space="preserve"> </w:t>
      </w:r>
    </w:p>
    <w:p w14:paraId="62628BAE" w14:textId="77777777" w:rsidR="002707EB" w:rsidRPr="00E32C0E" w:rsidRDefault="002707EB" w:rsidP="00B675B0">
      <w:pPr>
        <w:pStyle w:val="Level2"/>
        <w:numPr>
          <w:ilvl w:val="1"/>
          <w:numId w:val="21"/>
        </w:numPr>
        <w:spacing w:after="120" w:line="240" w:lineRule="atLeast"/>
        <w:ind w:left="567" w:hanging="567"/>
        <w:rPr>
          <w:rFonts w:ascii="Arial" w:hAnsi="Arial"/>
          <w:sz w:val="22"/>
          <w:szCs w:val="22"/>
        </w:rPr>
      </w:pPr>
      <w:r w:rsidRPr="00030367">
        <w:rPr>
          <w:rFonts w:ascii="Arial" w:hAnsi="Arial"/>
          <w:sz w:val="22"/>
        </w:rPr>
        <w:t>Notwithstanding any other provision of this Agreement, each Party shall use its reasonable endeavours to mitigate losses it may incur that are covered by indemnities provided by the other Party.</w:t>
      </w:r>
    </w:p>
    <w:p w14:paraId="16221286" w14:textId="355D6475" w:rsidR="00F005AB" w:rsidRPr="00B675B0" w:rsidRDefault="00E571C7" w:rsidP="00B675B0">
      <w:pPr>
        <w:numPr>
          <w:ilvl w:val="1"/>
          <w:numId w:val="21"/>
        </w:numPr>
        <w:spacing w:after="120" w:line="240" w:lineRule="atLeast"/>
        <w:ind w:left="567" w:hanging="567"/>
        <w:jc w:val="both"/>
        <w:rPr>
          <w:rFonts w:ascii="Arial" w:hAnsi="Arial" w:cs="Arial"/>
        </w:rPr>
      </w:pPr>
      <w:r w:rsidRPr="00B675B0">
        <w:rPr>
          <w:rFonts w:ascii="Arial" w:hAnsi="Arial" w:cs="Arial"/>
        </w:rPr>
        <w:t>T</w:t>
      </w:r>
      <w:r w:rsidR="00F65A75" w:rsidRPr="00B675B0">
        <w:rPr>
          <w:rFonts w:ascii="Arial" w:hAnsi="Arial" w:cs="Arial"/>
        </w:rPr>
        <w:t>h</w:t>
      </w:r>
      <w:r w:rsidRPr="00B675B0">
        <w:rPr>
          <w:rFonts w:ascii="Arial" w:hAnsi="Arial" w:cs="Arial"/>
        </w:rPr>
        <w:t>e</w:t>
      </w:r>
      <w:r w:rsidR="00F65A75" w:rsidRPr="00B675B0">
        <w:rPr>
          <w:rFonts w:ascii="Arial" w:hAnsi="Arial" w:cs="Arial"/>
        </w:rPr>
        <w:t xml:space="preserve"> Cont</w:t>
      </w:r>
      <w:r w:rsidRPr="00B675B0">
        <w:rPr>
          <w:rFonts w:ascii="Arial" w:hAnsi="Arial" w:cs="Arial"/>
        </w:rPr>
        <w:t>rac</w:t>
      </w:r>
      <w:r w:rsidR="00F65A75" w:rsidRPr="00B675B0">
        <w:rPr>
          <w:rFonts w:ascii="Arial" w:hAnsi="Arial" w:cs="Arial"/>
        </w:rPr>
        <w:t>to</w:t>
      </w:r>
      <w:r w:rsidRPr="00B675B0">
        <w:rPr>
          <w:rFonts w:ascii="Arial" w:hAnsi="Arial" w:cs="Arial"/>
        </w:rPr>
        <w:t>r</w:t>
      </w:r>
      <w:r w:rsidR="00F65A75" w:rsidRPr="00B675B0">
        <w:rPr>
          <w:rFonts w:ascii="Arial" w:hAnsi="Arial" w:cs="Arial"/>
        </w:rPr>
        <w:t xml:space="preserve"> </w:t>
      </w:r>
      <w:r w:rsidRPr="00B675B0">
        <w:rPr>
          <w:rFonts w:ascii="Arial" w:hAnsi="Arial" w:cs="Arial"/>
        </w:rPr>
        <w:t>s</w:t>
      </w:r>
      <w:r w:rsidR="00F65A75" w:rsidRPr="00B675B0">
        <w:rPr>
          <w:rFonts w:ascii="Arial" w:hAnsi="Arial" w:cs="Arial"/>
        </w:rPr>
        <w:t>h</w:t>
      </w:r>
      <w:r w:rsidRPr="00B675B0">
        <w:rPr>
          <w:rFonts w:ascii="Arial" w:hAnsi="Arial" w:cs="Arial"/>
        </w:rPr>
        <w:t>a</w:t>
      </w:r>
      <w:r w:rsidR="00F65A75" w:rsidRPr="00B675B0">
        <w:rPr>
          <w:rFonts w:ascii="Arial" w:hAnsi="Arial" w:cs="Arial"/>
        </w:rPr>
        <w:t>l</w:t>
      </w:r>
      <w:r w:rsidRPr="00B675B0">
        <w:rPr>
          <w:rFonts w:ascii="Arial" w:hAnsi="Arial" w:cs="Arial"/>
        </w:rPr>
        <w:t>l</w:t>
      </w:r>
      <w:r w:rsidR="00F65A75" w:rsidRPr="00B675B0">
        <w:rPr>
          <w:rFonts w:ascii="Arial" w:hAnsi="Arial" w:cs="Arial"/>
        </w:rPr>
        <w:t xml:space="preserve"> p</w:t>
      </w:r>
      <w:r w:rsidRPr="00B675B0">
        <w:rPr>
          <w:rFonts w:ascii="Arial" w:hAnsi="Arial" w:cs="Arial"/>
        </w:rPr>
        <w:t>r</w:t>
      </w:r>
      <w:r w:rsidR="00F65A75" w:rsidRPr="00B675B0">
        <w:rPr>
          <w:rFonts w:ascii="Arial" w:hAnsi="Arial" w:cs="Arial"/>
        </w:rPr>
        <w:t>o</w:t>
      </w:r>
      <w:r w:rsidRPr="00B675B0">
        <w:rPr>
          <w:rFonts w:ascii="Arial" w:hAnsi="Arial" w:cs="Arial"/>
        </w:rPr>
        <w:t>m</w:t>
      </w:r>
      <w:r w:rsidR="00F65A75" w:rsidRPr="00B675B0">
        <w:rPr>
          <w:rFonts w:ascii="Arial" w:hAnsi="Arial" w:cs="Arial"/>
        </w:rPr>
        <w:t>ptl</w:t>
      </w:r>
      <w:r w:rsidRPr="00B675B0">
        <w:rPr>
          <w:rFonts w:ascii="Arial" w:hAnsi="Arial" w:cs="Arial"/>
        </w:rPr>
        <w:t>y</w:t>
      </w:r>
      <w:r w:rsidR="00F65A75" w:rsidRPr="00B675B0">
        <w:rPr>
          <w:rFonts w:ascii="Arial" w:hAnsi="Arial" w:cs="Arial"/>
        </w:rPr>
        <w:t xml:space="preserve"> notif</w:t>
      </w:r>
      <w:r w:rsidRPr="00B675B0">
        <w:rPr>
          <w:rFonts w:ascii="Arial" w:hAnsi="Arial" w:cs="Arial"/>
        </w:rPr>
        <w:t>y</w:t>
      </w:r>
      <w:r w:rsidR="00F65A75" w:rsidRPr="00B675B0">
        <w:rPr>
          <w:rFonts w:ascii="Arial" w:hAnsi="Arial" w:cs="Arial"/>
        </w:rPr>
        <w:t xml:space="preserve"> th</w:t>
      </w:r>
      <w:r w:rsidRPr="00B675B0">
        <w:rPr>
          <w:rFonts w:ascii="Arial" w:hAnsi="Arial" w:cs="Arial"/>
        </w:rPr>
        <w:t>e</w:t>
      </w:r>
      <w:r w:rsidR="00F65A75" w:rsidRPr="00B675B0">
        <w:rPr>
          <w:rFonts w:ascii="Arial" w:hAnsi="Arial" w:cs="Arial"/>
        </w:rPr>
        <w:t xml:space="preserve"> Autho</w:t>
      </w:r>
      <w:r w:rsidRPr="00B675B0">
        <w:rPr>
          <w:rFonts w:ascii="Arial" w:hAnsi="Arial" w:cs="Arial"/>
        </w:rPr>
        <w:t>r</w:t>
      </w:r>
      <w:r w:rsidR="00F65A75" w:rsidRPr="00B675B0">
        <w:rPr>
          <w:rFonts w:ascii="Arial" w:hAnsi="Arial" w:cs="Arial"/>
        </w:rPr>
        <w:t>it</w:t>
      </w:r>
      <w:r w:rsidRPr="00B675B0">
        <w:rPr>
          <w:rFonts w:ascii="Arial" w:hAnsi="Arial" w:cs="Arial"/>
        </w:rPr>
        <w:t>y</w:t>
      </w:r>
      <w:r w:rsidR="00F65A75" w:rsidRPr="00B675B0">
        <w:rPr>
          <w:rFonts w:ascii="Arial" w:hAnsi="Arial" w:cs="Arial"/>
        </w:rPr>
        <w:t xml:space="preserve"> i</w:t>
      </w:r>
      <w:r w:rsidRPr="00B675B0">
        <w:rPr>
          <w:rFonts w:ascii="Arial" w:hAnsi="Arial" w:cs="Arial"/>
        </w:rPr>
        <w:t>f</w:t>
      </w:r>
      <w:r w:rsidR="00F65A75" w:rsidRPr="00B675B0">
        <w:rPr>
          <w:rFonts w:ascii="Arial" w:hAnsi="Arial" w:cs="Arial"/>
        </w:rPr>
        <w:t xml:space="preserve"> </w:t>
      </w:r>
      <w:r w:rsidRPr="00B675B0">
        <w:rPr>
          <w:rFonts w:ascii="Arial" w:hAnsi="Arial" w:cs="Arial"/>
        </w:rPr>
        <w:t>a</w:t>
      </w:r>
      <w:r w:rsidR="00F65A75" w:rsidRPr="00B675B0">
        <w:rPr>
          <w:rFonts w:ascii="Arial" w:hAnsi="Arial" w:cs="Arial"/>
        </w:rPr>
        <w:t>n</w:t>
      </w:r>
      <w:r w:rsidRPr="00B675B0">
        <w:rPr>
          <w:rFonts w:ascii="Arial" w:hAnsi="Arial" w:cs="Arial"/>
        </w:rPr>
        <w:t>y</w:t>
      </w:r>
      <w:r w:rsidR="00F65A75" w:rsidRPr="00B675B0">
        <w:rPr>
          <w:rFonts w:ascii="Arial" w:hAnsi="Arial" w:cs="Arial"/>
        </w:rPr>
        <w:t xml:space="preserve"> </w:t>
      </w:r>
      <w:r w:rsidRPr="00B675B0">
        <w:rPr>
          <w:rFonts w:ascii="Arial" w:hAnsi="Arial" w:cs="Arial"/>
        </w:rPr>
        <w:t>c</w:t>
      </w:r>
      <w:r w:rsidR="00F65A75" w:rsidRPr="00B675B0">
        <w:rPr>
          <w:rFonts w:ascii="Arial" w:hAnsi="Arial" w:cs="Arial"/>
        </w:rPr>
        <w:t>l</w:t>
      </w:r>
      <w:r w:rsidRPr="00B675B0">
        <w:rPr>
          <w:rFonts w:ascii="Arial" w:hAnsi="Arial" w:cs="Arial"/>
        </w:rPr>
        <w:t>a</w:t>
      </w:r>
      <w:r w:rsidR="00F65A75" w:rsidRPr="00B675B0">
        <w:rPr>
          <w:rFonts w:ascii="Arial" w:hAnsi="Arial" w:cs="Arial"/>
        </w:rPr>
        <w:t>i</w:t>
      </w:r>
      <w:r w:rsidRPr="00B675B0">
        <w:rPr>
          <w:rFonts w:ascii="Arial" w:hAnsi="Arial" w:cs="Arial"/>
        </w:rPr>
        <w:t>m</w:t>
      </w:r>
      <w:r w:rsidR="00F65A75" w:rsidRPr="00B675B0">
        <w:rPr>
          <w:rFonts w:ascii="Arial" w:hAnsi="Arial" w:cs="Arial"/>
        </w:rPr>
        <w:t xml:space="preserve"> o</w:t>
      </w:r>
      <w:r w:rsidRPr="00B675B0">
        <w:rPr>
          <w:rFonts w:ascii="Arial" w:hAnsi="Arial" w:cs="Arial"/>
        </w:rPr>
        <w:t>r</w:t>
      </w:r>
      <w:r w:rsidR="00F65A75" w:rsidRPr="00B675B0">
        <w:rPr>
          <w:rFonts w:ascii="Arial" w:hAnsi="Arial" w:cs="Arial"/>
        </w:rPr>
        <w:t xml:space="preserve"> de</w:t>
      </w:r>
      <w:r w:rsidRPr="00B675B0">
        <w:rPr>
          <w:rFonts w:ascii="Arial" w:hAnsi="Arial" w:cs="Arial"/>
        </w:rPr>
        <w:t>ma</w:t>
      </w:r>
      <w:r w:rsidR="00F65A75" w:rsidRPr="00B675B0">
        <w:rPr>
          <w:rFonts w:ascii="Arial" w:hAnsi="Arial" w:cs="Arial"/>
        </w:rPr>
        <w:t>n</w:t>
      </w:r>
      <w:r w:rsidRPr="00B675B0">
        <w:rPr>
          <w:rFonts w:ascii="Arial" w:hAnsi="Arial" w:cs="Arial"/>
        </w:rPr>
        <w:t>d</w:t>
      </w:r>
      <w:r w:rsidR="00F65A75" w:rsidRPr="00B675B0">
        <w:rPr>
          <w:rFonts w:ascii="Arial" w:hAnsi="Arial" w:cs="Arial"/>
        </w:rPr>
        <w:t xml:space="preserve"> i</w:t>
      </w:r>
      <w:r w:rsidRPr="00B675B0">
        <w:rPr>
          <w:rFonts w:ascii="Arial" w:hAnsi="Arial" w:cs="Arial"/>
        </w:rPr>
        <w:t>s</w:t>
      </w:r>
      <w:r w:rsidR="00F65A75" w:rsidRPr="00B675B0">
        <w:rPr>
          <w:rFonts w:ascii="Arial" w:hAnsi="Arial" w:cs="Arial"/>
        </w:rPr>
        <w:t xml:space="preserve"> m</w:t>
      </w:r>
      <w:r w:rsidRPr="00B675B0">
        <w:rPr>
          <w:rFonts w:ascii="Arial" w:hAnsi="Arial" w:cs="Arial"/>
        </w:rPr>
        <w:t xml:space="preserve">ade </w:t>
      </w:r>
      <w:r w:rsidR="00F65A75" w:rsidRPr="00B675B0">
        <w:rPr>
          <w:rFonts w:ascii="Arial" w:hAnsi="Arial" w:cs="Arial"/>
        </w:rPr>
        <w:t>o</w:t>
      </w:r>
      <w:r w:rsidRPr="00B675B0">
        <w:rPr>
          <w:rFonts w:ascii="Arial" w:hAnsi="Arial" w:cs="Arial"/>
        </w:rPr>
        <w:t>r</w:t>
      </w:r>
      <w:r w:rsidR="00F65A75" w:rsidRPr="00B675B0">
        <w:rPr>
          <w:rFonts w:ascii="Arial" w:hAnsi="Arial" w:cs="Arial"/>
        </w:rPr>
        <w:t xml:space="preserve"> </w:t>
      </w:r>
      <w:r w:rsidRPr="00B675B0">
        <w:rPr>
          <w:rFonts w:ascii="Arial" w:hAnsi="Arial" w:cs="Arial"/>
        </w:rPr>
        <w:t>ac</w:t>
      </w:r>
      <w:r w:rsidR="00F65A75" w:rsidRPr="00B675B0">
        <w:rPr>
          <w:rFonts w:ascii="Arial" w:hAnsi="Arial" w:cs="Arial"/>
        </w:rPr>
        <w:t>tio</w:t>
      </w:r>
      <w:r w:rsidRPr="00B675B0">
        <w:rPr>
          <w:rFonts w:ascii="Arial" w:hAnsi="Arial" w:cs="Arial"/>
        </w:rPr>
        <w:t>n</w:t>
      </w:r>
      <w:r w:rsidR="00F65A75" w:rsidRPr="00B675B0">
        <w:rPr>
          <w:rFonts w:ascii="Arial" w:hAnsi="Arial" w:cs="Arial"/>
        </w:rPr>
        <w:t xml:space="preserve"> b</w:t>
      </w:r>
      <w:r w:rsidRPr="00B675B0">
        <w:rPr>
          <w:rFonts w:ascii="Arial" w:hAnsi="Arial" w:cs="Arial"/>
        </w:rPr>
        <w:t>r</w:t>
      </w:r>
      <w:r w:rsidR="00F65A75" w:rsidRPr="00B675B0">
        <w:rPr>
          <w:rFonts w:ascii="Arial" w:hAnsi="Arial" w:cs="Arial"/>
        </w:rPr>
        <w:t>ough</w:t>
      </w:r>
      <w:r w:rsidRPr="00B675B0">
        <w:rPr>
          <w:rFonts w:ascii="Arial" w:hAnsi="Arial" w:cs="Arial"/>
        </w:rPr>
        <w:t>t</w:t>
      </w:r>
      <w:r w:rsidR="00F65A75" w:rsidRPr="00B675B0">
        <w:rPr>
          <w:rFonts w:ascii="Arial" w:hAnsi="Arial" w:cs="Arial"/>
        </w:rPr>
        <w:t xml:space="preserve"> </w:t>
      </w:r>
      <w:r w:rsidRPr="00B675B0">
        <w:rPr>
          <w:rFonts w:ascii="Arial" w:hAnsi="Arial" w:cs="Arial"/>
        </w:rPr>
        <w:t>aga</w:t>
      </w:r>
      <w:r w:rsidR="00F65A75" w:rsidRPr="00B675B0">
        <w:rPr>
          <w:rFonts w:ascii="Arial" w:hAnsi="Arial" w:cs="Arial"/>
        </w:rPr>
        <w:t>in</w:t>
      </w:r>
      <w:r w:rsidRPr="00B675B0">
        <w:rPr>
          <w:rFonts w:ascii="Arial" w:hAnsi="Arial" w:cs="Arial"/>
        </w:rPr>
        <w:t>st</w:t>
      </w:r>
      <w:r w:rsidR="00F65A75" w:rsidRPr="00B675B0">
        <w:rPr>
          <w:rFonts w:ascii="Arial" w:hAnsi="Arial" w:cs="Arial"/>
        </w:rPr>
        <w:t xml:space="preserve"> th</w:t>
      </w:r>
      <w:r w:rsidRPr="00B675B0">
        <w:rPr>
          <w:rFonts w:ascii="Arial" w:hAnsi="Arial" w:cs="Arial"/>
        </w:rPr>
        <w:t>e</w:t>
      </w:r>
      <w:r w:rsidR="00F65A75" w:rsidRPr="00B675B0">
        <w:rPr>
          <w:rFonts w:ascii="Arial" w:hAnsi="Arial" w:cs="Arial"/>
        </w:rPr>
        <w:t xml:space="preserve"> Cont</w:t>
      </w:r>
      <w:r w:rsidRPr="00B675B0">
        <w:rPr>
          <w:rFonts w:ascii="Arial" w:hAnsi="Arial" w:cs="Arial"/>
        </w:rPr>
        <w:t>rac</w:t>
      </w:r>
      <w:r w:rsidR="00F65A75" w:rsidRPr="00B675B0">
        <w:rPr>
          <w:rFonts w:ascii="Arial" w:hAnsi="Arial" w:cs="Arial"/>
        </w:rPr>
        <w:t>to</w:t>
      </w:r>
      <w:r w:rsidRPr="00B675B0">
        <w:rPr>
          <w:rFonts w:ascii="Arial" w:hAnsi="Arial" w:cs="Arial"/>
        </w:rPr>
        <w:t xml:space="preserve">r </w:t>
      </w:r>
      <w:r w:rsidR="00F65A75" w:rsidRPr="00B675B0">
        <w:rPr>
          <w:rFonts w:ascii="Arial" w:hAnsi="Arial" w:cs="Arial"/>
        </w:rPr>
        <w:t>fo</w:t>
      </w:r>
      <w:r w:rsidRPr="00B675B0">
        <w:rPr>
          <w:rFonts w:ascii="Arial" w:hAnsi="Arial" w:cs="Arial"/>
        </w:rPr>
        <w:t>r</w:t>
      </w:r>
      <w:r w:rsidR="00F65A75" w:rsidRPr="00B675B0">
        <w:rPr>
          <w:rFonts w:ascii="Arial" w:hAnsi="Arial" w:cs="Arial"/>
        </w:rPr>
        <w:t xml:space="preserve"> inf</w:t>
      </w:r>
      <w:r w:rsidRPr="00B675B0">
        <w:rPr>
          <w:rFonts w:ascii="Arial" w:hAnsi="Arial" w:cs="Arial"/>
        </w:rPr>
        <w:t>r</w:t>
      </w:r>
      <w:r w:rsidR="00F65A75" w:rsidRPr="00B675B0">
        <w:rPr>
          <w:rFonts w:ascii="Arial" w:hAnsi="Arial" w:cs="Arial"/>
        </w:rPr>
        <w:t>inge</w:t>
      </w:r>
      <w:r w:rsidRPr="00B675B0">
        <w:rPr>
          <w:rFonts w:ascii="Arial" w:hAnsi="Arial" w:cs="Arial"/>
        </w:rPr>
        <w:t>m</w:t>
      </w:r>
      <w:r w:rsidR="00F65A75" w:rsidRPr="00B675B0">
        <w:rPr>
          <w:rFonts w:ascii="Arial" w:hAnsi="Arial" w:cs="Arial"/>
        </w:rPr>
        <w:t>en</w:t>
      </w:r>
      <w:r w:rsidRPr="00B675B0">
        <w:rPr>
          <w:rFonts w:ascii="Arial" w:hAnsi="Arial" w:cs="Arial"/>
        </w:rPr>
        <w:t xml:space="preserve">t </w:t>
      </w:r>
      <w:r w:rsidR="00F65A75" w:rsidRPr="00B675B0">
        <w:rPr>
          <w:rFonts w:ascii="Arial" w:hAnsi="Arial" w:cs="Arial"/>
        </w:rPr>
        <w:t>o</w:t>
      </w:r>
      <w:r w:rsidRPr="00B675B0">
        <w:rPr>
          <w:rFonts w:ascii="Arial" w:hAnsi="Arial" w:cs="Arial"/>
        </w:rPr>
        <w:t>r</w:t>
      </w:r>
      <w:r w:rsidR="00F65A75" w:rsidRPr="00B675B0">
        <w:rPr>
          <w:rFonts w:ascii="Arial" w:hAnsi="Arial" w:cs="Arial"/>
        </w:rPr>
        <w:t xml:space="preserve"> </w:t>
      </w:r>
      <w:r w:rsidRPr="00B675B0">
        <w:rPr>
          <w:rFonts w:ascii="Arial" w:hAnsi="Arial" w:cs="Arial"/>
        </w:rPr>
        <w:t>a</w:t>
      </w:r>
      <w:r w:rsidR="00F65A75" w:rsidRPr="00B675B0">
        <w:rPr>
          <w:rFonts w:ascii="Arial" w:hAnsi="Arial" w:cs="Arial"/>
        </w:rPr>
        <w:t>llege</w:t>
      </w:r>
      <w:r w:rsidRPr="00B675B0">
        <w:rPr>
          <w:rFonts w:ascii="Arial" w:hAnsi="Arial" w:cs="Arial"/>
        </w:rPr>
        <w:t>d</w:t>
      </w:r>
      <w:r w:rsidR="00F65A75" w:rsidRPr="00B675B0">
        <w:rPr>
          <w:rFonts w:ascii="Arial" w:hAnsi="Arial" w:cs="Arial"/>
        </w:rPr>
        <w:t xml:space="preserve"> inf</w:t>
      </w:r>
      <w:r w:rsidRPr="00B675B0">
        <w:rPr>
          <w:rFonts w:ascii="Arial" w:hAnsi="Arial" w:cs="Arial"/>
        </w:rPr>
        <w:t>r</w:t>
      </w:r>
      <w:r w:rsidR="00F65A75" w:rsidRPr="00B675B0">
        <w:rPr>
          <w:rFonts w:ascii="Arial" w:hAnsi="Arial" w:cs="Arial"/>
        </w:rPr>
        <w:t>inge</w:t>
      </w:r>
      <w:r w:rsidRPr="00B675B0">
        <w:rPr>
          <w:rFonts w:ascii="Arial" w:hAnsi="Arial" w:cs="Arial"/>
        </w:rPr>
        <w:t>m</w:t>
      </w:r>
      <w:r w:rsidR="00F65A75" w:rsidRPr="00B675B0">
        <w:rPr>
          <w:rFonts w:ascii="Arial" w:hAnsi="Arial" w:cs="Arial"/>
        </w:rPr>
        <w:t>en</w:t>
      </w:r>
      <w:r w:rsidRPr="00B675B0">
        <w:rPr>
          <w:rFonts w:ascii="Arial" w:hAnsi="Arial" w:cs="Arial"/>
        </w:rPr>
        <w:t xml:space="preserve">t </w:t>
      </w:r>
      <w:r w:rsidR="00F65A75" w:rsidRPr="00B675B0">
        <w:rPr>
          <w:rFonts w:ascii="Arial" w:hAnsi="Arial" w:cs="Arial"/>
        </w:rPr>
        <w:t>o</w:t>
      </w:r>
      <w:r w:rsidRPr="00B675B0">
        <w:rPr>
          <w:rFonts w:ascii="Arial" w:hAnsi="Arial" w:cs="Arial"/>
        </w:rPr>
        <w:t>f</w:t>
      </w:r>
      <w:r w:rsidR="00F65A75" w:rsidRPr="00B675B0">
        <w:rPr>
          <w:rFonts w:ascii="Arial" w:hAnsi="Arial" w:cs="Arial"/>
        </w:rPr>
        <w:t xml:space="preserve"> Intelle</w:t>
      </w:r>
      <w:r w:rsidRPr="00B675B0">
        <w:rPr>
          <w:rFonts w:ascii="Arial" w:hAnsi="Arial" w:cs="Arial"/>
        </w:rPr>
        <w:t>c</w:t>
      </w:r>
      <w:r w:rsidR="00F65A75" w:rsidRPr="00B675B0">
        <w:rPr>
          <w:rFonts w:ascii="Arial" w:hAnsi="Arial" w:cs="Arial"/>
        </w:rPr>
        <w:t>tu</w:t>
      </w:r>
      <w:r w:rsidRPr="00B675B0">
        <w:rPr>
          <w:rFonts w:ascii="Arial" w:hAnsi="Arial" w:cs="Arial"/>
        </w:rPr>
        <w:t>al</w:t>
      </w:r>
      <w:r w:rsidR="00F65A75" w:rsidRPr="00B675B0">
        <w:rPr>
          <w:rFonts w:ascii="Arial" w:hAnsi="Arial" w:cs="Arial"/>
        </w:rPr>
        <w:t xml:space="preserve"> </w:t>
      </w:r>
      <w:r w:rsidRPr="00B675B0">
        <w:rPr>
          <w:rFonts w:ascii="Arial" w:hAnsi="Arial" w:cs="Arial"/>
        </w:rPr>
        <w:t>P</w:t>
      </w:r>
      <w:r w:rsidR="00F65A75" w:rsidRPr="00B675B0">
        <w:rPr>
          <w:rFonts w:ascii="Arial" w:hAnsi="Arial" w:cs="Arial"/>
        </w:rPr>
        <w:t>rope</w:t>
      </w:r>
      <w:r w:rsidRPr="00B675B0">
        <w:rPr>
          <w:rFonts w:ascii="Arial" w:hAnsi="Arial" w:cs="Arial"/>
        </w:rPr>
        <w:t>r</w:t>
      </w:r>
      <w:r w:rsidR="00F65A75" w:rsidRPr="00B675B0">
        <w:rPr>
          <w:rFonts w:ascii="Arial" w:hAnsi="Arial" w:cs="Arial"/>
        </w:rPr>
        <w:t>t</w:t>
      </w:r>
      <w:r w:rsidRPr="00B675B0">
        <w:rPr>
          <w:rFonts w:ascii="Arial" w:hAnsi="Arial" w:cs="Arial"/>
        </w:rPr>
        <w:t>y</w:t>
      </w:r>
      <w:r w:rsidR="00F65A75" w:rsidRPr="00B675B0">
        <w:rPr>
          <w:rFonts w:ascii="Arial" w:hAnsi="Arial" w:cs="Arial"/>
        </w:rPr>
        <w:t xml:space="preserve"> whi</w:t>
      </w:r>
      <w:r w:rsidRPr="00B675B0">
        <w:rPr>
          <w:rFonts w:ascii="Arial" w:hAnsi="Arial" w:cs="Arial"/>
        </w:rPr>
        <w:t>ch</w:t>
      </w:r>
      <w:r w:rsidR="00F65A75" w:rsidRPr="00B675B0">
        <w:rPr>
          <w:rFonts w:ascii="Arial" w:hAnsi="Arial" w:cs="Arial"/>
        </w:rPr>
        <w:t xml:space="preserve"> </w:t>
      </w:r>
      <w:r w:rsidRPr="00B675B0">
        <w:rPr>
          <w:rFonts w:ascii="Arial" w:hAnsi="Arial" w:cs="Arial"/>
        </w:rPr>
        <w:t>m</w:t>
      </w:r>
      <w:r w:rsidR="00F65A75" w:rsidRPr="00B675B0">
        <w:rPr>
          <w:rFonts w:ascii="Arial" w:hAnsi="Arial" w:cs="Arial"/>
        </w:rPr>
        <w:t>igh</w:t>
      </w:r>
      <w:r w:rsidRPr="00B675B0">
        <w:rPr>
          <w:rFonts w:ascii="Arial" w:hAnsi="Arial" w:cs="Arial"/>
        </w:rPr>
        <w:t>t</w:t>
      </w:r>
      <w:r w:rsidR="00F65A75" w:rsidRPr="00B675B0">
        <w:rPr>
          <w:rFonts w:ascii="Arial" w:hAnsi="Arial" w:cs="Arial"/>
        </w:rPr>
        <w:t xml:space="preserve"> </w:t>
      </w:r>
      <w:r w:rsidRPr="00B675B0">
        <w:rPr>
          <w:rFonts w:ascii="Arial" w:hAnsi="Arial" w:cs="Arial"/>
        </w:rPr>
        <w:t>a</w:t>
      </w:r>
      <w:r w:rsidR="00F65A75" w:rsidRPr="00B675B0">
        <w:rPr>
          <w:rFonts w:ascii="Arial" w:hAnsi="Arial" w:cs="Arial"/>
        </w:rPr>
        <w:t>ffe</w:t>
      </w:r>
      <w:r w:rsidRPr="00B675B0">
        <w:rPr>
          <w:rFonts w:ascii="Arial" w:hAnsi="Arial" w:cs="Arial"/>
        </w:rPr>
        <w:t>ct</w:t>
      </w:r>
      <w:r w:rsidR="00F65A75" w:rsidRPr="00B675B0">
        <w:rPr>
          <w:rFonts w:ascii="Arial" w:hAnsi="Arial" w:cs="Arial"/>
        </w:rPr>
        <w:t xml:space="preserve"> th</w:t>
      </w:r>
      <w:r w:rsidRPr="00B675B0">
        <w:rPr>
          <w:rFonts w:ascii="Arial" w:hAnsi="Arial" w:cs="Arial"/>
        </w:rPr>
        <w:t>e</w:t>
      </w:r>
      <w:r w:rsidR="00F65A75" w:rsidRPr="00B675B0">
        <w:rPr>
          <w:rFonts w:ascii="Arial" w:hAnsi="Arial" w:cs="Arial"/>
        </w:rPr>
        <w:t xml:space="preserve"> </w:t>
      </w:r>
      <w:r w:rsidRPr="00B675B0">
        <w:rPr>
          <w:rFonts w:ascii="Arial" w:hAnsi="Arial" w:cs="Arial"/>
        </w:rPr>
        <w:t>Res</w:t>
      </w:r>
      <w:r w:rsidR="00F65A75" w:rsidRPr="00B675B0">
        <w:rPr>
          <w:rFonts w:ascii="Arial" w:hAnsi="Arial" w:cs="Arial"/>
        </w:rPr>
        <w:t>e</w:t>
      </w:r>
      <w:r w:rsidRPr="00B675B0">
        <w:rPr>
          <w:rFonts w:ascii="Arial" w:hAnsi="Arial" w:cs="Arial"/>
        </w:rPr>
        <w:t>arch</w:t>
      </w:r>
      <w:r w:rsidR="009E2C5A" w:rsidRPr="00B675B0">
        <w:rPr>
          <w:rFonts w:ascii="Arial" w:hAnsi="Arial" w:cs="Arial"/>
        </w:rPr>
        <w:t xml:space="preserve"> and the Contractor</w:t>
      </w:r>
      <w:r w:rsidR="00D40D59" w:rsidRPr="00B675B0">
        <w:rPr>
          <w:rFonts w:ascii="Arial" w:hAnsi="Arial" w:cs="Arial"/>
        </w:rPr>
        <w:t xml:space="preserve"> </w:t>
      </w:r>
      <w:r w:rsidR="00BA6896" w:rsidRPr="00B675B0">
        <w:rPr>
          <w:rFonts w:ascii="Arial" w:hAnsi="Arial" w:cs="Arial"/>
        </w:rPr>
        <w:t>shall discuss</w:t>
      </w:r>
      <w:r w:rsidR="009E2C5A" w:rsidRPr="00B675B0">
        <w:rPr>
          <w:rFonts w:ascii="Arial" w:hAnsi="Arial" w:cs="Arial"/>
        </w:rPr>
        <w:t xml:space="preserve"> </w:t>
      </w:r>
      <w:r w:rsidR="00BA6896" w:rsidRPr="00B675B0">
        <w:rPr>
          <w:rFonts w:ascii="Arial" w:hAnsi="Arial" w:cs="Arial"/>
        </w:rPr>
        <w:t>with the Authority</w:t>
      </w:r>
      <w:r w:rsidR="009E2C5A" w:rsidRPr="00B675B0">
        <w:rPr>
          <w:rFonts w:ascii="Arial" w:hAnsi="Arial" w:cs="Arial"/>
        </w:rPr>
        <w:t xml:space="preserve"> </w:t>
      </w:r>
      <w:r w:rsidR="00BA6896" w:rsidRPr="00B675B0">
        <w:rPr>
          <w:rFonts w:ascii="Arial" w:hAnsi="Arial" w:cs="Arial"/>
        </w:rPr>
        <w:t>the steps it proposes</w:t>
      </w:r>
      <w:r w:rsidR="009E2C5A" w:rsidRPr="00B675B0">
        <w:rPr>
          <w:rFonts w:ascii="Arial" w:hAnsi="Arial" w:cs="Arial"/>
        </w:rPr>
        <w:t xml:space="preserve"> </w:t>
      </w:r>
      <w:r w:rsidR="00BA6896" w:rsidRPr="00B675B0">
        <w:rPr>
          <w:rFonts w:ascii="Arial" w:hAnsi="Arial" w:cs="Arial"/>
        </w:rPr>
        <w:t>to take</w:t>
      </w:r>
      <w:r w:rsidR="009E2C5A" w:rsidRPr="00B675B0">
        <w:rPr>
          <w:rFonts w:ascii="Arial" w:hAnsi="Arial" w:cs="Arial"/>
        </w:rPr>
        <w:t xml:space="preserve"> </w:t>
      </w:r>
      <w:r w:rsidR="00BA6896" w:rsidRPr="00B675B0">
        <w:rPr>
          <w:rFonts w:ascii="Arial" w:hAnsi="Arial" w:cs="Arial"/>
        </w:rPr>
        <w:t>to keep</w:t>
      </w:r>
      <w:r w:rsidR="009E2C5A" w:rsidRPr="00B675B0">
        <w:rPr>
          <w:rFonts w:ascii="Arial" w:hAnsi="Arial" w:cs="Arial"/>
        </w:rPr>
        <w:t xml:space="preserve"> the</w:t>
      </w:r>
      <w:r w:rsidR="00472803" w:rsidRPr="00B675B0">
        <w:rPr>
          <w:rFonts w:ascii="Arial" w:hAnsi="Arial" w:cs="Arial"/>
        </w:rPr>
        <w:t xml:space="preserve"> </w:t>
      </w:r>
      <w:r w:rsidR="009E2C5A" w:rsidRPr="00B675B0">
        <w:rPr>
          <w:rFonts w:ascii="Arial" w:hAnsi="Arial" w:cs="Arial"/>
        </w:rPr>
        <w:t>Authority informed of the progress in respect of such claims, demands or action.</w:t>
      </w:r>
    </w:p>
    <w:p w14:paraId="342D6065" w14:textId="77777777" w:rsidR="00901D6B" w:rsidRPr="00AE2FD6" w:rsidRDefault="00F65A75" w:rsidP="006428E0">
      <w:pPr>
        <w:numPr>
          <w:ilvl w:val="1"/>
          <w:numId w:val="21"/>
        </w:numPr>
        <w:spacing w:after="120" w:line="240" w:lineRule="atLeast"/>
        <w:ind w:left="567" w:hanging="567"/>
        <w:jc w:val="both"/>
        <w:rPr>
          <w:rFonts w:ascii="Arial" w:hAnsi="Arial" w:cs="Arial"/>
        </w:rPr>
      </w:pPr>
      <w:bookmarkStart w:id="102" w:name="_Ref442449527"/>
      <w:r w:rsidRPr="00AE2FD6">
        <w:rPr>
          <w:rFonts w:ascii="Arial" w:hAnsi="Arial" w:cs="Arial"/>
        </w:rPr>
        <w:t>Ex</w:t>
      </w:r>
      <w:r w:rsidR="00E571C7" w:rsidRPr="00AE2FD6">
        <w:rPr>
          <w:rFonts w:ascii="Arial" w:hAnsi="Arial" w:cs="Arial"/>
        </w:rPr>
        <w:t>ce</w:t>
      </w:r>
      <w:r w:rsidRPr="00AE2FD6">
        <w:rPr>
          <w:rFonts w:ascii="Arial" w:hAnsi="Arial" w:cs="Arial"/>
        </w:rPr>
        <w:t>p</w:t>
      </w:r>
      <w:r w:rsidR="00E571C7" w:rsidRPr="00AE2FD6">
        <w:rPr>
          <w:rFonts w:ascii="Arial" w:hAnsi="Arial" w:cs="Arial"/>
        </w:rPr>
        <w:t>t</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c</w:t>
      </w:r>
      <w:r w:rsidRPr="00AE2FD6">
        <w:rPr>
          <w:rFonts w:ascii="Arial" w:hAnsi="Arial" w:cs="Arial"/>
        </w:rPr>
        <w:t>i</w:t>
      </w:r>
      <w:r w:rsidR="00E571C7" w:rsidRPr="00AE2FD6">
        <w:rPr>
          <w:rFonts w:ascii="Arial" w:hAnsi="Arial" w:cs="Arial"/>
        </w:rPr>
        <w:t>rc</w:t>
      </w:r>
      <w:r w:rsidRPr="00AE2FD6">
        <w:rPr>
          <w:rFonts w:ascii="Arial" w:hAnsi="Arial" w:cs="Arial"/>
        </w:rPr>
        <w:t>u</w:t>
      </w:r>
      <w:r w:rsidR="00E571C7" w:rsidRPr="00AE2FD6">
        <w:rPr>
          <w:rFonts w:ascii="Arial" w:hAnsi="Arial" w:cs="Arial"/>
        </w:rPr>
        <w:t>ms</w:t>
      </w:r>
      <w:r w:rsidRPr="00AE2FD6">
        <w:rPr>
          <w:rFonts w:ascii="Arial" w:hAnsi="Arial" w:cs="Arial"/>
        </w:rPr>
        <w:t>t</w:t>
      </w:r>
      <w:r w:rsidR="00E571C7" w:rsidRPr="00AE2FD6">
        <w:rPr>
          <w:rFonts w:ascii="Arial" w:hAnsi="Arial" w:cs="Arial"/>
        </w:rPr>
        <w:t>a</w:t>
      </w:r>
      <w:r w:rsidRPr="00AE2FD6">
        <w:rPr>
          <w:rFonts w:ascii="Arial" w:hAnsi="Arial" w:cs="Arial"/>
        </w:rPr>
        <w:t>n</w:t>
      </w:r>
      <w:r w:rsidR="00E571C7" w:rsidRPr="00AE2FD6">
        <w:rPr>
          <w:rFonts w:ascii="Arial" w:hAnsi="Arial" w:cs="Arial"/>
        </w:rPr>
        <w:t>ces</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f</w:t>
      </w:r>
      <w:r w:rsidR="00E571C7" w:rsidRPr="00AE2FD6">
        <w:rPr>
          <w:rFonts w:ascii="Arial" w:hAnsi="Arial" w:cs="Arial"/>
        </w:rPr>
        <w:t>r</w:t>
      </w:r>
      <w:r w:rsidRPr="00AE2FD6">
        <w:rPr>
          <w:rFonts w:ascii="Arial" w:hAnsi="Arial" w:cs="Arial"/>
        </w:rPr>
        <w:t>au</w:t>
      </w:r>
      <w:r w:rsidR="00E571C7" w:rsidRPr="00AE2FD6">
        <w:rPr>
          <w:rFonts w:ascii="Arial" w:hAnsi="Arial" w:cs="Arial"/>
        </w:rPr>
        <w:t>d</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77185" w:rsidRPr="00303ACC">
        <w:rPr>
          <w:rFonts w:ascii="Arial" w:hAnsi="Arial" w:cs="Arial"/>
        </w:rPr>
        <w:t>wil</w:t>
      </w:r>
      <w:r w:rsidR="00B812B7" w:rsidRPr="00303ACC">
        <w:rPr>
          <w:rFonts w:ascii="Arial" w:hAnsi="Arial" w:cs="Arial"/>
        </w:rPr>
        <w:t>l</w:t>
      </w:r>
      <w:r w:rsidR="00E77185" w:rsidRPr="00303ACC">
        <w:rPr>
          <w:rFonts w:ascii="Arial" w:hAnsi="Arial" w:cs="Arial"/>
        </w:rPr>
        <w:t>ful</w:t>
      </w:r>
      <w:r w:rsidRPr="00AE2FD6">
        <w:rPr>
          <w:rFonts w:ascii="Arial" w:hAnsi="Arial" w:cs="Arial"/>
        </w:rPr>
        <w:t xml:space="preserve"> </w:t>
      </w:r>
      <w:r w:rsidR="00E571C7" w:rsidRPr="00AE2FD6">
        <w:rPr>
          <w:rFonts w:ascii="Arial" w:hAnsi="Arial" w:cs="Arial"/>
        </w:rPr>
        <w:t>m</w:t>
      </w:r>
      <w:r w:rsidRPr="00AE2FD6">
        <w:rPr>
          <w:rFonts w:ascii="Arial" w:hAnsi="Arial" w:cs="Arial"/>
        </w:rPr>
        <w:t>i</w:t>
      </w:r>
      <w:r w:rsidR="00E571C7" w:rsidRPr="00AE2FD6">
        <w:rPr>
          <w:rFonts w:ascii="Arial" w:hAnsi="Arial" w:cs="Arial"/>
        </w:rPr>
        <w:t>sc</w:t>
      </w:r>
      <w:r w:rsidRPr="00AE2FD6">
        <w:rPr>
          <w:rFonts w:ascii="Arial" w:hAnsi="Arial" w:cs="Arial"/>
        </w:rPr>
        <w:t>ondu</w:t>
      </w:r>
      <w:r w:rsidR="00E571C7" w:rsidRPr="00AE2FD6">
        <w:rPr>
          <w:rFonts w:ascii="Arial" w:hAnsi="Arial" w:cs="Arial"/>
        </w:rPr>
        <w:t>ct</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 xml:space="preserve"> </w:t>
      </w:r>
      <w:r w:rsidR="00E571C7" w:rsidRPr="00AE2FD6">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w:t>
      </w:r>
      <w:r w:rsidRPr="00AE2FD6">
        <w:rPr>
          <w:rFonts w:ascii="Arial" w:hAnsi="Arial" w:cs="Arial"/>
        </w:rPr>
        <w:t>ffili</w:t>
      </w:r>
      <w:r w:rsidR="00E571C7" w:rsidRPr="00AE2FD6">
        <w:rPr>
          <w:rFonts w:ascii="Arial" w:hAnsi="Arial" w:cs="Arial"/>
        </w:rPr>
        <w:t>a</w:t>
      </w:r>
      <w:r w:rsidRPr="00AE2FD6">
        <w:rPr>
          <w:rFonts w:ascii="Arial" w:hAnsi="Arial" w:cs="Arial"/>
        </w:rPr>
        <w:t>te</w:t>
      </w:r>
      <w:r w:rsidR="00E571C7" w:rsidRPr="00AE2FD6">
        <w:rPr>
          <w:rFonts w:ascii="Arial" w:hAnsi="Arial" w:cs="Arial"/>
        </w:rPr>
        <w:t xml:space="preserve">s, </w:t>
      </w:r>
      <w:r w:rsidRPr="00AE2FD6">
        <w:rPr>
          <w:rFonts w:ascii="Arial" w:hAnsi="Arial" w:cs="Arial"/>
        </w:rPr>
        <w:t>n</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w:t>
      </w:r>
      <w:r w:rsidRPr="00AE2FD6">
        <w:rPr>
          <w:rFonts w:ascii="Arial" w:hAnsi="Arial" w:cs="Arial"/>
        </w:rPr>
        <w:t>ffili</w:t>
      </w:r>
      <w:r w:rsidR="00E571C7" w:rsidRPr="00AE2FD6">
        <w:rPr>
          <w:rFonts w:ascii="Arial" w:hAnsi="Arial" w:cs="Arial"/>
        </w:rPr>
        <w:t>a</w:t>
      </w:r>
      <w:r w:rsidRPr="00AE2FD6">
        <w:rPr>
          <w:rFonts w:ascii="Arial" w:hAnsi="Arial" w:cs="Arial"/>
        </w:rPr>
        <w:t>te</w:t>
      </w:r>
      <w:r w:rsidR="00E571C7" w:rsidRPr="00AE2FD6">
        <w:rPr>
          <w:rFonts w:ascii="Arial" w:hAnsi="Arial" w:cs="Arial"/>
        </w:rPr>
        <w:t>s 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li</w:t>
      </w:r>
      <w:r w:rsidR="00E571C7" w:rsidRPr="00AE2FD6">
        <w:rPr>
          <w:rFonts w:ascii="Arial" w:hAnsi="Arial" w:cs="Arial"/>
        </w:rPr>
        <w:t>ab</w:t>
      </w:r>
      <w:r w:rsidRPr="00AE2FD6">
        <w:rPr>
          <w:rFonts w:ascii="Arial" w:hAnsi="Arial" w:cs="Arial"/>
        </w:rPr>
        <w:t>l</w:t>
      </w:r>
      <w:r w:rsidR="00E571C7" w:rsidRPr="00AE2FD6">
        <w:rPr>
          <w:rFonts w:ascii="Arial" w:hAnsi="Arial" w:cs="Arial"/>
        </w:rPr>
        <w:t>e</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w:t>
      </w:r>
      <w:r w:rsidRPr="00AE2FD6">
        <w:rPr>
          <w:rFonts w:ascii="Arial" w:hAnsi="Arial" w:cs="Arial"/>
        </w:rPr>
        <w:t>nothe</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P</w:t>
      </w:r>
      <w:r w:rsidRPr="00AE2FD6">
        <w:rPr>
          <w:rFonts w:ascii="Arial" w:hAnsi="Arial" w:cs="Arial"/>
        </w:rPr>
        <w:t>a</w:t>
      </w:r>
      <w:r w:rsidR="00E571C7" w:rsidRPr="00AE2FD6">
        <w:rPr>
          <w:rFonts w:ascii="Arial" w:hAnsi="Arial" w:cs="Arial"/>
        </w:rPr>
        <w:t>r</w:t>
      </w:r>
      <w:r w:rsidRPr="00AE2FD6">
        <w:rPr>
          <w:rFonts w:ascii="Arial" w:hAnsi="Arial" w:cs="Arial"/>
        </w:rPr>
        <w:t>t</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a</w:t>
      </w:r>
      <w:r w:rsidRPr="00AE2FD6">
        <w:rPr>
          <w:rFonts w:ascii="Arial" w:hAnsi="Arial" w:cs="Arial"/>
        </w:rPr>
        <w:t>ffili</w:t>
      </w:r>
      <w:r w:rsidR="00E571C7" w:rsidRPr="00AE2FD6">
        <w:rPr>
          <w:rFonts w:ascii="Arial" w:hAnsi="Arial" w:cs="Arial"/>
        </w:rPr>
        <w:t>a</w:t>
      </w:r>
      <w:r w:rsidRPr="00AE2FD6">
        <w:rPr>
          <w:rFonts w:ascii="Arial" w:hAnsi="Arial" w:cs="Arial"/>
        </w:rPr>
        <w:t>t</w:t>
      </w:r>
      <w:r w:rsidR="00E571C7" w:rsidRPr="00AE2FD6">
        <w:rPr>
          <w:rFonts w:ascii="Arial" w:hAnsi="Arial" w:cs="Arial"/>
        </w:rPr>
        <w:t xml:space="preserve">e </w:t>
      </w:r>
      <w:r w:rsidRPr="00AE2FD6">
        <w:rPr>
          <w:rFonts w:ascii="Arial" w:hAnsi="Arial" w:cs="Arial"/>
        </w:rPr>
        <w:t>o</w:t>
      </w:r>
      <w:r w:rsidR="00E571C7" w:rsidRPr="00AE2FD6">
        <w:rPr>
          <w:rFonts w:ascii="Arial" w:hAnsi="Arial" w:cs="Arial"/>
        </w:rPr>
        <w:t xml:space="preserve">f </w:t>
      </w:r>
      <w:r w:rsidR="00C569B5">
        <w:rPr>
          <w:rFonts w:ascii="Arial" w:hAnsi="Arial" w:cs="Arial"/>
        </w:rPr>
        <w:t xml:space="preserve">the </w:t>
      </w:r>
      <w:r w:rsidRPr="00AE2FD6">
        <w:rPr>
          <w:rFonts w:ascii="Arial" w:hAnsi="Arial" w:cs="Arial"/>
        </w:rPr>
        <w:t>othe</w:t>
      </w:r>
      <w:r w:rsidR="00E571C7" w:rsidRPr="00AE2FD6">
        <w:rPr>
          <w:rFonts w:ascii="Arial" w:hAnsi="Arial" w:cs="Arial"/>
        </w:rPr>
        <w:t>r</w:t>
      </w:r>
      <w:r w:rsidRPr="00AE2FD6">
        <w:rPr>
          <w:rFonts w:ascii="Arial" w:hAnsi="Arial" w:cs="Arial"/>
        </w:rPr>
        <w:t xml:space="preserve"> </w:t>
      </w:r>
      <w:r w:rsidR="00C569B5">
        <w:rPr>
          <w:rFonts w:ascii="Arial" w:hAnsi="Arial" w:cs="Arial"/>
        </w:rPr>
        <w:t>P</w:t>
      </w:r>
      <w:r w:rsidR="00E571C7" w:rsidRPr="00AE2FD6">
        <w:rPr>
          <w:rFonts w:ascii="Arial" w:hAnsi="Arial" w:cs="Arial"/>
        </w:rPr>
        <w:t>ar</w:t>
      </w:r>
      <w:r w:rsidRPr="00AE2FD6">
        <w:rPr>
          <w:rFonts w:ascii="Arial" w:hAnsi="Arial" w:cs="Arial"/>
        </w:rPr>
        <w:t>t</w:t>
      </w:r>
      <w:r w:rsidR="00E571C7" w:rsidRPr="00AE2FD6">
        <w:rPr>
          <w:rFonts w:ascii="Arial" w:hAnsi="Arial" w:cs="Arial"/>
        </w:rPr>
        <w:t>y</w:t>
      </w:r>
      <w:r w:rsidRPr="00AE2FD6">
        <w:rPr>
          <w:rFonts w:ascii="Arial" w:hAnsi="Arial" w:cs="Arial"/>
        </w:rPr>
        <w:t xml:space="preserve"> fo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sp</w:t>
      </w:r>
      <w:r w:rsidRPr="00AE2FD6">
        <w:rPr>
          <w:rFonts w:ascii="Arial" w:hAnsi="Arial" w:cs="Arial"/>
        </w:rPr>
        <w:t>e</w:t>
      </w:r>
      <w:r w:rsidR="00E571C7" w:rsidRPr="00AE2FD6">
        <w:rPr>
          <w:rFonts w:ascii="Arial" w:hAnsi="Arial" w:cs="Arial"/>
        </w:rPr>
        <w:t>c</w:t>
      </w:r>
      <w:r w:rsidRPr="00AE2FD6">
        <w:rPr>
          <w:rFonts w:ascii="Arial" w:hAnsi="Arial" w:cs="Arial"/>
        </w:rPr>
        <w:t>i</w:t>
      </w:r>
      <w:r w:rsidR="00E571C7" w:rsidRPr="00AE2FD6">
        <w:rPr>
          <w:rFonts w:ascii="Arial" w:hAnsi="Arial" w:cs="Arial"/>
        </w:rPr>
        <w:t>a</w:t>
      </w:r>
      <w:r w:rsidRPr="00AE2FD6">
        <w:rPr>
          <w:rFonts w:ascii="Arial" w:hAnsi="Arial" w:cs="Arial"/>
        </w:rPr>
        <w:t>l</w:t>
      </w:r>
      <w:r w:rsidR="00E571C7" w:rsidRPr="00AE2FD6">
        <w:rPr>
          <w:rFonts w:ascii="Arial" w:hAnsi="Arial" w:cs="Arial"/>
        </w:rPr>
        <w:t>,</w:t>
      </w:r>
      <w:r w:rsidRPr="00AE2FD6">
        <w:rPr>
          <w:rFonts w:ascii="Arial" w:hAnsi="Arial" w:cs="Arial"/>
        </w:rPr>
        <w:t xml:space="preserve"> indi</w:t>
      </w:r>
      <w:r w:rsidR="00E571C7" w:rsidRPr="00AE2FD6">
        <w:rPr>
          <w:rFonts w:ascii="Arial" w:hAnsi="Arial" w:cs="Arial"/>
        </w:rPr>
        <w:t>r</w:t>
      </w:r>
      <w:r w:rsidRPr="00AE2FD6">
        <w:rPr>
          <w:rFonts w:ascii="Arial" w:hAnsi="Arial" w:cs="Arial"/>
        </w:rPr>
        <w:t>e</w:t>
      </w:r>
      <w:r w:rsidR="00E571C7" w:rsidRPr="00AE2FD6">
        <w:rPr>
          <w:rFonts w:ascii="Arial" w:hAnsi="Arial" w:cs="Arial"/>
        </w:rPr>
        <w:t>c</w:t>
      </w:r>
      <w:r w:rsidRPr="00AE2FD6">
        <w:rPr>
          <w:rFonts w:ascii="Arial" w:hAnsi="Arial" w:cs="Arial"/>
        </w:rPr>
        <w:t>t</w:t>
      </w:r>
      <w:r w:rsidR="00E571C7" w:rsidRPr="00AE2FD6">
        <w:rPr>
          <w:rFonts w:ascii="Arial" w:hAnsi="Arial" w:cs="Arial"/>
        </w:rPr>
        <w:t>,</w:t>
      </w:r>
      <w:r w:rsidRPr="00AE2FD6">
        <w:rPr>
          <w:rFonts w:ascii="Arial" w:hAnsi="Arial" w:cs="Arial"/>
        </w:rPr>
        <w:t xml:space="preserve"> in</w:t>
      </w:r>
      <w:r w:rsidR="00E571C7" w:rsidRPr="00AE2FD6">
        <w:rPr>
          <w:rFonts w:ascii="Arial" w:hAnsi="Arial" w:cs="Arial"/>
        </w:rPr>
        <w:t>c</w:t>
      </w:r>
      <w:r w:rsidRPr="00AE2FD6">
        <w:rPr>
          <w:rFonts w:ascii="Arial" w:hAnsi="Arial" w:cs="Arial"/>
        </w:rPr>
        <w:t>ident</w:t>
      </w:r>
      <w:r w:rsidR="00E571C7" w:rsidRPr="00AE2FD6">
        <w:rPr>
          <w:rFonts w:ascii="Arial" w:hAnsi="Arial" w:cs="Arial"/>
        </w:rPr>
        <w:t>al</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c</w:t>
      </w:r>
      <w:r w:rsidRPr="00AE2FD6">
        <w:rPr>
          <w:rFonts w:ascii="Arial" w:hAnsi="Arial" w:cs="Arial"/>
        </w:rPr>
        <w:t>onsequenti</w:t>
      </w:r>
      <w:r w:rsidR="00E571C7" w:rsidRPr="00AE2FD6">
        <w:rPr>
          <w:rFonts w:ascii="Arial" w:hAnsi="Arial" w:cs="Arial"/>
        </w:rPr>
        <w:t>al</w:t>
      </w:r>
      <w:r w:rsidRPr="00AE2FD6">
        <w:rPr>
          <w:rFonts w:ascii="Arial" w:hAnsi="Arial" w:cs="Arial"/>
        </w:rPr>
        <w:t xml:space="preserve"> d</w:t>
      </w:r>
      <w:r w:rsidR="00E571C7" w:rsidRPr="00AE2FD6">
        <w:rPr>
          <w:rFonts w:ascii="Arial" w:hAnsi="Arial" w:cs="Arial"/>
        </w:rPr>
        <w:t>ama</w:t>
      </w:r>
      <w:r w:rsidRPr="00AE2FD6">
        <w:rPr>
          <w:rFonts w:ascii="Arial" w:hAnsi="Arial" w:cs="Arial"/>
        </w:rPr>
        <w:t>ge</w:t>
      </w:r>
      <w:r w:rsidR="00E571C7" w:rsidRPr="00AE2FD6">
        <w:rPr>
          <w:rFonts w:ascii="Arial" w:hAnsi="Arial" w:cs="Arial"/>
        </w:rPr>
        <w:t xml:space="preserve">s, </w:t>
      </w:r>
      <w:r w:rsidRPr="00AE2FD6">
        <w:rPr>
          <w:rFonts w:ascii="Arial" w:hAnsi="Arial" w:cs="Arial"/>
        </w:rPr>
        <w:t>whethe</w:t>
      </w:r>
      <w:r w:rsidR="00E571C7" w:rsidRPr="00AE2FD6">
        <w:rPr>
          <w:rFonts w:ascii="Arial" w:hAnsi="Arial" w:cs="Arial"/>
        </w:rPr>
        <w:t xml:space="preserve">r </w:t>
      </w:r>
      <w:r w:rsidRPr="00AE2FD6">
        <w:rPr>
          <w:rFonts w:ascii="Arial" w:hAnsi="Arial" w:cs="Arial"/>
        </w:rPr>
        <w:t>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c</w:t>
      </w:r>
      <w:r w:rsidRPr="00AE2FD6">
        <w:rPr>
          <w:rFonts w:ascii="Arial" w:hAnsi="Arial" w:cs="Arial"/>
        </w:rPr>
        <w:t>ont</w:t>
      </w:r>
      <w:r w:rsidR="00E571C7" w:rsidRPr="00AE2FD6">
        <w:rPr>
          <w:rFonts w:ascii="Arial" w:hAnsi="Arial" w:cs="Arial"/>
        </w:rPr>
        <w:t>rac</w:t>
      </w:r>
      <w:r w:rsidRPr="00AE2FD6">
        <w:rPr>
          <w:rFonts w:ascii="Arial" w:hAnsi="Arial" w:cs="Arial"/>
        </w:rPr>
        <w:t>t</w:t>
      </w:r>
      <w:r w:rsidR="00E571C7" w:rsidRPr="00AE2FD6">
        <w:rPr>
          <w:rFonts w:ascii="Arial" w:hAnsi="Arial" w:cs="Arial"/>
        </w:rPr>
        <w:t>,</w:t>
      </w:r>
      <w:r w:rsidRPr="00AE2FD6">
        <w:rPr>
          <w:rFonts w:ascii="Arial" w:hAnsi="Arial" w:cs="Arial"/>
        </w:rPr>
        <w:t xml:space="preserve"> w</w:t>
      </w:r>
      <w:r w:rsidR="00E571C7" w:rsidRPr="00AE2FD6">
        <w:rPr>
          <w:rFonts w:ascii="Arial" w:hAnsi="Arial" w:cs="Arial"/>
        </w:rPr>
        <w:t>arra</w:t>
      </w:r>
      <w:r w:rsidRPr="00AE2FD6">
        <w:rPr>
          <w:rFonts w:ascii="Arial" w:hAnsi="Arial" w:cs="Arial"/>
        </w:rPr>
        <w:t>nty</w:t>
      </w:r>
      <w:r w:rsidR="00E571C7" w:rsidRPr="00AE2FD6">
        <w:rPr>
          <w:rFonts w:ascii="Arial" w:hAnsi="Arial" w:cs="Arial"/>
        </w:rPr>
        <w:t>,</w:t>
      </w:r>
      <w:r w:rsidRPr="00AE2FD6">
        <w:rPr>
          <w:rFonts w:ascii="Arial" w:hAnsi="Arial" w:cs="Arial"/>
        </w:rPr>
        <w:t xml:space="preserve"> negligen</w:t>
      </w:r>
      <w:r w:rsidR="00E571C7" w:rsidRPr="00AE2FD6">
        <w:rPr>
          <w:rFonts w:ascii="Arial" w:hAnsi="Arial" w:cs="Arial"/>
        </w:rPr>
        <w:t xml:space="preserve">ce, </w:t>
      </w:r>
      <w:r w:rsidRPr="00AE2FD6">
        <w:rPr>
          <w:rFonts w:ascii="Arial" w:hAnsi="Arial" w:cs="Arial"/>
        </w:rPr>
        <w:t>to</w:t>
      </w:r>
      <w:r w:rsidR="00E571C7" w:rsidRPr="00AE2FD6">
        <w:rPr>
          <w:rFonts w:ascii="Arial" w:hAnsi="Arial" w:cs="Arial"/>
        </w:rPr>
        <w:t>r</w:t>
      </w:r>
      <w:r w:rsidRPr="00AE2FD6">
        <w:rPr>
          <w:rFonts w:ascii="Arial" w:hAnsi="Arial" w:cs="Arial"/>
        </w:rPr>
        <w:t>t</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s</w:t>
      </w:r>
      <w:r w:rsidRPr="00AE2FD6">
        <w:rPr>
          <w:rFonts w:ascii="Arial" w:hAnsi="Arial" w:cs="Arial"/>
        </w:rPr>
        <w:t>t</w:t>
      </w:r>
      <w:r w:rsidR="00E571C7" w:rsidRPr="00AE2FD6">
        <w:rPr>
          <w:rFonts w:ascii="Arial" w:hAnsi="Arial" w:cs="Arial"/>
        </w:rPr>
        <w:t>r</w:t>
      </w:r>
      <w:r w:rsidRPr="00AE2FD6">
        <w:rPr>
          <w:rFonts w:ascii="Arial" w:hAnsi="Arial" w:cs="Arial"/>
        </w:rPr>
        <w:t>i</w:t>
      </w:r>
      <w:r w:rsidR="00E571C7" w:rsidRPr="00AE2FD6">
        <w:rPr>
          <w:rFonts w:ascii="Arial" w:hAnsi="Arial" w:cs="Arial"/>
        </w:rPr>
        <w:t>ct</w:t>
      </w:r>
      <w:r w:rsidRPr="00AE2FD6">
        <w:rPr>
          <w:rFonts w:ascii="Arial" w:hAnsi="Arial" w:cs="Arial"/>
        </w:rPr>
        <w:t xml:space="preserve"> li</w:t>
      </w:r>
      <w:r w:rsidR="00E571C7" w:rsidRPr="00AE2FD6">
        <w:rPr>
          <w:rFonts w:ascii="Arial" w:hAnsi="Arial" w:cs="Arial"/>
        </w:rPr>
        <w:t>ab</w:t>
      </w:r>
      <w:r w:rsidRPr="00AE2FD6">
        <w:rPr>
          <w:rFonts w:ascii="Arial" w:hAnsi="Arial" w:cs="Arial"/>
        </w:rPr>
        <w:t>ilit</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othe</w:t>
      </w:r>
      <w:r w:rsidR="00E571C7" w:rsidRPr="00AE2FD6">
        <w:rPr>
          <w:rFonts w:ascii="Arial" w:hAnsi="Arial" w:cs="Arial"/>
        </w:rPr>
        <w:t>r</w:t>
      </w:r>
      <w:r w:rsidRPr="00AE2FD6">
        <w:rPr>
          <w:rFonts w:ascii="Arial" w:hAnsi="Arial" w:cs="Arial"/>
        </w:rPr>
        <w:t>wi</w:t>
      </w:r>
      <w:r w:rsidR="00E571C7" w:rsidRPr="00AE2FD6">
        <w:rPr>
          <w:rFonts w:ascii="Arial" w:hAnsi="Arial" w:cs="Arial"/>
        </w:rPr>
        <w:t>se,</w:t>
      </w:r>
      <w:r w:rsidRPr="00AE2FD6">
        <w:rPr>
          <w:rFonts w:ascii="Arial" w:hAnsi="Arial" w:cs="Arial"/>
        </w:rPr>
        <w:t xml:space="preserve"> </w:t>
      </w:r>
      <w:r w:rsidR="00E571C7" w:rsidRPr="00AE2FD6">
        <w:rPr>
          <w:rFonts w:ascii="Arial" w:hAnsi="Arial" w:cs="Arial"/>
        </w:rPr>
        <w:t>ar</w:t>
      </w:r>
      <w:r w:rsidRPr="00AE2FD6">
        <w:rPr>
          <w:rFonts w:ascii="Arial" w:hAnsi="Arial" w:cs="Arial"/>
        </w:rPr>
        <w:t>i</w:t>
      </w:r>
      <w:r w:rsidR="00E571C7" w:rsidRPr="00AE2FD6">
        <w:rPr>
          <w:rFonts w:ascii="Arial" w:hAnsi="Arial" w:cs="Arial"/>
        </w:rPr>
        <w:t>s</w:t>
      </w:r>
      <w:r w:rsidRPr="00AE2FD6">
        <w:rPr>
          <w:rFonts w:ascii="Arial" w:hAnsi="Arial" w:cs="Arial"/>
        </w:rPr>
        <w:t>in</w:t>
      </w:r>
      <w:r w:rsidR="00E571C7" w:rsidRPr="00AE2FD6">
        <w:rPr>
          <w:rFonts w:ascii="Arial" w:hAnsi="Arial" w:cs="Arial"/>
        </w:rPr>
        <w:t>g</w:t>
      </w:r>
      <w:r w:rsidRPr="00AE2FD6">
        <w:rPr>
          <w:rFonts w:ascii="Arial" w:hAnsi="Arial" w:cs="Arial"/>
        </w:rPr>
        <w:t xml:space="preserve"> ou</w:t>
      </w:r>
      <w:r w:rsidR="00E571C7" w:rsidRPr="00AE2FD6">
        <w:rPr>
          <w:rFonts w:ascii="Arial" w:hAnsi="Arial" w:cs="Arial"/>
        </w:rPr>
        <w:t>t</w:t>
      </w:r>
      <w:r w:rsidRPr="00AE2FD6">
        <w:rPr>
          <w:rFonts w:ascii="Arial" w:hAnsi="Arial" w:cs="Arial"/>
        </w:rPr>
        <w:t xml:space="preserve"> o</w:t>
      </w:r>
      <w:r w:rsidR="00E571C7" w:rsidRPr="00AE2FD6">
        <w:rPr>
          <w:rFonts w:ascii="Arial" w:hAnsi="Arial" w:cs="Arial"/>
        </w:rPr>
        <w:t>f a</w:t>
      </w:r>
      <w:r w:rsidRPr="00AE2FD6">
        <w:rPr>
          <w:rFonts w:ascii="Arial" w:hAnsi="Arial" w:cs="Arial"/>
        </w:rPr>
        <w:t>n</w:t>
      </w:r>
      <w:r w:rsidR="00E571C7" w:rsidRPr="00AE2FD6">
        <w:rPr>
          <w:rFonts w:ascii="Arial" w:hAnsi="Arial" w:cs="Arial"/>
        </w:rPr>
        <w:t>y</w:t>
      </w:r>
      <w:r w:rsidRPr="00AE2FD6">
        <w:rPr>
          <w:rFonts w:ascii="Arial" w:hAnsi="Arial" w:cs="Arial"/>
        </w:rPr>
        <w:t xml:space="preserve"> b</w:t>
      </w:r>
      <w:r w:rsidR="00E571C7" w:rsidRPr="00AE2FD6">
        <w:rPr>
          <w:rFonts w:ascii="Arial" w:hAnsi="Arial" w:cs="Arial"/>
        </w:rPr>
        <w:t>r</w:t>
      </w:r>
      <w:r w:rsidRPr="00AE2FD6">
        <w:rPr>
          <w:rFonts w:ascii="Arial" w:hAnsi="Arial" w:cs="Arial"/>
        </w:rPr>
        <w:t>e</w:t>
      </w:r>
      <w:r w:rsidR="00E571C7" w:rsidRPr="00AE2FD6">
        <w:rPr>
          <w:rFonts w:ascii="Arial" w:hAnsi="Arial" w:cs="Arial"/>
        </w:rPr>
        <w:t>ach</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f</w:t>
      </w:r>
      <w:r w:rsidR="00E571C7" w:rsidRPr="00AE2FD6">
        <w:rPr>
          <w:rFonts w:ascii="Arial" w:hAnsi="Arial" w:cs="Arial"/>
        </w:rPr>
        <w:t>a</w:t>
      </w:r>
      <w:r w:rsidRPr="00AE2FD6">
        <w:rPr>
          <w:rFonts w:ascii="Arial" w:hAnsi="Arial" w:cs="Arial"/>
        </w:rPr>
        <w:t>ilu</w:t>
      </w:r>
      <w:r w:rsidR="00E571C7" w:rsidRPr="00AE2FD6">
        <w:rPr>
          <w:rFonts w:ascii="Arial" w:hAnsi="Arial" w:cs="Arial"/>
        </w:rPr>
        <w:t>re</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pe</w:t>
      </w:r>
      <w:r w:rsidR="00E571C7" w:rsidRPr="00AE2FD6">
        <w:rPr>
          <w:rFonts w:ascii="Arial" w:hAnsi="Arial" w:cs="Arial"/>
        </w:rPr>
        <w:t>r</w:t>
      </w:r>
      <w:r w:rsidRPr="00AE2FD6">
        <w:rPr>
          <w:rFonts w:ascii="Arial" w:hAnsi="Arial" w:cs="Arial"/>
        </w:rPr>
        <w:t>fo</w:t>
      </w:r>
      <w:r w:rsidR="00E571C7" w:rsidRPr="00AE2FD6">
        <w:rPr>
          <w:rFonts w:ascii="Arial" w:hAnsi="Arial" w:cs="Arial"/>
        </w:rPr>
        <w:t>rm</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p</w:t>
      </w:r>
      <w:r w:rsidR="00E571C7" w:rsidRPr="00AE2FD6">
        <w:rPr>
          <w:rFonts w:ascii="Arial" w:hAnsi="Arial" w:cs="Arial"/>
        </w:rPr>
        <w:t>r</w:t>
      </w:r>
      <w:r w:rsidRPr="00AE2FD6">
        <w:rPr>
          <w:rFonts w:ascii="Arial" w:hAnsi="Arial" w:cs="Arial"/>
        </w:rPr>
        <w:t>ovi</w:t>
      </w:r>
      <w:r w:rsidR="00E571C7" w:rsidRPr="00AE2FD6">
        <w:rPr>
          <w:rFonts w:ascii="Arial" w:hAnsi="Arial" w:cs="Arial"/>
        </w:rPr>
        <w:t>s</w:t>
      </w:r>
      <w:r w:rsidRPr="00AE2FD6">
        <w:rPr>
          <w:rFonts w:ascii="Arial" w:hAnsi="Arial" w:cs="Arial"/>
        </w:rPr>
        <w:t>ion</w:t>
      </w:r>
      <w:r w:rsidR="00E571C7" w:rsidRPr="00AE2FD6">
        <w:rPr>
          <w:rFonts w:ascii="Arial" w:hAnsi="Arial" w:cs="Arial"/>
        </w:rPr>
        <w:t>s</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w:t>
      </w:r>
      <w:r w:rsidRPr="00AE2FD6">
        <w:rPr>
          <w:rFonts w:ascii="Arial" w:hAnsi="Arial" w:cs="Arial"/>
        </w:rPr>
        <w:t>t</w:t>
      </w:r>
      <w:r w:rsidR="00E571C7" w:rsidRPr="00AE2FD6">
        <w:rPr>
          <w:rFonts w:ascii="Arial" w:hAnsi="Arial" w:cs="Arial"/>
        </w:rPr>
        <w:t>.</w:t>
      </w:r>
      <w:bookmarkEnd w:id="102"/>
      <w:r w:rsidR="00D73CE5" w:rsidRPr="00AE2FD6">
        <w:rPr>
          <w:rFonts w:ascii="Arial" w:hAnsi="Arial" w:cs="Arial"/>
        </w:rPr>
        <w:t xml:space="preserve">  </w:t>
      </w:r>
    </w:p>
    <w:p w14:paraId="4BD7C1A1" w14:textId="77777777" w:rsidR="00901D6B" w:rsidRPr="00AE2FD6" w:rsidRDefault="00E571C7" w:rsidP="006428E0">
      <w:pPr>
        <w:numPr>
          <w:ilvl w:val="1"/>
          <w:numId w:val="21"/>
        </w:numPr>
        <w:spacing w:after="120" w:line="240" w:lineRule="atLeast"/>
        <w:ind w:left="567" w:hanging="567"/>
        <w:jc w:val="both"/>
        <w:rPr>
          <w:rFonts w:ascii="Arial" w:hAnsi="Arial" w:cs="Arial"/>
        </w:rPr>
      </w:pPr>
      <w:bookmarkStart w:id="103" w:name="_Ref267479862"/>
      <w:r w:rsidRPr="00AE2FD6">
        <w:rPr>
          <w:rFonts w:ascii="Arial" w:hAnsi="Arial" w:cs="Arial"/>
        </w:rPr>
        <w:t>N</w:t>
      </w:r>
      <w:r w:rsidR="00F65A75" w:rsidRPr="00AE2FD6">
        <w:rPr>
          <w:rFonts w:ascii="Arial" w:hAnsi="Arial" w:cs="Arial"/>
        </w:rPr>
        <w:t>othin</w:t>
      </w:r>
      <w:r w:rsidRPr="00AE2FD6">
        <w:rPr>
          <w:rFonts w:ascii="Arial" w:hAnsi="Arial" w:cs="Arial"/>
        </w:rPr>
        <w:t>g</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ont</w:t>
      </w:r>
      <w:r w:rsidRPr="00AE2FD6">
        <w:rPr>
          <w:rFonts w:ascii="Arial" w:hAnsi="Arial" w:cs="Arial"/>
        </w:rPr>
        <w:t>ract</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limi</w:t>
      </w:r>
      <w:r w:rsidRPr="00AE2FD6">
        <w:rPr>
          <w:rFonts w:ascii="Arial" w:hAnsi="Arial" w:cs="Arial"/>
        </w:rPr>
        <w:t>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li</w:t>
      </w:r>
      <w:r w:rsidRPr="00AE2FD6">
        <w:rPr>
          <w:rFonts w:ascii="Arial" w:hAnsi="Arial" w:cs="Arial"/>
        </w:rPr>
        <w:t>ab</w:t>
      </w:r>
      <w:r w:rsidR="00F65A75" w:rsidRPr="00AE2FD6">
        <w:rPr>
          <w:rFonts w:ascii="Arial" w:hAnsi="Arial" w:cs="Arial"/>
        </w:rPr>
        <w:t>ilit</w:t>
      </w:r>
      <w:r w:rsidRPr="00AE2FD6">
        <w:rPr>
          <w:rFonts w:ascii="Arial" w:hAnsi="Arial" w:cs="Arial"/>
        </w:rPr>
        <w:t>y</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w:t>
      </w:r>
      <w:r w:rsidRPr="00AE2FD6">
        <w:rPr>
          <w:rFonts w:ascii="Arial" w:hAnsi="Arial" w:cs="Arial"/>
        </w:rPr>
        <w:t>P</w:t>
      </w:r>
      <w:r w:rsidR="00F65A75" w:rsidRPr="00AE2FD6">
        <w:rPr>
          <w:rFonts w:ascii="Arial" w:hAnsi="Arial" w:cs="Arial"/>
        </w:rPr>
        <w:t>a</w:t>
      </w:r>
      <w:r w:rsidRPr="00AE2FD6">
        <w:rPr>
          <w:rFonts w:ascii="Arial" w:hAnsi="Arial" w:cs="Arial"/>
        </w:rPr>
        <w:t>r</w:t>
      </w:r>
      <w:r w:rsidR="00F65A75" w:rsidRPr="00AE2FD6">
        <w:rPr>
          <w:rFonts w:ascii="Arial" w:hAnsi="Arial" w:cs="Arial"/>
        </w:rPr>
        <w:t>t</w:t>
      </w:r>
      <w:r w:rsidRPr="00AE2FD6">
        <w:rPr>
          <w:rFonts w:ascii="Arial" w:hAnsi="Arial" w:cs="Arial"/>
        </w:rPr>
        <w:t>y</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sp</w:t>
      </w:r>
      <w:r w:rsidR="00F65A75" w:rsidRPr="00AE2FD6">
        <w:rPr>
          <w:rFonts w:ascii="Arial" w:hAnsi="Arial" w:cs="Arial"/>
        </w:rPr>
        <w:t>e</w:t>
      </w:r>
      <w:r w:rsidRPr="00AE2FD6">
        <w:rPr>
          <w:rFonts w:ascii="Arial" w:hAnsi="Arial" w:cs="Arial"/>
        </w:rPr>
        <w:t>ct</w:t>
      </w:r>
      <w:r w:rsidR="00F65A75" w:rsidRPr="00AE2FD6">
        <w:rPr>
          <w:rFonts w:ascii="Arial" w:hAnsi="Arial" w:cs="Arial"/>
        </w:rPr>
        <w:t xml:space="preserve"> of</w:t>
      </w:r>
      <w:r w:rsidRPr="00AE2FD6">
        <w:rPr>
          <w:rFonts w:ascii="Arial" w:hAnsi="Arial" w:cs="Arial"/>
        </w:rPr>
        <w:t>:</w:t>
      </w:r>
      <w:bookmarkEnd w:id="103"/>
    </w:p>
    <w:p w14:paraId="2F2C2D82" w14:textId="77777777" w:rsidR="00901D6B" w:rsidRPr="00AE2FD6"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pe</w:t>
      </w:r>
      <w:r w:rsidR="00E571C7" w:rsidRPr="00AE2FD6">
        <w:rPr>
          <w:rFonts w:ascii="Arial" w:hAnsi="Arial" w:cs="Arial"/>
        </w:rPr>
        <w:t>rs</w:t>
      </w:r>
      <w:r w:rsidRPr="00AE2FD6">
        <w:rPr>
          <w:rFonts w:ascii="Arial" w:hAnsi="Arial" w:cs="Arial"/>
        </w:rPr>
        <w:t>on</w:t>
      </w:r>
      <w:r w:rsidR="00E571C7" w:rsidRPr="00AE2FD6">
        <w:rPr>
          <w:rFonts w:ascii="Arial" w:hAnsi="Arial" w:cs="Arial"/>
        </w:rPr>
        <w:t>al</w:t>
      </w:r>
      <w:r w:rsidRPr="00AE2FD6">
        <w:rPr>
          <w:rFonts w:ascii="Arial" w:hAnsi="Arial" w:cs="Arial"/>
        </w:rPr>
        <w:t xml:space="preserve"> in</w:t>
      </w:r>
      <w:r w:rsidR="00E571C7" w:rsidRPr="00AE2FD6">
        <w:rPr>
          <w:rFonts w:ascii="Arial" w:hAnsi="Arial" w:cs="Arial"/>
        </w:rPr>
        <w:t>j</w:t>
      </w:r>
      <w:r w:rsidRPr="00AE2FD6">
        <w:rPr>
          <w:rFonts w:ascii="Arial" w:hAnsi="Arial" w:cs="Arial"/>
        </w:rPr>
        <w:t>u</w:t>
      </w:r>
      <w:r w:rsidR="00E571C7" w:rsidRPr="00AE2FD6">
        <w:rPr>
          <w:rFonts w:ascii="Arial" w:hAnsi="Arial" w:cs="Arial"/>
        </w:rPr>
        <w:t>ry</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de</w:t>
      </w:r>
      <w:r w:rsidR="00E571C7" w:rsidRPr="00AE2FD6">
        <w:rPr>
          <w:rFonts w:ascii="Arial" w:hAnsi="Arial" w:cs="Arial"/>
        </w:rPr>
        <w:t>a</w:t>
      </w:r>
      <w:r w:rsidRPr="00AE2FD6">
        <w:rPr>
          <w:rFonts w:ascii="Arial" w:hAnsi="Arial" w:cs="Arial"/>
        </w:rPr>
        <w:t>t</w:t>
      </w:r>
      <w:r w:rsidR="00E571C7" w:rsidRPr="00AE2FD6">
        <w:rPr>
          <w:rFonts w:ascii="Arial" w:hAnsi="Arial" w:cs="Arial"/>
        </w:rPr>
        <w:t>h</w:t>
      </w:r>
      <w:r w:rsidRPr="00AE2FD6">
        <w:rPr>
          <w:rFonts w:ascii="Arial" w:hAnsi="Arial" w:cs="Arial"/>
        </w:rPr>
        <w:t xml:space="preserve"> a</w:t>
      </w:r>
      <w:r w:rsidR="00E571C7" w:rsidRPr="00AE2FD6">
        <w:rPr>
          <w:rFonts w:ascii="Arial" w:hAnsi="Arial" w:cs="Arial"/>
        </w:rPr>
        <w:t>r</w:t>
      </w:r>
      <w:r w:rsidRPr="00AE2FD6">
        <w:rPr>
          <w:rFonts w:ascii="Arial" w:hAnsi="Arial" w:cs="Arial"/>
        </w:rPr>
        <w:t>i</w:t>
      </w:r>
      <w:r w:rsidR="00E571C7" w:rsidRPr="00AE2FD6">
        <w:rPr>
          <w:rFonts w:ascii="Arial" w:hAnsi="Arial" w:cs="Arial"/>
        </w:rPr>
        <w:t>s</w:t>
      </w:r>
      <w:r w:rsidRPr="00AE2FD6">
        <w:rPr>
          <w:rFonts w:ascii="Arial" w:hAnsi="Arial" w:cs="Arial"/>
        </w:rPr>
        <w:t>in</w:t>
      </w:r>
      <w:r w:rsidR="00E571C7" w:rsidRPr="00AE2FD6">
        <w:rPr>
          <w:rFonts w:ascii="Arial" w:hAnsi="Arial" w:cs="Arial"/>
        </w:rPr>
        <w:t>g</w:t>
      </w:r>
      <w:r w:rsidRPr="00AE2FD6">
        <w:rPr>
          <w:rFonts w:ascii="Arial" w:hAnsi="Arial" w:cs="Arial"/>
        </w:rPr>
        <w:t xml:space="preserve"> ou</w:t>
      </w:r>
      <w:r w:rsidR="00E571C7" w:rsidRPr="00AE2FD6">
        <w:rPr>
          <w:rFonts w:ascii="Arial" w:hAnsi="Arial" w:cs="Arial"/>
        </w:rPr>
        <w:t>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w:t>
      </w:r>
      <w:r w:rsidR="00C569B5">
        <w:rPr>
          <w:rFonts w:ascii="Arial" w:hAnsi="Arial" w:cs="Arial"/>
        </w:rPr>
        <w:t>Party</w:t>
      </w:r>
      <w:r w:rsidR="00E571C7" w:rsidRPr="00AE2FD6">
        <w:rPr>
          <w:rFonts w:ascii="Arial" w:hAnsi="Arial" w:cs="Arial"/>
        </w:rPr>
        <w:t>’s</w:t>
      </w:r>
      <w:r w:rsidRPr="00AE2FD6">
        <w:rPr>
          <w:rFonts w:ascii="Arial" w:hAnsi="Arial" w:cs="Arial"/>
        </w:rPr>
        <w:t xml:space="preserve"> negligen</w:t>
      </w:r>
      <w:r w:rsidR="00E571C7" w:rsidRPr="00AE2FD6">
        <w:rPr>
          <w:rFonts w:ascii="Arial" w:hAnsi="Arial" w:cs="Arial"/>
        </w:rPr>
        <w:t>ce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77185" w:rsidRPr="00303ACC">
        <w:rPr>
          <w:rFonts w:ascii="Arial" w:hAnsi="Arial" w:cs="Arial"/>
        </w:rPr>
        <w:t>wi</w:t>
      </w:r>
      <w:r w:rsidR="00B812B7" w:rsidRPr="00303ACC">
        <w:rPr>
          <w:rFonts w:ascii="Arial" w:hAnsi="Arial" w:cs="Arial"/>
        </w:rPr>
        <w:t>l</w:t>
      </w:r>
      <w:r w:rsidR="00E77185" w:rsidRPr="00303ACC">
        <w:rPr>
          <w:rFonts w:ascii="Arial" w:hAnsi="Arial" w:cs="Arial"/>
        </w:rPr>
        <w:t>lful</w:t>
      </w:r>
      <w:r w:rsidR="00E77185" w:rsidRPr="00AE2FD6">
        <w:rPr>
          <w:rFonts w:ascii="Arial" w:hAnsi="Arial" w:cs="Arial"/>
        </w:rPr>
        <w:t xml:space="preserve"> </w:t>
      </w:r>
      <w:r w:rsidR="00E571C7" w:rsidRPr="00AE2FD6">
        <w:rPr>
          <w:rFonts w:ascii="Arial" w:hAnsi="Arial" w:cs="Arial"/>
        </w:rPr>
        <w:t>m</w:t>
      </w:r>
      <w:r w:rsidRPr="00AE2FD6">
        <w:rPr>
          <w:rFonts w:ascii="Arial" w:hAnsi="Arial" w:cs="Arial"/>
        </w:rPr>
        <w:t>i</w:t>
      </w:r>
      <w:r w:rsidR="00E571C7" w:rsidRPr="00AE2FD6">
        <w:rPr>
          <w:rFonts w:ascii="Arial" w:hAnsi="Arial" w:cs="Arial"/>
        </w:rPr>
        <w:t>sc</w:t>
      </w:r>
      <w:r w:rsidRPr="00AE2FD6">
        <w:rPr>
          <w:rFonts w:ascii="Arial" w:hAnsi="Arial" w:cs="Arial"/>
        </w:rPr>
        <w:t>ondu</w:t>
      </w:r>
      <w:r w:rsidR="00E571C7" w:rsidRPr="00AE2FD6">
        <w:rPr>
          <w:rFonts w:ascii="Arial" w:hAnsi="Arial" w:cs="Arial"/>
        </w:rPr>
        <w:t>c</w:t>
      </w:r>
      <w:r w:rsidRPr="00AE2FD6">
        <w:rPr>
          <w:rFonts w:ascii="Arial" w:hAnsi="Arial" w:cs="Arial"/>
        </w:rPr>
        <w:t>t</w:t>
      </w:r>
      <w:r w:rsidR="00E571C7" w:rsidRPr="00AE2FD6">
        <w:rPr>
          <w:rFonts w:ascii="Arial" w:hAnsi="Arial" w:cs="Arial"/>
        </w:rPr>
        <w:t>;</w:t>
      </w:r>
      <w:r w:rsidRPr="00AE2FD6">
        <w:rPr>
          <w:rFonts w:ascii="Arial" w:hAnsi="Arial" w:cs="Arial"/>
        </w:rPr>
        <w:t xml:space="preserve"> o</w:t>
      </w:r>
      <w:r w:rsidR="00E571C7" w:rsidRPr="00AE2FD6">
        <w:rPr>
          <w:rFonts w:ascii="Arial" w:hAnsi="Arial" w:cs="Arial"/>
        </w:rPr>
        <w:t>r</w:t>
      </w:r>
    </w:p>
    <w:p w14:paraId="4CDA9CE8" w14:textId="77777777" w:rsidR="00901D6B" w:rsidRPr="00AE2FD6"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f</w:t>
      </w:r>
      <w:r w:rsidR="00E571C7" w:rsidRPr="00AE2FD6">
        <w:rPr>
          <w:rFonts w:ascii="Arial" w:hAnsi="Arial" w:cs="Arial"/>
        </w:rPr>
        <w:t>ra</w:t>
      </w:r>
      <w:r w:rsidRPr="00AE2FD6">
        <w:rPr>
          <w:rFonts w:ascii="Arial" w:hAnsi="Arial" w:cs="Arial"/>
        </w:rPr>
        <w:t>u</w:t>
      </w:r>
      <w:r w:rsidR="00E571C7" w:rsidRPr="00AE2FD6">
        <w:rPr>
          <w:rFonts w:ascii="Arial" w:hAnsi="Arial" w:cs="Arial"/>
        </w:rPr>
        <w:t>d</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f</w:t>
      </w:r>
      <w:r w:rsidR="00E571C7" w:rsidRPr="00AE2FD6">
        <w:rPr>
          <w:rFonts w:ascii="Arial" w:hAnsi="Arial" w:cs="Arial"/>
        </w:rPr>
        <w:t>r</w:t>
      </w:r>
      <w:r w:rsidRPr="00AE2FD6">
        <w:rPr>
          <w:rFonts w:ascii="Arial" w:hAnsi="Arial" w:cs="Arial"/>
        </w:rPr>
        <w:t>audulen</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m</w:t>
      </w:r>
      <w:r w:rsidRPr="00AE2FD6">
        <w:rPr>
          <w:rFonts w:ascii="Arial" w:hAnsi="Arial" w:cs="Arial"/>
        </w:rPr>
        <w:t>i</w:t>
      </w:r>
      <w:r w:rsidR="00E571C7" w:rsidRPr="00AE2FD6">
        <w:rPr>
          <w:rFonts w:ascii="Arial" w:hAnsi="Arial" w:cs="Arial"/>
        </w:rPr>
        <w:t>sre</w:t>
      </w:r>
      <w:r w:rsidRPr="00AE2FD6">
        <w:rPr>
          <w:rFonts w:ascii="Arial" w:hAnsi="Arial" w:cs="Arial"/>
        </w:rPr>
        <w:t>p</w:t>
      </w:r>
      <w:r w:rsidR="00E571C7" w:rsidRPr="00AE2FD6">
        <w:rPr>
          <w:rFonts w:ascii="Arial" w:hAnsi="Arial" w:cs="Arial"/>
        </w:rPr>
        <w:t>r</w:t>
      </w:r>
      <w:r w:rsidRPr="00AE2FD6">
        <w:rPr>
          <w:rFonts w:ascii="Arial" w:hAnsi="Arial" w:cs="Arial"/>
        </w:rPr>
        <w:t>e</w:t>
      </w:r>
      <w:r w:rsidR="00E571C7" w:rsidRPr="00AE2FD6">
        <w:rPr>
          <w:rFonts w:ascii="Arial" w:hAnsi="Arial" w:cs="Arial"/>
        </w:rPr>
        <w:t>sen</w:t>
      </w:r>
      <w:r w:rsidRPr="00AE2FD6">
        <w:rPr>
          <w:rFonts w:ascii="Arial" w:hAnsi="Arial" w:cs="Arial"/>
        </w:rPr>
        <w:t>t</w:t>
      </w:r>
      <w:r w:rsidR="00E571C7" w:rsidRPr="00AE2FD6">
        <w:rPr>
          <w:rFonts w:ascii="Arial" w:hAnsi="Arial" w:cs="Arial"/>
        </w:rPr>
        <w:t>a</w:t>
      </w:r>
      <w:r w:rsidRPr="00AE2FD6">
        <w:rPr>
          <w:rFonts w:ascii="Arial" w:hAnsi="Arial" w:cs="Arial"/>
        </w:rPr>
        <w:t>tion</w:t>
      </w:r>
      <w:r w:rsidR="00E571C7" w:rsidRPr="00AE2FD6">
        <w:rPr>
          <w:rFonts w:ascii="Arial" w:hAnsi="Arial" w:cs="Arial"/>
        </w:rPr>
        <w:t>.</w:t>
      </w:r>
      <w:r w:rsidR="005528F8" w:rsidRPr="00AE2FD6">
        <w:rPr>
          <w:rFonts w:ascii="Arial" w:hAnsi="Arial" w:cs="Arial"/>
        </w:rPr>
        <w:t xml:space="preserve"> </w:t>
      </w:r>
    </w:p>
    <w:p w14:paraId="79C25176" w14:textId="77777777" w:rsidR="00012694" w:rsidRPr="00A36CFB" w:rsidRDefault="004B09A6" w:rsidP="006428E0">
      <w:pPr>
        <w:numPr>
          <w:ilvl w:val="0"/>
          <w:numId w:val="21"/>
        </w:numPr>
        <w:spacing w:after="120" w:line="240" w:lineRule="atLeast"/>
        <w:ind w:left="567" w:hanging="567"/>
        <w:jc w:val="both"/>
        <w:rPr>
          <w:rFonts w:ascii="Arial" w:hAnsi="Arial" w:cs="Arial"/>
          <w:b/>
        </w:rPr>
      </w:pPr>
      <w:bookmarkStart w:id="104" w:name="_Ref405063569"/>
      <w:r w:rsidRPr="00A36CFB">
        <w:rPr>
          <w:rFonts w:ascii="Arial" w:hAnsi="Arial" w:cs="Arial"/>
          <w:b/>
        </w:rPr>
        <w:t>INSURANCE</w:t>
      </w:r>
    </w:p>
    <w:p w14:paraId="2EBC0C43" w14:textId="77777777" w:rsidR="004B09A6" w:rsidRPr="00A36CFB" w:rsidRDefault="004B09A6" w:rsidP="006428E0">
      <w:pPr>
        <w:numPr>
          <w:ilvl w:val="1"/>
          <w:numId w:val="21"/>
        </w:numPr>
        <w:spacing w:after="120" w:line="240" w:lineRule="atLeast"/>
        <w:ind w:left="567" w:hanging="567"/>
        <w:jc w:val="both"/>
        <w:rPr>
          <w:rFonts w:ascii="Arial" w:hAnsi="Arial" w:cs="Arial"/>
        </w:rPr>
      </w:pPr>
      <w:bookmarkStart w:id="105" w:name="_Ref267479916"/>
      <w:r w:rsidRPr="00A36CFB">
        <w:rPr>
          <w:rFonts w:ascii="Arial" w:hAnsi="Arial" w:cs="Arial"/>
        </w:rPr>
        <w:t>Without prejudice to C</w:t>
      </w:r>
      <w:r w:rsidR="00F14ABA">
        <w:rPr>
          <w:rFonts w:ascii="Arial" w:hAnsi="Arial" w:cs="Arial"/>
        </w:rPr>
        <w:t>lause</w:t>
      </w:r>
      <w:r w:rsidRPr="00A36CFB">
        <w:rPr>
          <w:rFonts w:ascii="Arial" w:hAnsi="Arial" w:cs="Arial"/>
        </w:rPr>
        <w:t xml:space="preserve"> </w:t>
      </w:r>
      <w:r w:rsidR="000370ED" w:rsidRPr="00A36CFB">
        <w:rPr>
          <w:rFonts w:ascii="Arial" w:hAnsi="Arial" w:cs="Arial"/>
        </w:rPr>
        <w:fldChar w:fldCharType="begin"/>
      </w:r>
      <w:r w:rsidRPr="00A36CFB">
        <w:rPr>
          <w:rFonts w:ascii="Arial" w:hAnsi="Arial" w:cs="Arial"/>
        </w:rPr>
        <w:instrText xml:space="preserve"> REF _Ref286776807 \r \h  \* MERGEFORMAT </w:instrText>
      </w:r>
      <w:r w:rsidR="000370ED" w:rsidRPr="00A36CFB">
        <w:rPr>
          <w:rFonts w:ascii="Arial" w:hAnsi="Arial" w:cs="Arial"/>
        </w:rPr>
      </w:r>
      <w:r w:rsidR="000370ED" w:rsidRPr="00A36CFB">
        <w:rPr>
          <w:rFonts w:ascii="Arial" w:hAnsi="Arial" w:cs="Arial"/>
        </w:rPr>
        <w:fldChar w:fldCharType="separate"/>
      </w:r>
      <w:r w:rsidR="0003120A">
        <w:rPr>
          <w:rFonts w:ascii="Arial" w:hAnsi="Arial" w:cs="Arial"/>
        </w:rPr>
        <w:t>24.4</w:t>
      </w:r>
      <w:r w:rsidR="000370ED" w:rsidRPr="00A36CFB">
        <w:rPr>
          <w:rFonts w:ascii="Arial" w:hAnsi="Arial" w:cs="Arial"/>
        </w:rPr>
        <w:fldChar w:fldCharType="end"/>
      </w:r>
      <w:r w:rsidRPr="00A36CFB">
        <w:rPr>
          <w:rFonts w:ascii="Arial" w:hAnsi="Arial" w:cs="Arial"/>
        </w:rPr>
        <w:t>, the Contractor shall throughout the duration of this Contract effect and maintain with a reputable insurance company a policy or policies of insurance providing an adequate level of cover in respect of all risks which may be incurred by the Contractor arising out of the Contractor's performance of this Contract.</w:t>
      </w:r>
      <w:bookmarkEnd w:id="105"/>
    </w:p>
    <w:p w14:paraId="7F2F2B7F" w14:textId="77777777" w:rsidR="004B09A6" w:rsidRPr="00A36CFB" w:rsidRDefault="004B09A6" w:rsidP="006428E0">
      <w:pPr>
        <w:numPr>
          <w:ilvl w:val="1"/>
          <w:numId w:val="21"/>
        </w:numPr>
        <w:spacing w:after="120" w:line="240" w:lineRule="atLeast"/>
        <w:ind w:left="567" w:hanging="567"/>
        <w:jc w:val="both"/>
        <w:rPr>
          <w:rFonts w:ascii="Arial" w:hAnsi="Arial" w:cs="Arial"/>
        </w:rPr>
      </w:pPr>
      <w:r w:rsidRPr="00A36CFB">
        <w:rPr>
          <w:rFonts w:ascii="Arial" w:hAnsi="Arial" w:cs="Arial"/>
        </w:rPr>
        <w:t>The Contractor shall produce on demand by the Authority documentary evidence that any insuranc</w:t>
      </w:r>
      <w:r w:rsidR="00F14ABA">
        <w:rPr>
          <w:rFonts w:ascii="Arial" w:hAnsi="Arial" w:cs="Arial"/>
        </w:rPr>
        <w:t>e policies required by Clause</w:t>
      </w:r>
      <w:r w:rsidRPr="00A36CFB">
        <w:rPr>
          <w:rFonts w:ascii="Arial" w:hAnsi="Arial" w:cs="Arial"/>
        </w:rPr>
        <w:t xml:space="preserve"> </w:t>
      </w:r>
      <w:r w:rsidR="000370ED" w:rsidRPr="00A36CFB">
        <w:rPr>
          <w:rFonts w:ascii="Arial" w:hAnsi="Arial" w:cs="Arial"/>
        </w:rPr>
        <w:fldChar w:fldCharType="begin"/>
      </w:r>
      <w:r w:rsidRPr="00A36CFB">
        <w:rPr>
          <w:rFonts w:ascii="Arial" w:hAnsi="Arial" w:cs="Arial"/>
        </w:rPr>
        <w:instrText xml:space="preserve"> REF _Ref267479916 \r \h  \* MERGEFORMAT </w:instrText>
      </w:r>
      <w:r w:rsidR="000370ED" w:rsidRPr="00A36CFB">
        <w:rPr>
          <w:rFonts w:ascii="Arial" w:hAnsi="Arial" w:cs="Arial"/>
        </w:rPr>
      </w:r>
      <w:r w:rsidR="000370ED" w:rsidRPr="00A36CFB">
        <w:rPr>
          <w:rFonts w:ascii="Arial" w:hAnsi="Arial" w:cs="Arial"/>
        </w:rPr>
        <w:fldChar w:fldCharType="separate"/>
      </w:r>
      <w:r w:rsidR="0003120A">
        <w:rPr>
          <w:rFonts w:ascii="Arial" w:hAnsi="Arial" w:cs="Arial"/>
        </w:rPr>
        <w:t>25.1</w:t>
      </w:r>
      <w:r w:rsidR="000370ED" w:rsidRPr="00A36CFB">
        <w:rPr>
          <w:rFonts w:ascii="Arial" w:hAnsi="Arial" w:cs="Arial"/>
        </w:rPr>
        <w:fldChar w:fldCharType="end"/>
      </w:r>
      <w:r w:rsidR="00F14ABA">
        <w:rPr>
          <w:rFonts w:ascii="Arial" w:hAnsi="Arial" w:cs="Arial"/>
        </w:rPr>
        <w:t xml:space="preserve"> </w:t>
      </w:r>
      <w:r w:rsidRPr="00A36CFB">
        <w:rPr>
          <w:rFonts w:ascii="Arial" w:hAnsi="Arial" w:cs="Arial"/>
        </w:rPr>
        <w:t>are in force.</w:t>
      </w:r>
    </w:p>
    <w:p w14:paraId="4FA49A13" w14:textId="77777777" w:rsidR="004B09A6" w:rsidRPr="00A36CFB" w:rsidRDefault="004B09A6" w:rsidP="006428E0">
      <w:pPr>
        <w:numPr>
          <w:ilvl w:val="1"/>
          <w:numId w:val="21"/>
        </w:numPr>
        <w:spacing w:after="120" w:line="240" w:lineRule="atLeast"/>
        <w:ind w:left="567" w:hanging="567"/>
        <w:jc w:val="both"/>
        <w:rPr>
          <w:rFonts w:ascii="Arial" w:hAnsi="Arial" w:cs="Arial"/>
        </w:rPr>
      </w:pPr>
      <w:r w:rsidRPr="00A36CFB">
        <w:rPr>
          <w:rFonts w:ascii="Arial" w:hAnsi="Arial" w:cs="Arial"/>
        </w:rPr>
        <w:t xml:space="preserve">The terms or the amount of cover of any insurance shall not relieve the Contractor of any liabilities under the Contract.  It shall be the responsibility of the Contractor to determine the amount of insurance that will be adequate to enable the Contractor to satisfy any liability referred to in </w:t>
      </w:r>
      <w:r w:rsidR="00E51418">
        <w:rPr>
          <w:rFonts w:ascii="Arial" w:hAnsi="Arial" w:cs="Arial"/>
        </w:rPr>
        <w:t>Clause</w:t>
      </w:r>
      <w:r w:rsidRPr="00A36CFB">
        <w:rPr>
          <w:rFonts w:ascii="Arial" w:hAnsi="Arial" w:cs="Arial"/>
        </w:rPr>
        <w:t xml:space="preserve"> 24.4.</w:t>
      </w:r>
    </w:p>
    <w:p w14:paraId="78B7BD51" w14:textId="77777777" w:rsidR="0080136F" w:rsidRPr="00D10F6E" w:rsidRDefault="00E77185" w:rsidP="006428E0">
      <w:pPr>
        <w:numPr>
          <w:ilvl w:val="0"/>
          <w:numId w:val="21"/>
        </w:numPr>
        <w:spacing w:after="120" w:line="240" w:lineRule="atLeast"/>
        <w:ind w:left="567" w:hanging="567"/>
        <w:jc w:val="both"/>
        <w:rPr>
          <w:rFonts w:ascii="Arial" w:hAnsi="Arial"/>
          <w:b/>
        </w:rPr>
      </w:pPr>
      <w:r w:rsidRPr="00AE2FD6">
        <w:rPr>
          <w:rFonts w:ascii="Arial" w:hAnsi="Arial" w:cs="Arial"/>
          <w:b/>
        </w:rPr>
        <w:t>ASSIGNABILITY</w:t>
      </w:r>
      <w:bookmarkEnd w:id="104"/>
    </w:p>
    <w:p w14:paraId="3BE6B447" w14:textId="77777777" w:rsidR="006E701C" w:rsidRPr="00AE2FD6" w:rsidRDefault="00F65A75" w:rsidP="006428E0">
      <w:pPr>
        <w:numPr>
          <w:ilvl w:val="1"/>
          <w:numId w:val="21"/>
        </w:numPr>
        <w:spacing w:after="120" w:line="240" w:lineRule="atLeast"/>
        <w:ind w:left="567" w:hanging="567"/>
        <w:jc w:val="both"/>
        <w:rPr>
          <w:rFonts w:ascii="Arial" w:hAnsi="Arial" w:cs="Arial"/>
        </w:rPr>
      </w:pPr>
      <w:bookmarkStart w:id="106" w:name="_Ref434492223"/>
      <w:r w:rsidRPr="00AE2FD6">
        <w:rPr>
          <w:rFonts w:ascii="Arial" w:hAnsi="Arial" w:cs="Arial"/>
        </w:rPr>
        <w:t>Ex</w:t>
      </w:r>
      <w:r w:rsidR="00E571C7" w:rsidRPr="00AE2FD6">
        <w:rPr>
          <w:rFonts w:ascii="Arial" w:hAnsi="Arial" w:cs="Arial"/>
        </w:rPr>
        <w:t>ce</w:t>
      </w:r>
      <w:r w:rsidRPr="00AE2FD6">
        <w:rPr>
          <w:rFonts w:ascii="Arial" w:hAnsi="Arial" w:cs="Arial"/>
        </w:rPr>
        <w:t>p</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as</w:t>
      </w:r>
      <w:r w:rsidRPr="00AE2FD6">
        <w:rPr>
          <w:rFonts w:ascii="Arial" w:hAnsi="Arial" w:cs="Arial"/>
        </w:rPr>
        <w:t xml:space="preserve"> </w:t>
      </w:r>
      <w:r w:rsidR="00E571C7" w:rsidRPr="00AE2FD6">
        <w:rPr>
          <w:rFonts w:ascii="Arial" w:hAnsi="Arial" w:cs="Arial"/>
        </w:rPr>
        <w:t>set</w:t>
      </w:r>
      <w:r w:rsidRPr="00AE2FD6">
        <w:rPr>
          <w:rFonts w:ascii="Arial" w:hAnsi="Arial" w:cs="Arial"/>
        </w:rPr>
        <w:t xml:space="preserve"> ou</w:t>
      </w:r>
      <w:r w:rsidR="00E571C7" w:rsidRPr="00AE2FD6">
        <w:rPr>
          <w:rFonts w:ascii="Arial" w:hAnsi="Arial" w:cs="Arial"/>
        </w:rPr>
        <w:t>t</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Se</w:t>
      </w:r>
      <w:r w:rsidR="00E571C7" w:rsidRPr="00AE2FD6">
        <w:rPr>
          <w:rFonts w:ascii="Arial" w:hAnsi="Arial" w:cs="Arial"/>
        </w:rPr>
        <w:t>c</w:t>
      </w:r>
      <w:r w:rsidRPr="00AE2FD6">
        <w:rPr>
          <w:rFonts w:ascii="Arial" w:hAnsi="Arial" w:cs="Arial"/>
        </w:rPr>
        <w:t>tio</w:t>
      </w:r>
      <w:r w:rsidR="00E571C7" w:rsidRPr="00AE2FD6">
        <w:rPr>
          <w:rFonts w:ascii="Arial" w:hAnsi="Arial" w:cs="Arial"/>
        </w:rPr>
        <w:t>n</w:t>
      </w:r>
      <w:r w:rsidRPr="00AE2FD6">
        <w:rPr>
          <w:rFonts w:ascii="Arial" w:hAnsi="Arial" w:cs="Arial"/>
        </w:rPr>
        <w:t xml:space="preserve"> </w:t>
      </w:r>
      <w:r w:rsidR="00AF39E8">
        <w:rPr>
          <w:rFonts w:ascii="Arial" w:hAnsi="Arial" w:cs="Arial"/>
        </w:rPr>
        <w:t>6</w:t>
      </w:r>
      <w:r w:rsidR="00E571C7" w:rsidRPr="00AE2FD6">
        <w:rPr>
          <w:rFonts w:ascii="Arial" w:hAnsi="Arial" w:cs="Arial"/>
        </w:rPr>
        <w: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Cont</w:t>
      </w:r>
      <w:r w:rsidR="00E571C7" w:rsidRPr="00AE2FD6">
        <w:rPr>
          <w:rFonts w:ascii="Arial" w:hAnsi="Arial" w:cs="Arial"/>
        </w:rPr>
        <w:t>rac</w:t>
      </w:r>
      <w:r w:rsidRPr="00AE2FD6">
        <w:rPr>
          <w:rFonts w:ascii="Arial" w:hAnsi="Arial" w:cs="Arial"/>
        </w:rPr>
        <w:t>to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h</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no</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s</w:t>
      </w:r>
      <w:r w:rsidRPr="00AE2FD6">
        <w:rPr>
          <w:rFonts w:ascii="Arial" w:hAnsi="Arial" w:cs="Arial"/>
        </w:rPr>
        <w:t>ub</w:t>
      </w:r>
      <w:r w:rsidR="00E571C7" w:rsidRPr="00AE2FD6">
        <w:rPr>
          <w:rFonts w:ascii="Arial" w:hAnsi="Arial" w:cs="Arial"/>
        </w:rPr>
        <w:t>-c</w:t>
      </w:r>
      <w:r w:rsidRPr="00AE2FD6">
        <w:rPr>
          <w:rFonts w:ascii="Arial" w:hAnsi="Arial" w:cs="Arial"/>
        </w:rPr>
        <w:t>ont</w:t>
      </w:r>
      <w:r w:rsidR="00E571C7" w:rsidRPr="00AE2FD6">
        <w:rPr>
          <w:rFonts w:ascii="Arial" w:hAnsi="Arial" w:cs="Arial"/>
        </w:rPr>
        <w:t>rac</w:t>
      </w:r>
      <w:r w:rsidRPr="00AE2FD6">
        <w:rPr>
          <w:rFonts w:ascii="Arial" w:hAnsi="Arial" w:cs="Arial"/>
        </w:rPr>
        <w:t>t</w:t>
      </w:r>
      <w:r w:rsidR="00E571C7" w:rsidRPr="00AE2FD6">
        <w:rPr>
          <w:rFonts w:ascii="Arial" w:hAnsi="Arial" w:cs="Arial"/>
        </w:rPr>
        <w:t>,</w:t>
      </w:r>
      <w:r w:rsidRPr="00AE2FD6">
        <w:rPr>
          <w:rFonts w:ascii="Arial" w:hAnsi="Arial" w:cs="Arial"/>
        </w:rPr>
        <w:t xml:space="preserve"> t</w:t>
      </w:r>
      <w:r w:rsidR="00E571C7" w:rsidRPr="00AE2FD6">
        <w:rPr>
          <w:rFonts w:ascii="Arial" w:hAnsi="Arial" w:cs="Arial"/>
        </w:rPr>
        <w:t>ra</w:t>
      </w:r>
      <w:r w:rsidRPr="00AE2FD6">
        <w:rPr>
          <w:rFonts w:ascii="Arial" w:hAnsi="Arial" w:cs="Arial"/>
        </w:rPr>
        <w:t>n</w:t>
      </w:r>
      <w:r w:rsidR="00E571C7" w:rsidRPr="00AE2FD6">
        <w:rPr>
          <w:rFonts w:ascii="Arial" w:hAnsi="Arial" w:cs="Arial"/>
        </w:rPr>
        <w:t>s</w:t>
      </w:r>
      <w:r w:rsidRPr="00AE2FD6">
        <w:rPr>
          <w:rFonts w:ascii="Arial" w:hAnsi="Arial" w:cs="Arial"/>
        </w:rPr>
        <w:t>fe</w:t>
      </w:r>
      <w:r w:rsidR="00E571C7" w:rsidRPr="00AE2FD6">
        <w:rPr>
          <w:rFonts w:ascii="Arial" w:hAnsi="Arial" w:cs="Arial"/>
        </w:rPr>
        <w:t>r</w:t>
      </w:r>
      <w:r w:rsidRPr="00AE2FD6">
        <w:rPr>
          <w:rFonts w:ascii="Arial" w:hAnsi="Arial" w:cs="Arial"/>
        </w:rPr>
        <w:t xml:space="preserve"> o</w:t>
      </w:r>
      <w:r w:rsidR="00E571C7" w:rsidRPr="00AE2FD6">
        <w:rPr>
          <w:rFonts w:ascii="Arial" w:hAnsi="Arial" w:cs="Arial"/>
        </w:rPr>
        <w:t>r ass</w:t>
      </w:r>
      <w:r w:rsidRPr="00AE2FD6">
        <w:rPr>
          <w:rFonts w:ascii="Arial" w:hAnsi="Arial" w:cs="Arial"/>
        </w:rPr>
        <w:t>ig</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w:t>
      </w:r>
      <w:r w:rsidR="00E571C7" w:rsidRPr="00AE2FD6">
        <w:rPr>
          <w:rFonts w:ascii="Arial" w:hAnsi="Arial" w:cs="Arial"/>
        </w:rPr>
        <w:t>h</w:t>
      </w:r>
      <w:r w:rsidRPr="00AE2FD6">
        <w:rPr>
          <w:rFonts w:ascii="Arial" w:hAnsi="Arial" w:cs="Arial"/>
        </w:rPr>
        <w:t>ol</w:t>
      </w:r>
      <w:r w:rsidR="00E571C7" w:rsidRPr="00AE2FD6">
        <w:rPr>
          <w:rFonts w:ascii="Arial" w:hAnsi="Arial" w:cs="Arial"/>
        </w:rPr>
        <w:t>e</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y</w:t>
      </w:r>
      <w:r w:rsidRPr="00AE2FD6">
        <w:rPr>
          <w:rFonts w:ascii="Arial" w:hAnsi="Arial" w:cs="Arial"/>
        </w:rPr>
        <w:t xml:space="preserve"> pa</w:t>
      </w:r>
      <w:r w:rsidR="00E571C7" w:rsidRPr="00AE2FD6">
        <w:rPr>
          <w:rFonts w:ascii="Arial" w:hAnsi="Arial" w:cs="Arial"/>
        </w:rPr>
        <w:t>rt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thi</w:t>
      </w:r>
      <w:r w:rsidR="00E571C7" w:rsidRPr="00AE2FD6">
        <w:rPr>
          <w:rFonts w:ascii="Arial" w:hAnsi="Arial" w:cs="Arial"/>
        </w:rPr>
        <w:t>s</w:t>
      </w:r>
      <w:r w:rsidRPr="00AE2FD6">
        <w:rPr>
          <w:rFonts w:ascii="Arial" w:hAnsi="Arial" w:cs="Arial"/>
        </w:rPr>
        <w:t xml:space="preserve"> Cont</w:t>
      </w:r>
      <w:r w:rsidR="00E571C7" w:rsidRPr="00AE2FD6">
        <w:rPr>
          <w:rFonts w:ascii="Arial" w:hAnsi="Arial" w:cs="Arial"/>
        </w:rPr>
        <w:t>ract</w:t>
      </w:r>
      <w:r w:rsidRPr="00AE2FD6">
        <w:rPr>
          <w:rFonts w:ascii="Arial" w:hAnsi="Arial" w:cs="Arial"/>
        </w:rPr>
        <w:t xml:space="preserve"> withou</w:t>
      </w:r>
      <w:r w:rsidR="00E571C7" w:rsidRPr="00AE2FD6">
        <w:rPr>
          <w:rFonts w:ascii="Arial" w:hAnsi="Arial" w:cs="Arial"/>
        </w:rPr>
        <w:t>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p</w:t>
      </w:r>
      <w:r w:rsidR="00E571C7" w:rsidRPr="00AE2FD6">
        <w:rPr>
          <w:rFonts w:ascii="Arial" w:hAnsi="Arial" w:cs="Arial"/>
        </w:rPr>
        <w:t>r</w:t>
      </w:r>
      <w:r w:rsidRPr="00AE2FD6">
        <w:rPr>
          <w:rFonts w:ascii="Arial" w:hAnsi="Arial" w:cs="Arial"/>
        </w:rPr>
        <w:t>io</w:t>
      </w:r>
      <w:r w:rsidR="00E571C7" w:rsidRPr="00AE2FD6">
        <w:rPr>
          <w:rFonts w:ascii="Arial" w:hAnsi="Arial" w:cs="Arial"/>
        </w:rPr>
        <w:t>r</w:t>
      </w:r>
      <w:r w:rsidRPr="00AE2FD6">
        <w:rPr>
          <w:rFonts w:ascii="Arial" w:hAnsi="Arial" w:cs="Arial"/>
        </w:rPr>
        <w:t xml:space="preserve"> w</w:t>
      </w:r>
      <w:r w:rsidR="00E571C7" w:rsidRPr="00AE2FD6">
        <w:rPr>
          <w:rFonts w:ascii="Arial" w:hAnsi="Arial" w:cs="Arial"/>
        </w:rPr>
        <w:t>r</w:t>
      </w:r>
      <w:r w:rsidRPr="00AE2FD6">
        <w:rPr>
          <w:rFonts w:ascii="Arial" w:hAnsi="Arial" w:cs="Arial"/>
        </w:rPr>
        <w:t>itte</w:t>
      </w:r>
      <w:r w:rsidR="00E571C7" w:rsidRPr="00AE2FD6">
        <w:rPr>
          <w:rFonts w:ascii="Arial" w:hAnsi="Arial" w:cs="Arial"/>
        </w:rPr>
        <w:t>n c</w:t>
      </w:r>
      <w:r w:rsidRPr="00AE2FD6">
        <w:rPr>
          <w:rFonts w:ascii="Arial" w:hAnsi="Arial" w:cs="Arial"/>
        </w:rPr>
        <w:t>on</w:t>
      </w:r>
      <w:r w:rsidR="00E571C7" w:rsidRPr="00AE2FD6">
        <w:rPr>
          <w:rFonts w:ascii="Arial" w:hAnsi="Arial" w:cs="Arial"/>
        </w:rPr>
        <w:t xml:space="preserve">sent </w:t>
      </w:r>
      <w:r w:rsidRPr="00AE2FD6">
        <w:rPr>
          <w:rFonts w:ascii="Arial" w:hAnsi="Arial" w:cs="Arial"/>
        </w:rPr>
        <w:t>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ity</w:t>
      </w:r>
      <w:r w:rsidR="00E571C7" w:rsidRPr="00AE2FD6">
        <w:rPr>
          <w:rFonts w:ascii="Arial" w:hAnsi="Arial" w:cs="Arial"/>
        </w:rPr>
        <w:t>,</w:t>
      </w:r>
      <w:r w:rsidRPr="00AE2FD6">
        <w:rPr>
          <w:rFonts w:ascii="Arial" w:hAnsi="Arial" w:cs="Arial"/>
        </w:rPr>
        <w:t xml:space="preserve"> whi</w:t>
      </w:r>
      <w:r w:rsidR="00E571C7" w:rsidRPr="00AE2FD6">
        <w:rPr>
          <w:rFonts w:ascii="Arial" w:hAnsi="Arial" w:cs="Arial"/>
        </w:rPr>
        <w:t>ch</w:t>
      </w:r>
      <w:r w:rsidRPr="00AE2FD6">
        <w:rPr>
          <w:rFonts w:ascii="Arial" w:hAnsi="Arial" w:cs="Arial"/>
        </w:rPr>
        <w:t xml:space="preserve"> </w:t>
      </w:r>
      <w:r w:rsidR="00E571C7" w:rsidRPr="00AE2FD6">
        <w:rPr>
          <w:rFonts w:ascii="Arial" w:hAnsi="Arial" w:cs="Arial"/>
        </w:rPr>
        <w:t>c</w:t>
      </w:r>
      <w:r w:rsidRPr="00AE2FD6">
        <w:rPr>
          <w:rFonts w:ascii="Arial" w:hAnsi="Arial" w:cs="Arial"/>
        </w:rPr>
        <w:t>on</w:t>
      </w:r>
      <w:r w:rsidR="00E571C7" w:rsidRPr="00AE2FD6">
        <w:rPr>
          <w:rFonts w:ascii="Arial" w:hAnsi="Arial" w:cs="Arial"/>
        </w:rPr>
        <w:t>sent may</w:t>
      </w:r>
      <w:r w:rsidRPr="00AE2FD6">
        <w:rPr>
          <w:rFonts w:ascii="Arial" w:hAnsi="Arial" w:cs="Arial"/>
        </w:rPr>
        <w:t xml:space="preserve"> b</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s</w:t>
      </w:r>
      <w:r w:rsidRPr="00AE2FD6">
        <w:rPr>
          <w:rFonts w:ascii="Arial" w:hAnsi="Arial" w:cs="Arial"/>
        </w:rPr>
        <w:t>ub</w:t>
      </w:r>
      <w:r w:rsidR="00E571C7" w:rsidRPr="00AE2FD6">
        <w:rPr>
          <w:rFonts w:ascii="Arial" w:hAnsi="Arial" w:cs="Arial"/>
        </w:rPr>
        <w:t>j</w:t>
      </w:r>
      <w:r w:rsidRPr="00AE2FD6">
        <w:rPr>
          <w:rFonts w:ascii="Arial" w:hAnsi="Arial" w:cs="Arial"/>
        </w:rPr>
        <w:t>e</w:t>
      </w:r>
      <w:r w:rsidR="00E571C7" w:rsidRPr="00AE2FD6">
        <w:rPr>
          <w:rFonts w:ascii="Arial" w:hAnsi="Arial" w:cs="Arial"/>
        </w:rPr>
        <w:t>ct</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s</w:t>
      </w:r>
      <w:r w:rsidRPr="00AE2FD6">
        <w:rPr>
          <w:rFonts w:ascii="Arial" w:hAnsi="Arial" w:cs="Arial"/>
        </w:rPr>
        <w:t>u</w:t>
      </w:r>
      <w:r w:rsidR="00E571C7" w:rsidRPr="00AE2FD6">
        <w:rPr>
          <w:rFonts w:ascii="Arial" w:hAnsi="Arial" w:cs="Arial"/>
        </w:rPr>
        <w:t xml:space="preserve">ch </w:t>
      </w:r>
      <w:r w:rsidRPr="00AE2FD6">
        <w:rPr>
          <w:rFonts w:ascii="Arial" w:hAnsi="Arial" w:cs="Arial"/>
        </w:rPr>
        <w:t>te</w:t>
      </w:r>
      <w:r w:rsidR="00E571C7" w:rsidRPr="00AE2FD6">
        <w:rPr>
          <w:rFonts w:ascii="Arial" w:hAnsi="Arial" w:cs="Arial"/>
        </w:rPr>
        <w:t>rms</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 c</w:t>
      </w:r>
      <w:r w:rsidRPr="00AE2FD6">
        <w:rPr>
          <w:rFonts w:ascii="Arial" w:hAnsi="Arial" w:cs="Arial"/>
        </w:rPr>
        <w:t>ondition</w:t>
      </w:r>
      <w:r w:rsidR="00E571C7" w:rsidRPr="00AE2FD6">
        <w:rPr>
          <w:rFonts w:ascii="Arial" w:hAnsi="Arial" w:cs="Arial"/>
        </w:rPr>
        <w:t>s</w:t>
      </w:r>
      <w:r w:rsidRPr="00AE2FD6">
        <w:rPr>
          <w:rFonts w:ascii="Arial" w:hAnsi="Arial" w:cs="Arial"/>
        </w:rPr>
        <w:t xml:space="preserve"> </w:t>
      </w:r>
      <w:r w:rsidR="00E571C7" w:rsidRPr="00AE2FD6">
        <w:rPr>
          <w:rFonts w:ascii="Arial" w:hAnsi="Arial" w:cs="Arial"/>
        </w:rPr>
        <w:t>as</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Autho</w:t>
      </w:r>
      <w:r w:rsidR="00E571C7" w:rsidRPr="00AE2FD6">
        <w:rPr>
          <w:rFonts w:ascii="Arial" w:hAnsi="Arial" w:cs="Arial"/>
        </w:rPr>
        <w:t>r</w:t>
      </w:r>
      <w:r w:rsidRPr="00AE2FD6">
        <w:rPr>
          <w:rFonts w:ascii="Arial" w:hAnsi="Arial" w:cs="Arial"/>
        </w:rPr>
        <w:t>it</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may</w:t>
      </w:r>
      <w:r w:rsidRPr="00AE2FD6">
        <w:rPr>
          <w:rFonts w:ascii="Arial" w:hAnsi="Arial" w:cs="Arial"/>
        </w:rPr>
        <w:t xml:space="preserve"> </w:t>
      </w:r>
      <w:r w:rsidR="00E571C7" w:rsidRPr="00AE2FD6">
        <w:rPr>
          <w:rFonts w:ascii="Arial" w:hAnsi="Arial" w:cs="Arial"/>
        </w:rPr>
        <w:t>sp</w:t>
      </w:r>
      <w:r w:rsidRPr="00AE2FD6">
        <w:rPr>
          <w:rFonts w:ascii="Arial" w:hAnsi="Arial" w:cs="Arial"/>
        </w:rPr>
        <w:t>e</w:t>
      </w:r>
      <w:r w:rsidR="00E571C7" w:rsidRPr="00AE2FD6">
        <w:rPr>
          <w:rFonts w:ascii="Arial" w:hAnsi="Arial" w:cs="Arial"/>
        </w:rPr>
        <w:t>c</w:t>
      </w:r>
      <w:r w:rsidRPr="00AE2FD6">
        <w:rPr>
          <w:rFonts w:ascii="Arial" w:hAnsi="Arial" w:cs="Arial"/>
        </w:rPr>
        <w:t>ify</w:t>
      </w:r>
      <w:r w:rsidR="00E571C7" w:rsidRPr="00303ACC">
        <w:rPr>
          <w:rFonts w:ascii="Arial" w:hAnsi="Arial" w:cs="Arial"/>
        </w:rPr>
        <w:t>.</w:t>
      </w:r>
      <w:r w:rsidR="00DB34C1" w:rsidRPr="00303ACC">
        <w:rPr>
          <w:rFonts w:ascii="Arial" w:hAnsi="Arial" w:cs="Arial"/>
        </w:rPr>
        <w:t xml:space="preserve"> Approval of a </w:t>
      </w:r>
      <w:r w:rsidR="00A92483" w:rsidRPr="00303ACC">
        <w:rPr>
          <w:rFonts w:ascii="Arial" w:hAnsi="Arial" w:cs="Arial"/>
        </w:rPr>
        <w:t>S</w:t>
      </w:r>
      <w:r w:rsidR="00DB34C1" w:rsidRPr="00303ACC">
        <w:rPr>
          <w:rFonts w:ascii="Arial" w:hAnsi="Arial" w:cs="Arial"/>
        </w:rPr>
        <w:t xml:space="preserve">ub-contractor shall be signified by the inclusion of the name in Schedule </w:t>
      </w:r>
      <w:r w:rsidR="00B0215F" w:rsidRPr="00303ACC">
        <w:rPr>
          <w:rFonts w:ascii="Arial" w:hAnsi="Arial" w:cs="Arial"/>
        </w:rPr>
        <w:t>B</w:t>
      </w:r>
      <w:r w:rsidR="00DB34C1" w:rsidRPr="00303ACC">
        <w:rPr>
          <w:rFonts w:ascii="Arial" w:hAnsi="Arial" w:cs="Arial"/>
        </w:rPr>
        <w:t xml:space="preserve"> “Approved Sub-Contractors”. </w:t>
      </w:r>
      <w:bookmarkStart w:id="107" w:name="_Ref278363243"/>
      <w:bookmarkEnd w:id="106"/>
    </w:p>
    <w:p w14:paraId="1C9ED858" w14:textId="77777777" w:rsidR="00901D6B" w:rsidRPr="00AE2FD6" w:rsidRDefault="00937B24" w:rsidP="006428E0">
      <w:pPr>
        <w:numPr>
          <w:ilvl w:val="1"/>
          <w:numId w:val="21"/>
        </w:numPr>
        <w:spacing w:after="120" w:line="240" w:lineRule="atLeast"/>
        <w:ind w:left="567" w:hanging="567"/>
        <w:jc w:val="both"/>
        <w:rPr>
          <w:rFonts w:ascii="Arial" w:hAnsi="Arial" w:cs="Arial"/>
        </w:rPr>
      </w:pPr>
      <w:r w:rsidRPr="00AE2FD6">
        <w:rPr>
          <w:rFonts w:ascii="Arial" w:hAnsi="Arial" w:cs="Arial"/>
        </w:rPr>
        <w:t>T</w:t>
      </w:r>
      <w:r w:rsidR="00E77185" w:rsidRPr="00AE2FD6">
        <w:rPr>
          <w:rFonts w:ascii="Arial" w:hAnsi="Arial" w:cs="Arial"/>
        </w:rPr>
        <w:t xml:space="preserve">he Contractor shall be responsible for the acts and omissions of its </w:t>
      </w:r>
      <w:r w:rsidR="008D1CAC">
        <w:rPr>
          <w:rFonts w:ascii="Arial" w:hAnsi="Arial" w:cs="Arial"/>
        </w:rPr>
        <w:t>S</w:t>
      </w:r>
      <w:r w:rsidR="00E77185" w:rsidRPr="00AE2FD6">
        <w:rPr>
          <w:rFonts w:ascii="Arial" w:hAnsi="Arial" w:cs="Arial"/>
        </w:rPr>
        <w:t>ub-contractors as though they were its own.</w:t>
      </w:r>
      <w:bookmarkEnd w:id="107"/>
      <w:r w:rsidRPr="00AE2FD6">
        <w:rPr>
          <w:rFonts w:ascii="Arial" w:hAnsi="Arial" w:cs="Arial"/>
        </w:rPr>
        <w:t xml:space="preserve">  </w:t>
      </w:r>
    </w:p>
    <w:p w14:paraId="14DE6590"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N</w:t>
      </w:r>
      <w:r w:rsidR="00F65A75" w:rsidRPr="00AE2FD6">
        <w:rPr>
          <w:rFonts w:ascii="Arial" w:hAnsi="Arial" w:cs="Arial"/>
        </w:rPr>
        <w:t>otwith</w:t>
      </w:r>
      <w:r w:rsidRPr="00AE2FD6">
        <w:rPr>
          <w:rFonts w:ascii="Arial" w:hAnsi="Arial" w:cs="Arial"/>
        </w:rPr>
        <w:t>s</w:t>
      </w:r>
      <w:r w:rsidR="00F65A75" w:rsidRPr="00AE2FD6">
        <w:rPr>
          <w:rFonts w:ascii="Arial" w:hAnsi="Arial" w:cs="Arial"/>
        </w:rPr>
        <w:t>t</w:t>
      </w:r>
      <w:r w:rsidRPr="00AE2FD6">
        <w:rPr>
          <w:rFonts w:ascii="Arial" w:hAnsi="Arial" w:cs="Arial"/>
        </w:rPr>
        <w:t>a</w:t>
      </w:r>
      <w:r w:rsidR="00F65A75" w:rsidRPr="00AE2FD6">
        <w:rPr>
          <w:rFonts w:ascii="Arial" w:hAnsi="Arial" w:cs="Arial"/>
        </w:rPr>
        <w:t>ndin</w:t>
      </w:r>
      <w:r w:rsidRPr="00AE2FD6">
        <w:rPr>
          <w:rFonts w:ascii="Arial" w:hAnsi="Arial" w:cs="Arial"/>
        </w:rPr>
        <w:t>g</w:t>
      </w:r>
      <w:r w:rsidR="00F65A75" w:rsidRPr="00AE2FD6">
        <w:rPr>
          <w:rFonts w:ascii="Arial" w:hAnsi="Arial" w:cs="Arial"/>
        </w:rPr>
        <w:t xml:space="preserve"> </w:t>
      </w:r>
      <w:r w:rsidR="00E77185" w:rsidRPr="00AE2FD6">
        <w:rPr>
          <w:rFonts w:ascii="Arial" w:hAnsi="Arial" w:cs="Arial"/>
        </w:rPr>
        <w:t>C</w:t>
      </w:r>
      <w:r w:rsidR="00A92E93" w:rsidRPr="00AE2FD6">
        <w:rPr>
          <w:rFonts w:ascii="Arial" w:hAnsi="Arial" w:cs="Arial"/>
        </w:rPr>
        <w:t xml:space="preserve">lause </w:t>
      </w:r>
      <w:r w:rsidR="003A3AC5">
        <w:fldChar w:fldCharType="begin"/>
      </w:r>
      <w:r w:rsidR="003A3AC5">
        <w:instrText xml:space="preserve"> REF _Ref278363243 \r \h  \* MERGEFORMAT </w:instrText>
      </w:r>
      <w:r w:rsidR="003A3AC5">
        <w:fldChar w:fldCharType="separate"/>
      </w:r>
      <w:r w:rsidR="0003120A" w:rsidRPr="00030367">
        <w:rPr>
          <w:rFonts w:ascii="Arial" w:hAnsi="Arial" w:cs="Arial"/>
        </w:rPr>
        <w:t>26.1</w:t>
      </w:r>
      <w:r w:rsidR="003A3AC5">
        <w:fldChar w:fldCharType="end"/>
      </w:r>
      <w:r w:rsidR="00E77185" w:rsidRPr="00AE2FD6">
        <w:rPr>
          <w:rFonts w:ascii="Arial" w:hAnsi="Arial" w:cs="Arial"/>
        </w:rPr>
        <w: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en</w:t>
      </w:r>
      <w:r w:rsidRPr="00AE2FD6">
        <w:rPr>
          <w:rFonts w:ascii="Arial" w:hAnsi="Arial" w:cs="Arial"/>
        </w:rPr>
        <w:t>s</w:t>
      </w:r>
      <w:r w:rsidR="00F65A75" w:rsidRPr="00AE2FD6">
        <w:rPr>
          <w:rFonts w:ascii="Arial" w:hAnsi="Arial" w:cs="Arial"/>
        </w:rPr>
        <w:t>u</w:t>
      </w:r>
      <w:r w:rsidRPr="00AE2FD6">
        <w:rPr>
          <w:rFonts w:ascii="Arial" w:hAnsi="Arial" w:cs="Arial"/>
        </w:rPr>
        <w:t>re</w:t>
      </w:r>
      <w:r w:rsidR="00F65A75" w:rsidRPr="00AE2FD6">
        <w:rPr>
          <w:rFonts w:ascii="Arial" w:hAnsi="Arial" w:cs="Arial"/>
        </w:rPr>
        <w:t xml:space="preserve"> th</w:t>
      </w:r>
      <w:r w:rsidRPr="00AE2FD6">
        <w:rPr>
          <w:rFonts w:ascii="Arial" w:hAnsi="Arial" w:cs="Arial"/>
        </w:rPr>
        <w:t>a</w:t>
      </w:r>
      <w:r w:rsidR="00F65A75" w:rsidRPr="00AE2FD6">
        <w:rPr>
          <w:rFonts w:ascii="Arial" w:hAnsi="Arial" w:cs="Arial"/>
        </w:rPr>
        <w:t>t</w:t>
      </w:r>
      <w:r w:rsidRPr="00AE2FD6">
        <w:rPr>
          <w:rFonts w:ascii="Arial" w:hAnsi="Arial" w:cs="Arial"/>
        </w:rPr>
        <w:t>,</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exten</w:t>
      </w:r>
      <w:r w:rsidRPr="00AE2FD6">
        <w:rPr>
          <w:rFonts w:ascii="Arial" w:hAnsi="Arial" w:cs="Arial"/>
        </w:rPr>
        <w:t xml:space="preserve">t </w:t>
      </w:r>
      <w:r w:rsidR="00F65A75" w:rsidRPr="00AE2FD6">
        <w:rPr>
          <w:rFonts w:ascii="Arial" w:hAnsi="Arial" w:cs="Arial"/>
        </w:rPr>
        <w:t>th</w:t>
      </w:r>
      <w:r w:rsidRPr="00AE2FD6">
        <w:rPr>
          <w:rFonts w:ascii="Arial" w:hAnsi="Arial" w:cs="Arial"/>
        </w:rPr>
        <w:t>at</w:t>
      </w:r>
      <w:r w:rsidR="00F65A75" w:rsidRPr="00AE2FD6">
        <w:rPr>
          <w:rFonts w:ascii="Arial" w:hAnsi="Arial" w:cs="Arial"/>
        </w:rPr>
        <w:t xml:space="preserve"> the</w:t>
      </w:r>
      <w:r w:rsidRPr="00AE2FD6">
        <w:rPr>
          <w:rFonts w:ascii="Arial" w:hAnsi="Arial" w:cs="Arial"/>
        </w:rPr>
        <w:t>y</w:t>
      </w:r>
      <w:r w:rsidR="00F65A75" w:rsidRPr="00AE2FD6">
        <w:rPr>
          <w:rFonts w:ascii="Arial" w:hAnsi="Arial" w:cs="Arial"/>
        </w:rPr>
        <w:t xml:space="preserve"> </w:t>
      </w:r>
      <w:r w:rsidRPr="00AE2FD6">
        <w:rPr>
          <w:rFonts w:ascii="Arial" w:hAnsi="Arial" w:cs="Arial"/>
        </w:rPr>
        <w:t>are</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elev</w:t>
      </w:r>
      <w:r w:rsidRPr="00AE2FD6">
        <w:rPr>
          <w:rFonts w:ascii="Arial" w:hAnsi="Arial" w:cs="Arial"/>
        </w:rPr>
        <w:t>a</w:t>
      </w:r>
      <w:r w:rsidR="00F65A75" w:rsidRPr="00AE2FD6">
        <w:rPr>
          <w:rFonts w:ascii="Arial" w:hAnsi="Arial" w:cs="Arial"/>
        </w:rPr>
        <w:t>nt</w:t>
      </w:r>
      <w:r w:rsidR="009E2C5A" w:rsidRPr="00AE2FD6">
        <w:rPr>
          <w:rFonts w:ascii="Arial" w:hAnsi="Arial" w:cs="Arial"/>
        </w:rPr>
        <w:t>, and where reasonable to do so</w:t>
      </w:r>
      <w:r w:rsidRPr="00AE2FD6">
        <w:rPr>
          <w:rFonts w:ascii="Arial" w:hAnsi="Arial" w:cs="Arial"/>
        </w:rPr>
        <w: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w:t>
      </w:r>
      <w:r w:rsidR="00972BB0" w:rsidRPr="00AE2FD6">
        <w:rPr>
          <w:rFonts w:ascii="Arial" w:hAnsi="Arial" w:cs="Arial"/>
        </w:rPr>
        <w:t>terms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thi</w:t>
      </w:r>
      <w:r w:rsidRPr="00AE2FD6">
        <w:rPr>
          <w:rFonts w:ascii="Arial" w:hAnsi="Arial" w:cs="Arial"/>
        </w:rPr>
        <w:t xml:space="preserve">s </w:t>
      </w:r>
      <w:r w:rsidR="00F65A75" w:rsidRPr="00AE2FD6">
        <w:rPr>
          <w:rFonts w:ascii="Arial" w:hAnsi="Arial" w:cs="Arial"/>
        </w:rPr>
        <w:t>Cont</w:t>
      </w:r>
      <w:r w:rsidRPr="00AE2FD6">
        <w:rPr>
          <w:rFonts w:ascii="Arial" w:hAnsi="Arial" w:cs="Arial"/>
        </w:rPr>
        <w:t>ract</w:t>
      </w:r>
      <w:r w:rsidR="00F65A75" w:rsidRPr="00AE2FD6">
        <w:rPr>
          <w:rFonts w:ascii="Arial" w:hAnsi="Arial" w:cs="Arial"/>
        </w:rPr>
        <w:t xml:space="preserve"> </w:t>
      </w:r>
      <w:r w:rsidRPr="00AE2FD6">
        <w:rPr>
          <w:rFonts w:ascii="Arial" w:hAnsi="Arial" w:cs="Arial"/>
        </w:rPr>
        <w:t>are</w:t>
      </w:r>
      <w:r w:rsidR="00F65A75" w:rsidRPr="00AE2FD6">
        <w:rPr>
          <w:rFonts w:ascii="Arial" w:hAnsi="Arial" w:cs="Arial"/>
        </w:rPr>
        <w:t xml:space="preserve"> in</w:t>
      </w:r>
      <w:r w:rsidRPr="00AE2FD6">
        <w:rPr>
          <w:rFonts w:ascii="Arial" w:hAnsi="Arial" w:cs="Arial"/>
        </w:rPr>
        <w:t>c</w:t>
      </w:r>
      <w:r w:rsidR="00F65A75" w:rsidRPr="00AE2FD6">
        <w:rPr>
          <w:rFonts w:ascii="Arial" w:hAnsi="Arial" w:cs="Arial"/>
        </w:rPr>
        <w:t>o</w:t>
      </w:r>
      <w:r w:rsidRPr="00AE2FD6">
        <w:rPr>
          <w:rFonts w:ascii="Arial" w:hAnsi="Arial" w:cs="Arial"/>
        </w:rPr>
        <w:t>rp</w:t>
      </w:r>
      <w:r w:rsidR="00F65A75" w:rsidRPr="00AE2FD6">
        <w:rPr>
          <w:rFonts w:ascii="Arial" w:hAnsi="Arial" w:cs="Arial"/>
        </w:rPr>
        <w:t>o</w:t>
      </w:r>
      <w:r w:rsidRPr="00AE2FD6">
        <w:rPr>
          <w:rFonts w:ascii="Arial" w:hAnsi="Arial" w:cs="Arial"/>
        </w:rPr>
        <w:t>ra</w:t>
      </w:r>
      <w:r w:rsidR="00F65A75" w:rsidRPr="00AE2FD6">
        <w:rPr>
          <w:rFonts w:ascii="Arial" w:hAnsi="Arial" w:cs="Arial"/>
        </w:rPr>
        <w:t>te</w:t>
      </w:r>
      <w:r w:rsidRPr="00AE2FD6">
        <w:rPr>
          <w:rFonts w:ascii="Arial" w:hAnsi="Arial" w:cs="Arial"/>
        </w:rPr>
        <w:t>d</w:t>
      </w:r>
      <w:r w:rsidR="00F65A75" w:rsidRPr="00AE2FD6">
        <w:rPr>
          <w:rFonts w:ascii="Arial" w:hAnsi="Arial" w:cs="Arial"/>
        </w:rPr>
        <w:t xml:space="preserve"> int</w:t>
      </w:r>
      <w:r w:rsidRPr="00AE2FD6">
        <w:rPr>
          <w:rFonts w:ascii="Arial" w:hAnsi="Arial" w:cs="Arial"/>
        </w:rPr>
        <w:t>o</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w:t>
      </w:r>
      <w:r w:rsidR="008D1CAC">
        <w:rPr>
          <w:rFonts w:ascii="Arial" w:hAnsi="Arial" w:cs="Arial"/>
        </w:rPr>
        <w:t>S</w:t>
      </w:r>
      <w:r w:rsidR="00F65A75" w:rsidRPr="00AE2FD6">
        <w:rPr>
          <w:rFonts w:ascii="Arial" w:hAnsi="Arial" w:cs="Arial"/>
        </w:rPr>
        <w:t>ub</w:t>
      </w:r>
      <w:r w:rsidRPr="00AE2FD6">
        <w:rPr>
          <w:rFonts w:ascii="Arial" w:hAnsi="Arial" w:cs="Arial"/>
        </w:rPr>
        <w:t>-c</w:t>
      </w:r>
      <w:r w:rsidR="00F65A75" w:rsidRPr="00AE2FD6">
        <w:rPr>
          <w:rFonts w:ascii="Arial" w:hAnsi="Arial" w:cs="Arial"/>
        </w:rPr>
        <w:t>ont</w:t>
      </w:r>
      <w:r w:rsidRPr="00AE2FD6">
        <w:rPr>
          <w:rFonts w:ascii="Arial" w:hAnsi="Arial" w:cs="Arial"/>
        </w:rPr>
        <w:t>ract</w:t>
      </w:r>
      <w:r w:rsidR="00F65A75" w:rsidRPr="00AE2FD6">
        <w:rPr>
          <w:rFonts w:ascii="Arial" w:hAnsi="Arial" w:cs="Arial"/>
        </w:rPr>
        <w:t xml:space="preserve"> </w:t>
      </w:r>
      <w:r w:rsidR="006E701C" w:rsidRPr="00AE2FD6">
        <w:rPr>
          <w:rFonts w:ascii="Arial" w:hAnsi="Arial" w:cs="Arial"/>
        </w:rPr>
        <w:t xml:space="preserve">(including any agreement with </w:t>
      </w:r>
      <w:r w:rsidR="007910C4">
        <w:rPr>
          <w:rFonts w:ascii="Arial" w:hAnsi="Arial" w:cs="Arial"/>
        </w:rPr>
        <w:t>a Collaborator</w:t>
      </w:r>
      <w:r w:rsidR="00CA383B">
        <w:rPr>
          <w:rFonts w:ascii="Arial" w:hAnsi="Arial" w:cs="Arial"/>
        </w:rPr>
        <w:t>)</w:t>
      </w:r>
      <w:r w:rsidR="003C4FC9">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th</w:t>
      </w:r>
      <w:r w:rsidRPr="00AE2FD6">
        <w:rPr>
          <w:rFonts w:ascii="Arial" w:hAnsi="Arial" w:cs="Arial"/>
        </w:rPr>
        <w:t>at</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w:t>
      </w:r>
      <w:r w:rsidRPr="00AE2FD6">
        <w:rPr>
          <w:rFonts w:ascii="Arial" w:hAnsi="Arial" w:cs="Arial"/>
        </w:rPr>
        <w:t>r</w:t>
      </w:r>
      <w:r w:rsidR="00F65A75" w:rsidRPr="00AE2FD6">
        <w:rPr>
          <w:rFonts w:ascii="Arial" w:hAnsi="Arial" w:cs="Arial"/>
        </w:rPr>
        <w:t>e</w:t>
      </w:r>
      <w:r w:rsidRPr="00AE2FD6">
        <w:rPr>
          <w:rFonts w:ascii="Arial" w:hAnsi="Arial" w:cs="Arial"/>
        </w:rPr>
        <w:t>as</w:t>
      </w:r>
      <w:r w:rsidR="00F65A75" w:rsidRPr="00AE2FD6">
        <w:rPr>
          <w:rFonts w:ascii="Arial" w:hAnsi="Arial" w:cs="Arial"/>
        </w:rPr>
        <w:t>on</w:t>
      </w:r>
      <w:r w:rsidRPr="00AE2FD6">
        <w:rPr>
          <w:rFonts w:ascii="Arial" w:hAnsi="Arial" w:cs="Arial"/>
        </w:rPr>
        <w:t>ab</w:t>
      </w:r>
      <w:r w:rsidR="00F65A75" w:rsidRPr="00AE2FD6">
        <w:rPr>
          <w:rFonts w:ascii="Arial" w:hAnsi="Arial" w:cs="Arial"/>
        </w:rPr>
        <w:t>l</w:t>
      </w:r>
      <w:r w:rsidRPr="00AE2FD6">
        <w:rPr>
          <w:rFonts w:ascii="Arial" w:hAnsi="Arial" w:cs="Arial"/>
        </w:rPr>
        <w:t>e s</w:t>
      </w:r>
      <w:r w:rsidR="00F65A75" w:rsidRPr="00AE2FD6">
        <w:rPr>
          <w:rFonts w:ascii="Arial" w:hAnsi="Arial" w:cs="Arial"/>
        </w:rPr>
        <w:t>tep</w:t>
      </w:r>
      <w:r w:rsidRPr="00AE2FD6">
        <w:rPr>
          <w:rFonts w:ascii="Arial" w:hAnsi="Arial" w:cs="Arial"/>
        </w:rPr>
        <w:t>s</w:t>
      </w:r>
      <w:r w:rsidR="00F65A75" w:rsidRPr="00AE2FD6">
        <w:rPr>
          <w:rFonts w:ascii="Arial" w:hAnsi="Arial" w:cs="Arial"/>
        </w:rPr>
        <w:t xml:space="preserve"> a</w:t>
      </w:r>
      <w:r w:rsidRPr="00AE2FD6">
        <w:rPr>
          <w:rFonts w:ascii="Arial" w:hAnsi="Arial" w:cs="Arial"/>
        </w:rPr>
        <w:t xml:space="preserve">re </w:t>
      </w:r>
      <w:r w:rsidR="00F65A75" w:rsidRPr="00AE2FD6">
        <w:rPr>
          <w:rFonts w:ascii="Arial" w:hAnsi="Arial" w:cs="Arial"/>
        </w:rPr>
        <w:t>t</w:t>
      </w:r>
      <w:r w:rsidRPr="00AE2FD6">
        <w:rPr>
          <w:rFonts w:ascii="Arial" w:hAnsi="Arial" w:cs="Arial"/>
        </w:rPr>
        <w:t>a</w:t>
      </w:r>
      <w:r w:rsidR="00F65A75" w:rsidRPr="00AE2FD6">
        <w:rPr>
          <w:rFonts w:ascii="Arial" w:hAnsi="Arial" w:cs="Arial"/>
        </w:rPr>
        <w:t>ke</w:t>
      </w:r>
      <w:r w:rsidRPr="00AE2FD6">
        <w:rPr>
          <w:rFonts w:ascii="Arial" w:hAnsi="Arial" w:cs="Arial"/>
        </w:rPr>
        <w:t>n</w:t>
      </w:r>
      <w:r w:rsidR="00F65A75" w:rsidRPr="00AE2FD6">
        <w:rPr>
          <w:rFonts w:ascii="Arial" w:hAnsi="Arial" w:cs="Arial"/>
        </w:rPr>
        <w:t xml:space="preserve"> b</w:t>
      </w:r>
      <w:r w:rsidRPr="00AE2FD6">
        <w:rPr>
          <w:rFonts w:ascii="Arial" w:hAnsi="Arial" w:cs="Arial"/>
        </w:rPr>
        <w:t>y</w:t>
      </w:r>
      <w:r w:rsidR="00F65A75" w:rsidRPr="00AE2FD6">
        <w:rPr>
          <w:rFonts w:ascii="Arial" w:hAnsi="Arial" w:cs="Arial"/>
        </w:rPr>
        <w:t xml:space="preserve"> i</w:t>
      </w:r>
      <w:r w:rsidRPr="00AE2FD6">
        <w:rPr>
          <w:rFonts w:ascii="Arial" w:hAnsi="Arial" w:cs="Arial"/>
        </w:rPr>
        <w:t>t</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en</w:t>
      </w:r>
      <w:r w:rsidRPr="00AE2FD6">
        <w:rPr>
          <w:rFonts w:ascii="Arial" w:hAnsi="Arial" w:cs="Arial"/>
        </w:rPr>
        <w:t>s</w:t>
      </w:r>
      <w:r w:rsidR="00F65A75" w:rsidRPr="00AE2FD6">
        <w:rPr>
          <w:rFonts w:ascii="Arial" w:hAnsi="Arial" w:cs="Arial"/>
        </w:rPr>
        <w:t>u</w:t>
      </w:r>
      <w:r w:rsidRPr="00AE2FD6">
        <w:rPr>
          <w:rFonts w:ascii="Arial" w:hAnsi="Arial" w:cs="Arial"/>
        </w:rPr>
        <w:t>re</w:t>
      </w:r>
      <w:r w:rsidR="00F65A75" w:rsidRPr="00AE2FD6">
        <w:rPr>
          <w:rFonts w:ascii="Arial" w:hAnsi="Arial" w:cs="Arial"/>
        </w:rPr>
        <w:t xml:space="preserve"> th</w:t>
      </w:r>
      <w:r w:rsidRPr="00AE2FD6">
        <w:rPr>
          <w:rFonts w:ascii="Arial" w:hAnsi="Arial" w:cs="Arial"/>
        </w:rPr>
        <w:t>at</w:t>
      </w:r>
      <w:r w:rsidR="00F65A75" w:rsidRPr="00AE2FD6">
        <w:rPr>
          <w:rFonts w:ascii="Arial" w:hAnsi="Arial" w:cs="Arial"/>
        </w:rPr>
        <w:t xml:space="preserve"> it</w:t>
      </w:r>
      <w:r w:rsidRPr="00AE2FD6">
        <w:rPr>
          <w:rFonts w:ascii="Arial" w:hAnsi="Arial" w:cs="Arial"/>
        </w:rPr>
        <w:t>s</w:t>
      </w:r>
      <w:r w:rsidR="00F65A75" w:rsidRPr="00AE2FD6">
        <w:rPr>
          <w:rFonts w:ascii="Arial" w:hAnsi="Arial" w:cs="Arial"/>
        </w:rPr>
        <w:t xml:space="preserve"> </w:t>
      </w:r>
      <w:r w:rsidR="008D1CAC">
        <w:rPr>
          <w:rFonts w:ascii="Arial" w:hAnsi="Arial" w:cs="Arial"/>
        </w:rPr>
        <w:t>Sub</w:t>
      </w:r>
      <w:r w:rsidRPr="00AE2FD6">
        <w:rPr>
          <w:rFonts w:ascii="Arial" w:hAnsi="Arial" w:cs="Arial"/>
        </w:rPr>
        <w:t>-c</w:t>
      </w:r>
      <w:r w:rsidR="00F65A75" w:rsidRPr="00AE2FD6">
        <w:rPr>
          <w:rFonts w:ascii="Arial" w:hAnsi="Arial" w:cs="Arial"/>
        </w:rPr>
        <w:t>ont</w:t>
      </w:r>
      <w:r w:rsidRPr="00AE2FD6">
        <w:rPr>
          <w:rFonts w:ascii="Arial" w:hAnsi="Arial" w:cs="Arial"/>
        </w:rPr>
        <w:t>ra</w:t>
      </w:r>
      <w:r w:rsidR="00F65A75" w:rsidRPr="00AE2FD6">
        <w:rPr>
          <w:rFonts w:ascii="Arial" w:hAnsi="Arial" w:cs="Arial"/>
        </w:rPr>
        <w:t>cto</w:t>
      </w:r>
      <w:r w:rsidRPr="00AE2FD6">
        <w:rPr>
          <w:rFonts w:ascii="Arial" w:hAnsi="Arial" w:cs="Arial"/>
        </w:rPr>
        <w:t>rs</w:t>
      </w:r>
      <w:r w:rsidR="00F65A75" w:rsidRPr="00AE2FD6">
        <w:rPr>
          <w:rFonts w:ascii="Arial" w:hAnsi="Arial" w:cs="Arial"/>
        </w:rPr>
        <w:t xml:space="preserve"> </w:t>
      </w:r>
      <w:r w:rsidRPr="00AE2FD6">
        <w:rPr>
          <w:rFonts w:ascii="Arial" w:hAnsi="Arial" w:cs="Arial"/>
        </w:rPr>
        <w:t>are</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w</w:t>
      </w:r>
      <w:r w:rsidRPr="00AE2FD6">
        <w:rPr>
          <w:rFonts w:ascii="Arial" w:hAnsi="Arial" w:cs="Arial"/>
        </w:rPr>
        <w:t>are</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d</w:t>
      </w:r>
      <w:r w:rsidR="00F65A75" w:rsidRPr="00AE2FD6">
        <w:rPr>
          <w:rFonts w:ascii="Arial" w:hAnsi="Arial" w:cs="Arial"/>
        </w:rPr>
        <w:t xml:space="preserve"> </w:t>
      </w:r>
      <w:r w:rsidRPr="00AE2FD6">
        <w:rPr>
          <w:rFonts w:ascii="Arial" w:hAnsi="Arial" w:cs="Arial"/>
        </w:rPr>
        <w:t>ad</w:t>
      </w:r>
      <w:r w:rsidR="00F65A75" w:rsidRPr="00AE2FD6">
        <w:rPr>
          <w:rFonts w:ascii="Arial" w:hAnsi="Arial" w:cs="Arial"/>
        </w:rPr>
        <w:t>he</w:t>
      </w:r>
      <w:r w:rsidRPr="00AE2FD6">
        <w:rPr>
          <w:rFonts w:ascii="Arial" w:hAnsi="Arial" w:cs="Arial"/>
        </w:rPr>
        <w:t>re</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w:t>
      </w:r>
      <w:r w:rsidRPr="00AE2FD6">
        <w:rPr>
          <w:rFonts w:ascii="Arial" w:hAnsi="Arial" w:cs="Arial"/>
        </w:rPr>
        <w:t xml:space="preserve">e </w:t>
      </w:r>
      <w:r w:rsidR="00972BB0" w:rsidRPr="00AE2FD6">
        <w:rPr>
          <w:rFonts w:ascii="Arial" w:hAnsi="Arial" w:cs="Arial"/>
        </w:rPr>
        <w:t>terms</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w:t>
      </w:r>
      <w:r w:rsidRPr="00AE2FD6">
        <w:rPr>
          <w:rFonts w:ascii="Arial" w:hAnsi="Arial" w:cs="Arial"/>
        </w:rPr>
        <w:t>.</w:t>
      </w:r>
    </w:p>
    <w:p w14:paraId="32EB04A1" w14:textId="77777777" w:rsidR="00901D6B" w:rsidRPr="00AE2FD6" w:rsidRDefault="00E77185" w:rsidP="006428E0">
      <w:pPr>
        <w:numPr>
          <w:ilvl w:val="0"/>
          <w:numId w:val="21"/>
        </w:numPr>
        <w:spacing w:after="120" w:line="240" w:lineRule="atLeast"/>
        <w:ind w:left="567" w:hanging="567"/>
        <w:jc w:val="both"/>
        <w:rPr>
          <w:rFonts w:ascii="Arial" w:hAnsi="Arial" w:cs="Arial"/>
        </w:rPr>
      </w:pPr>
      <w:bookmarkStart w:id="108" w:name="_Ref405062945"/>
      <w:r w:rsidRPr="00AE2FD6">
        <w:rPr>
          <w:rFonts w:ascii="Arial" w:hAnsi="Arial" w:cs="Arial"/>
          <w:b/>
        </w:rPr>
        <w:t>SEVERABILITY</w:t>
      </w:r>
      <w:bookmarkEnd w:id="108"/>
    </w:p>
    <w:p w14:paraId="7D1D5A9E"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If any provision of this Contract is held invalid, illegal or unenforceable for any reason by any court of competent jurisdiction, such provision shall be severed and the remainder of the provisions hereof shall continue in full force and effect as if this Contract had been executed with the invalid provisions eliminated.</w:t>
      </w:r>
      <w:r w:rsidR="00F92A2A" w:rsidRPr="00AE2FD6">
        <w:rPr>
          <w:rFonts w:ascii="Arial" w:hAnsi="Arial" w:cs="Arial"/>
        </w:rPr>
        <w:t xml:space="preserve">  </w:t>
      </w:r>
    </w:p>
    <w:p w14:paraId="6A2A6033" w14:textId="77777777" w:rsidR="00901D6B" w:rsidRPr="00AE2FD6" w:rsidRDefault="0096313A" w:rsidP="006428E0">
      <w:pPr>
        <w:numPr>
          <w:ilvl w:val="1"/>
          <w:numId w:val="21"/>
        </w:numPr>
        <w:spacing w:after="120" w:line="240" w:lineRule="atLeast"/>
        <w:ind w:left="567" w:hanging="567"/>
        <w:jc w:val="both"/>
        <w:rPr>
          <w:rFonts w:ascii="Arial" w:hAnsi="Arial" w:cs="Arial"/>
        </w:rPr>
      </w:pPr>
      <w:r w:rsidRPr="00AE2FD6">
        <w:rPr>
          <w:rFonts w:ascii="Arial" w:hAnsi="Arial" w:cs="Arial"/>
        </w:rPr>
        <w:t>In the event of a holding of invalidity so fundamental as to prevent the accomplishment of the purpose of this Contract, the Parties shall immediately commence good faith negotiations to remedy such invalidity.</w:t>
      </w:r>
      <w:r w:rsidR="00F92A2A" w:rsidRPr="00AE2FD6">
        <w:rPr>
          <w:rFonts w:ascii="Arial" w:hAnsi="Arial" w:cs="Arial"/>
        </w:rPr>
        <w:t xml:space="preserve">  </w:t>
      </w:r>
    </w:p>
    <w:p w14:paraId="76B967A8" w14:textId="77777777" w:rsidR="00E77185" w:rsidRPr="00AE2FD6" w:rsidRDefault="00E77185" w:rsidP="006428E0">
      <w:pPr>
        <w:numPr>
          <w:ilvl w:val="0"/>
          <w:numId w:val="21"/>
        </w:numPr>
        <w:spacing w:after="120" w:line="240" w:lineRule="atLeast"/>
        <w:ind w:left="567" w:hanging="567"/>
        <w:jc w:val="both"/>
        <w:rPr>
          <w:rFonts w:ascii="Arial" w:hAnsi="Arial" w:cs="Arial"/>
        </w:rPr>
      </w:pPr>
      <w:bookmarkStart w:id="109" w:name="_Ref405063167"/>
      <w:r w:rsidRPr="00AE2FD6">
        <w:rPr>
          <w:rFonts w:ascii="Arial" w:hAnsi="Arial" w:cs="Arial"/>
          <w:b/>
        </w:rPr>
        <w:t>WAIVER</w:t>
      </w:r>
      <w:bookmarkEnd w:id="109"/>
    </w:p>
    <w:p w14:paraId="41CA7DC9" w14:textId="77777777" w:rsidR="005847CA"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The waiver by the Authority of any right or remedy in respect of any breach of any term or condition or requirement of this Contract shall not prevent the subsequent enforcement thereof and shall not be deemed to be a waiver of any right or remedy in respect of any subsequent breach.</w:t>
      </w:r>
      <w:r w:rsidR="005847CA" w:rsidRPr="00AE2FD6">
        <w:rPr>
          <w:rFonts w:ascii="Arial" w:hAnsi="Arial" w:cs="Arial"/>
        </w:rPr>
        <w:t xml:space="preserve">  </w:t>
      </w:r>
    </w:p>
    <w:p w14:paraId="10485546" w14:textId="77777777" w:rsidR="00901D6B" w:rsidRPr="00AE2FD6" w:rsidRDefault="00E77185" w:rsidP="006428E0">
      <w:pPr>
        <w:numPr>
          <w:ilvl w:val="0"/>
          <w:numId w:val="21"/>
        </w:numPr>
        <w:spacing w:after="120" w:line="240" w:lineRule="atLeast"/>
        <w:ind w:left="567" w:hanging="567"/>
        <w:jc w:val="both"/>
        <w:rPr>
          <w:rFonts w:ascii="Arial" w:hAnsi="Arial" w:cs="Arial"/>
        </w:rPr>
      </w:pPr>
      <w:bookmarkStart w:id="110" w:name="_Ref405063104"/>
      <w:r w:rsidRPr="00AE2FD6">
        <w:rPr>
          <w:rFonts w:ascii="Arial" w:hAnsi="Arial" w:cs="Arial"/>
          <w:b/>
        </w:rPr>
        <w:t>CORRUPT GIFTS OR PAYMENTS</w:t>
      </w:r>
      <w:bookmarkEnd w:id="110"/>
    </w:p>
    <w:p w14:paraId="41FC1C52"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The Contractor shall not do</w:t>
      </w:r>
      <w:r w:rsidR="00BD62FA">
        <w:rPr>
          <w:rFonts w:ascii="Arial" w:hAnsi="Arial" w:cs="Arial"/>
        </w:rPr>
        <w:t>, and shall use all reasonable efforts to ensure that</w:t>
      </w:r>
      <w:r w:rsidR="007910C4">
        <w:rPr>
          <w:rFonts w:ascii="Arial" w:hAnsi="Arial" w:cs="Arial"/>
        </w:rPr>
        <w:t xml:space="preserve"> each </w:t>
      </w:r>
      <w:r w:rsidR="00BD62FA">
        <w:rPr>
          <w:rFonts w:ascii="Arial" w:hAnsi="Arial" w:cs="Arial"/>
        </w:rPr>
        <w:t>Collaborator and any other party involved in the facilitation or performance of the Research does not do,</w:t>
      </w:r>
      <w:r w:rsidRPr="00AE2FD6">
        <w:rPr>
          <w:rFonts w:ascii="Arial" w:hAnsi="Arial" w:cs="Arial"/>
        </w:rPr>
        <w:t xml:space="preserve"> (and </w:t>
      </w:r>
      <w:r w:rsidR="00BD62FA">
        <w:rPr>
          <w:rFonts w:ascii="Arial" w:hAnsi="Arial" w:cs="Arial"/>
        </w:rPr>
        <w:t xml:space="preserve">the Contractor </w:t>
      </w:r>
      <w:r w:rsidRPr="00AE2FD6">
        <w:rPr>
          <w:rFonts w:ascii="Arial" w:hAnsi="Arial" w:cs="Arial"/>
        </w:rPr>
        <w:t xml:space="preserve">warrants that in entering the Contract </w:t>
      </w:r>
      <w:r w:rsidR="00E55D6C">
        <w:rPr>
          <w:rFonts w:ascii="Arial" w:hAnsi="Arial" w:cs="Arial"/>
        </w:rPr>
        <w:t>it</w:t>
      </w:r>
      <w:r w:rsidRPr="00AE2FD6">
        <w:rPr>
          <w:rFonts w:ascii="Arial" w:hAnsi="Arial" w:cs="Arial"/>
        </w:rPr>
        <w:t xml:space="preserve"> has not done) any of the following (referred to in this </w:t>
      </w:r>
      <w:r w:rsidR="00143127">
        <w:rPr>
          <w:rFonts w:ascii="Arial" w:hAnsi="Arial" w:cs="Arial"/>
        </w:rPr>
        <w:t>Clause</w:t>
      </w:r>
      <w:r w:rsidRPr="00AE2FD6">
        <w:rPr>
          <w:rFonts w:ascii="Arial" w:hAnsi="Arial" w:cs="Arial"/>
        </w:rPr>
        <w:t xml:space="preserve"> as "prohibited acts"):</w:t>
      </w:r>
    </w:p>
    <w:p w14:paraId="7FD750F9" w14:textId="77777777" w:rsidR="00901D6B"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 xml:space="preserve">offer, give or agree to give to any </w:t>
      </w:r>
      <w:r w:rsidR="00BD62FA">
        <w:rPr>
          <w:rFonts w:ascii="Arial" w:hAnsi="Arial" w:cs="Arial"/>
        </w:rPr>
        <w:t xml:space="preserve">party (including but not limited to individuals, government authorities and corporate entities) </w:t>
      </w:r>
      <w:r w:rsidRPr="00AE2FD6">
        <w:rPr>
          <w:rFonts w:ascii="Arial" w:hAnsi="Arial" w:cs="Arial"/>
        </w:rPr>
        <w:t>any gift or consideration of any kind as an inducement or reward for doing or not doing (or having done or not having done) any act in relation to the obtaining or performance of this or any other contract with the Crown</w:t>
      </w:r>
      <w:r w:rsidR="00BD62FA">
        <w:rPr>
          <w:rFonts w:ascii="Arial" w:hAnsi="Arial" w:cs="Arial"/>
        </w:rPr>
        <w:t xml:space="preserve"> or the Research</w:t>
      </w:r>
      <w:r w:rsidRPr="00AE2FD6">
        <w:rPr>
          <w:rFonts w:ascii="Arial" w:hAnsi="Arial" w:cs="Arial"/>
        </w:rPr>
        <w:t>, or for showing or not showing favour or disfavour to any person in relation to this or any other contract with the Crown</w:t>
      </w:r>
      <w:r w:rsidR="00BD62FA">
        <w:rPr>
          <w:rFonts w:ascii="Arial" w:hAnsi="Arial" w:cs="Arial"/>
        </w:rPr>
        <w:t xml:space="preserve"> or that relates to the Research</w:t>
      </w:r>
      <w:r w:rsidRPr="00AE2FD6">
        <w:rPr>
          <w:rFonts w:ascii="Arial" w:hAnsi="Arial" w:cs="Arial"/>
        </w:rPr>
        <w:t>;</w:t>
      </w:r>
      <w:r w:rsidR="007D7026" w:rsidRPr="00AE2FD6">
        <w:rPr>
          <w:rFonts w:ascii="Arial" w:hAnsi="Arial" w:cs="Arial"/>
        </w:rPr>
        <w:t xml:space="preserve"> and</w:t>
      </w:r>
    </w:p>
    <w:p w14:paraId="024A62D6" w14:textId="77777777" w:rsidR="00901D6B"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 xml:space="preserve">enter into this or any other contract </w:t>
      </w:r>
      <w:r w:rsidR="00BD62FA">
        <w:rPr>
          <w:rFonts w:ascii="Arial" w:hAnsi="Arial" w:cs="Arial"/>
        </w:rPr>
        <w:t>relating to the performance of the Research</w:t>
      </w:r>
      <w:r w:rsidRPr="00AE2FD6">
        <w:rPr>
          <w:rFonts w:ascii="Arial" w:hAnsi="Arial" w:cs="Arial"/>
        </w:rPr>
        <w:t xml:space="preserve"> in connection with which commission has been paid or has been agreed to be paid by </w:t>
      </w:r>
      <w:r w:rsidR="00E55D6C">
        <w:rPr>
          <w:rFonts w:ascii="Arial" w:hAnsi="Arial" w:cs="Arial"/>
        </w:rPr>
        <w:t>it</w:t>
      </w:r>
      <w:r w:rsidR="00410110">
        <w:rPr>
          <w:rFonts w:ascii="Arial" w:hAnsi="Arial" w:cs="Arial"/>
        </w:rPr>
        <w:t xml:space="preserve"> </w:t>
      </w:r>
      <w:r w:rsidRPr="00AE2FD6">
        <w:rPr>
          <w:rFonts w:ascii="Arial" w:hAnsi="Arial" w:cs="Arial"/>
        </w:rPr>
        <w:t xml:space="preserve">or on </w:t>
      </w:r>
      <w:r w:rsidR="00E55D6C">
        <w:rPr>
          <w:rFonts w:ascii="Arial" w:hAnsi="Arial" w:cs="Arial"/>
        </w:rPr>
        <w:t>its</w:t>
      </w:r>
      <w:r w:rsidRPr="00AE2FD6">
        <w:rPr>
          <w:rFonts w:ascii="Arial" w:hAnsi="Arial" w:cs="Arial"/>
        </w:rPr>
        <w:t xml:space="preserve"> behalf, or to </w:t>
      </w:r>
      <w:r w:rsidR="00E55D6C">
        <w:rPr>
          <w:rFonts w:ascii="Arial" w:hAnsi="Arial" w:cs="Arial"/>
        </w:rPr>
        <w:t>its</w:t>
      </w:r>
      <w:r w:rsidRPr="00AE2FD6">
        <w:rPr>
          <w:rFonts w:ascii="Arial" w:hAnsi="Arial" w:cs="Arial"/>
        </w:rPr>
        <w:t xml:space="preserve"> knowledge, unless before th</w:t>
      </w:r>
      <w:r w:rsidR="00BD62FA">
        <w:rPr>
          <w:rFonts w:ascii="Arial" w:hAnsi="Arial" w:cs="Arial"/>
        </w:rPr>
        <w:t>at</w:t>
      </w:r>
      <w:r w:rsidRPr="00AE2FD6">
        <w:rPr>
          <w:rFonts w:ascii="Arial" w:hAnsi="Arial" w:cs="Arial"/>
        </w:rPr>
        <w:t xml:space="preserve"> </w:t>
      </w:r>
      <w:r w:rsidR="00BD62FA">
        <w:rPr>
          <w:rFonts w:ascii="Arial" w:hAnsi="Arial" w:cs="Arial"/>
        </w:rPr>
        <w:t>c</w:t>
      </w:r>
      <w:r w:rsidRPr="00AE2FD6">
        <w:rPr>
          <w:rFonts w:ascii="Arial" w:hAnsi="Arial" w:cs="Arial"/>
        </w:rPr>
        <w:t>ontract is made particulars of any such commission and the terms and conditions of any such agreement for the payment of it have been disclosed in writing to the Authority.</w:t>
      </w:r>
    </w:p>
    <w:p w14:paraId="7ABE6150"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If the Contractor</w:t>
      </w:r>
      <w:r w:rsidR="001B342F">
        <w:rPr>
          <w:rFonts w:ascii="Arial" w:hAnsi="Arial" w:cs="Arial"/>
        </w:rPr>
        <w:t xml:space="preserve"> </w:t>
      </w:r>
      <w:r w:rsidR="007910C4">
        <w:rPr>
          <w:rFonts w:ascii="Arial" w:hAnsi="Arial" w:cs="Arial"/>
        </w:rPr>
        <w:t>or any</w:t>
      </w:r>
      <w:r w:rsidR="00C05574">
        <w:rPr>
          <w:rFonts w:ascii="Arial" w:hAnsi="Arial" w:cs="Arial"/>
        </w:rPr>
        <w:t xml:space="preserve"> Collaborator, </w:t>
      </w:r>
      <w:r w:rsidR="00BD62FA">
        <w:rPr>
          <w:rFonts w:ascii="Arial" w:hAnsi="Arial" w:cs="Arial"/>
        </w:rPr>
        <w:t>any of their</w:t>
      </w:r>
      <w:r w:rsidR="00E55D6C">
        <w:rPr>
          <w:rFonts w:ascii="Arial" w:hAnsi="Arial" w:cs="Arial"/>
        </w:rPr>
        <w:t xml:space="preserve"> </w:t>
      </w:r>
      <w:r w:rsidRPr="00AE2FD6">
        <w:rPr>
          <w:rFonts w:ascii="Arial" w:hAnsi="Arial" w:cs="Arial"/>
        </w:rPr>
        <w:t xml:space="preserve">employees, agents or any </w:t>
      </w:r>
      <w:r w:rsidR="008D1CAC">
        <w:rPr>
          <w:rFonts w:ascii="Arial" w:hAnsi="Arial" w:cs="Arial"/>
        </w:rPr>
        <w:t>Sub</w:t>
      </w:r>
      <w:r w:rsidRPr="00AE2FD6">
        <w:rPr>
          <w:rFonts w:ascii="Arial" w:hAnsi="Arial" w:cs="Arial"/>
        </w:rPr>
        <w:t xml:space="preserve">-contractor, or anyone acting on </w:t>
      </w:r>
      <w:r w:rsidR="00E55D6C">
        <w:rPr>
          <w:rFonts w:ascii="Arial" w:hAnsi="Arial" w:cs="Arial"/>
        </w:rPr>
        <w:t>its</w:t>
      </w:r>
      <w:r w:rsidRPr="00AE2FD6">
        <w:rPr>
          <w:rFonts w:ascii="Arial" w:hAnsi="Arial" w:cs="Arial"/>
        </w:rPr>
        <w:t xml:space="preserve"> or their behalf, does any of the prohibited acts or commits any offence as the case may be under the </w:t>
      </w:r>
      <w:r w:rsidR="00596623">
        <w:rPr>
          <w:rFonts w:ascii="Arial" w:hAnsi="Arial" w:cs="Arial"/>
        </w:rPr>
        <w:t xml:space="preserve">UK </w:t>
      </w:r>
      <w:r w:rsidRPr="00AE2FD6">
        <w:rPr>
          <w:rFonts w:ascii="Arial" w:hAnsi="Arial" w:cs="Arial"/>
        </w:rPr>
        <w:t>Bribery Act 2010 with or without the knowledge of the Contractor, in relation to this or any other contract with the Crown</w:t>
      </w:r>
      <w:r w:rsidR="00807E8C">
        <w:rPr>
          <w:rFonts w:ascii="Arial" w:hAnsi="Arial" w:cs="Arial"/>
        </w:rPr>
        <w:t xml:space="preserve"> that the Contractor is a party to</w:t>
      </w:r>
      <w:r w:rsidRPr="00AE2FD6">
        <w:rPr>
          <w:rFonts w:ascii="Arial" w:hAnsi="Arial" w:cs="Arial"/>
        </w:rPr>
        <w:t>, the Authority shall be entitled:</w:t>
      </w:r>
    </w:p>
    <w:p w14:paraId="74A83565" w14:textId="77777777" w:rsidR="00473B6A"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t</w:t>
      </w:r>
      <w:r w:rsidR="00473B6A" w:rsidRPr="00AE2FD6">
        <w:rPr>
          <w:rFonts w:ascii="Arial" w:hAnsi="Arial" w:cs="Arial"/>
        </w:rPr>
        <w:t xml:space="preserve">o </w:t>
      </w:r>
      <w:r w:rsidRPr="00AE2FD6">
        <w:rPr>
          <w:rFonts w:ascii="Arial" w:hAnsi="Arial" w:cs="Arial"/>
        </w:rPr>
        <w:t>te</w:t>
      </w:r>
      <w:r w:rsidR="00473B6A" w:rsidRPr="00AE2FD6">
        <w:rPr>
          <w:rFonts w:ascii="Arial" w:hAnsi="Arial" w:cs="Arial"/>
        </w:rPr>
        <w:t>rm</w:t>
      </w:r>
      <w:r w:rsidRPr="00AE2FD6">
        <w:rPr>
          <w:rFonts w:ascii="Arial" w:hAnsi="Arial" w:cs="Arial"/>
        </w:rPr>
        <w:t>i</w:t>
      </w:r>
      <w:r w:rsidR="00473B6A" w:rsidRPr="00AE2FD6">
        <w:rPr>
          <w:rFonts w:ascii="Arial" w:hAnsi="Arial" w:cs="Arial"/>
        </w:rPr>
        <w:t>na</w:t>
      </w:r>
      <w:r w:rsidRPr="00AE2FD6">
        <w:rPr>
          <w:rFonts w:ascii="Arial" w:hAnsi="Arial" w:cs="Arial"/>
        </w:rPr>
        <w:t>t</w:t>
      </w:r>
      <w:r w:rsidR="00473B6A" w:rsidRPr="00AE2FD6">
        <w:rPr>
          <w:rFonts w:ascii="Arial" w:hAnsi="Arial" w:cs="Arial"/>
        </w:rPr>
        <w:t xml:space="preserve">e </w:t>
      </w:r>
      <w:r w:rsidRPr="00AE2FD6">
        <w:rPr>
          <w:rFonts w:ascii="Arial" w:hAnsi="Arial" w:cs="Arial"/>
        </w:rPr>
        <w:t>t</w:t>
      </w:r>
      <w:r w:rsidR="00473B6A" w:rsidRPr="00AE2FD6">
        <w:rPr>
          <w:rFonts w:ascii="Arial" w:hAnsi="Arial" w:cs="Arial"/>
        </w:rPr>
        <w:t>he C</w:t>
      </w:r>
      <w:r w:rsidRPr="00AE2FD6">
        <w:rPr>
          <w:rFonts w:ascii="Arial" w:hAnsi="Arial" w:cs="Arial"/>
        </w:rPr>
        <w:t>o</w:t>
      </w:r>
      <w:r w:rsidR="00473B6A" w:rsidRPr="00AE2FD6">
        <w:rPr>
          <w:rFonts w:ascii="Arial" w:hAnsi="Arial" w:cs="Arial"/>
        </w:rPr>
        <w:t>n</w:t>
      </w:r>
      <w:r w:rsidRPr="00AE2FD6">
        <w:rPr>
          <w:rFonts w:ascii="Arial" w:hAnsi="Arial" w:cs="Arial"/>
        </w:rPr>
        <w:t>t</w:t>
      </w:r>
      <w:r w:rsidR="00473B6A" w:rsidRPr="00AE2FD6">
        <w:rPr>
          <w:rFonts w:ascii="Arial" w:hAnsi="Arial" w:cs="Arial"/>
        </w:rPr>
        <w:t xml:space="preserve">ract </w:t>
      </w:r>
      <w:r w:rsidRPr="00AE2FD6">
        <w:rPr>
          <w:rFonts w:ascii="Arial" w:hAnsi="Arial" w:cs="Arial"/>
        </w:rPr>
        <w:t>i</w:t>
      </w:r>
      <w:r w:rsidR="00473B6A" w:rsidRPr="00AE2FD6">
        <w:rPr>
          <w:rFonts w:ascii="Arial" w:hAnsi="Arial" w:cs="Arial"/>
        </w:rPr>
        <w:t>mm</w:t>
      </w:r>
      <w:r w:rsidRPr="00AE2FD6">
        <w:rPr>
          <w:rFonts w:ascii="Arial" w:hAnsi="Arial" w:cs="Arial"/>
        </w:rPr>
        <w:t>edi</w:t>
      </w:r>
      <w:r w:rsidR="00473B6A" w:rsidRPr="00AE2FD6">
        <w:rPr>
          <w:rFonts w:ascii="Arial" w:hAnsi="Arial" w:cs="Arial"/>
        </w:rPr>
        <w:t>at</w:t>
      </w:r>
      <w:r w:rsidRPr="00AE2FD6">
        <w:rPr>
          <w:rFonts w:ascii="Arial" w:hAnsi="Arial" w:cs="Arial"/>
        </w:rPr>
        <w:t>el</w:t>
      </w:r>
      <w:r w:rsidR="00473B6A" w:rsidRPr="00AE2FD6">
        <w:rPr>
          <w:rFonts w:ascii="Arial" w:hAnsi="Arial" w:cs="Arial"/>
        </w:rPr>
        <w:t xml:space="preserve">y </w:t>
      </w:r>
      <w:r w:rsidRPr="00AE2FD6">
        <w:rPr>
          <w:rFonts w:ascii="Arial" w:hAnsi="Arial" w:cs="Arial"/>
        </w:rPr>
        <w:t>b</w:t>
      </w:r>
      <w:r w:rsidR="00473B6A" w:rsidRPr="00AE2FD6">
        <w:rPr>
          <w:rFonts w:ascii="Arial" w:hAnsi="Arial" w:cs="Arial"/>
        </w:rPr>
        <w:t xml:space="preserve">y </w:t>
      </w:r>
      <w:r w:rsidRPr="00AE2FD6">
        <w:rPr>
          <w:rFonts w:ascii="Arial" w:hAnsi="Arial" w:cs="Arial"/>
        </w:rPr>
        <w:t>gi</w:t>
      </w:r>
      <w:r w:rsidR="00473B6A" w:rsidRPr="00AE2FD6">
        <w:rPr>
          <w:rFonts w:ascii="Arial" w:hAnsi="Arial" w:cs="Arial"/>
        </w:rPr>
        <w:t>v</w:t>
      </w:r>
      <w:r w:rsidRPr="00AE2FD6">
        <w:rPr>
          <w:rFonts w:ascii="Arial" w:hAnsi="Arial" w:cs="Arial"/>
        </w:rPr>
        <w:t>i</w:t>
      </w:r>
      <w:r w:rsidR="00473B6A" w:rsidRPr="00AE2FD6">
        <w:rPr>
          <w:rFonts w:ascii="Arial" w:hAnsi="Arial" w:cs="Arial"/>
        </w:rPr>
        <w:t xml:space="preserve">ng </w:t>
      </w:r>
      <w:r w:rsidRPr="00AE2FD6">
        <w:rPr>
          <w:rFonts w:ascii="Arial" w:hAnsi="Arial" w:cs="Arial"/>
        </w:rPr>
        <w:t>noti</w:t>
      </w:r>
      <w:r w:rsidR="00473B6A" w:rsidRPr="00AE2FD6">
        <w:rPr>
          <w:rFonts w:ascii="Arial" w:hAnsi="Arial" w:cs="Arial"/>
        </w:rPr>
        <w:t xml:space="preserve">ce </w:t>
      </w:r>
      <w:r w:rsidRPr="00AE2FD6">
        <w:rPr>
          <w:rFonts w:ascii="Arial" w:hAnsi="Arial" w:cs="Arial"/>
        </w:rPr>
        <w:t>i</w:t>
      </w:r>
      <w:r w:rsidR="00473B6A" w:rsidRPr="00AE2FD6">
        <w:rPr>
          <w:rFonts w:ascii="Arial" w:hAnsi="Arial" w:cs="Arial"/>
        </w:rPr>
        <w:t>n wr</w:t>
      </w:r>
      <w:r w:rsidRPr="00AE2FD6">
        <w:rPr>
          <w:rFonts w:ascii="Arial" w:hAnsi="Arial" w:cs="Arial"/>
        </w:rPr>
        <w:t>iti</w:t>
      </w:r>
      <w:r w:rsidR="00473B6A" w:rsidRPr="00AE2FD6">
        <w:rPr>
          <w:rFonts w:ascii="Arial" w:hAnsi="Arial" w:cs="Arial"/>
        </w:rPr>
        <w:t xml:space="preserve">ng </w:t>
      </w:r>
      <w:r w:rsidR="00BD62FA">
        <w:rPr>
          <w:rFonts w:ascii="Arial" w:hAnsi="Arial" w:cs="Arial"/>
        </w:rPr>
        <w:t xml:space="preserve">to the Contractor </w:t>
      </w:r>
      <w:r w:rsidR="00473B6A" w:rsidRPr="00AE2FD6">
        <w:rPr>
          <w:rFonts w:ascii="Arial" w:hAnsi="Arial" w:cs="Arial"/>
        </w:rPr>
        <w:t>and r</w:t>
      </w:r>
      <w:r w:rsidRPr="00AE2FD6">
        <w:rPr>
          <w:rFonts w:ascii="Arial" w:hAnsi="Arial" w:cs="Arial"/>
        </w:rPr>
        <w:t>e</w:t>
      </w:r>
      <w:r w:rsidR="00473B6A" w:rsidRPr="00AE2FD6">
        <w:rPr>
          <w:rFonts w:ascii="Arial" w:hAnsi="Arial" w:cs="Arial"/>
        </w:rPr>
        <w:t>c</w:t>
      </w:r>
      <w:r w:rsidRPr="00AE2FD6">
        <w:rPr>
          <w:rFonts w:ascii="Arial" w:hAnsi="Arial" w:cs="Arial"/>
        </w:rPr>
        <w:t>o</w:t>
      </w:r>
      <w:r w:rsidR="00473B6A" w:rsidRPr="00AE2FD6">
        <w:rPr>
          <w:rFonts w:ascii="Arial" w:hAnsi="Arial" w:cs="Arial"/>
        </w:rPr>
        <w:t>v</w:t>
      </w:r>
      <w:r w:rsidRPr="00AE2FD6">
        <w:rPr>
          <w:rFonts w:ascii="Arial" w:hAnsi="Arial" w:cs="Arial"/>
        </w:rPr>
        <w:t>e</w:t>
      </w:r>
      <w:r w:rsidR="00473B6A" w:rsidRPr="00AE2FD6">
        <w:rPr>
          <w:rFonts w:ascii="Arial" w:hAnsi="Arial" w:cs="Arial"/>
        </w:rPr>
        <w:t>r</w:t>
      </w:r>
      <w:r w:rsidRPr="00AE2FD6">
        <w:rPr>
          <w:rFonts w:ascii="Arial" w:hAnsi="Arial" w:cs="Arial"/>
        </w:rPr>
        <w:t xml:space="preserve"> </w:t>
      </w:r>
      <w:r w:rsidR="00473B6A" w:rsidRPr="00AE2FD6">
        <w:rPr>
          <w:rFonts w:ascii="Arial" w:hAnsi="Arial" w:cs="Arial"/>
        </w:rPr>
        <w:t>fr</w:t>
      </w:r>
      <w:r w:rsidRPr="00AE2FD6">
        <w:rPr>
          <w:rFonts w:ascii="Arial" w:hAnsi="Arial" w:cs="Arial"/>
        </w:rPr>
        <w:t>o</w:t>
      </w:r>
      <w:r w:rsidR="00473B6A" w:rsidRPr="00AE2FD6">
        <w:rPr>
          <w:rFonts w:ascii="Arial" w:hAnsi="Arial" w:cs="Arial"/>
        </w:rPr>
        <w:t xml:space="preserve">m </w:t>
      </w:r>
      <w:r w:rsidRPr="00AE2FD6">
        <w:rPr>
          <w:rFonts w:ascii="Arial" w:hAnsi="Arial" w:cs="Arial"/>
        </w:rPr>
        <w:t>t</w:t>
      </w:r>
      <w:r w:rsidR="00473B6A" w:rsidRPr="00AE2FD6">
        <w:rPr>
          <w:rFonts w:ascii="Arial" w:hAnsi="Arial" w:cs="Arial"/>
        </w:rPr>
        <w:t>he C</w:t>
      </w:r>
      <w:r w:rsidRPr="00AE2FD6">
        <w:rPr>
          <w:rFonts w:ascii="Arial" w:hAnsi="Arial" w:cs="Arial"/>
        </w:rPr>
        <w:t>o</w:t>
      </w:r>
      <w:r w:rsidR="00473B6A" w:rsidRPr="00AE2FD6">
        <w:rPr>
          <w:rFonts w:ascii="Arial" w:hAnsi="Arial" w:cs="Arial"/>
        </w:rPr>
        <w:t>n</w:t>
      </w:r>
      <w:r w:rsidRPr="00AE2FD6">
        <w:rPr>
          <w:rFonts w:ascii="Arial" w:hAnsi="Arial" w:cs="Arial"/>
        </w:rPr>
        <w:t>t</w:t>
      </w:r>
      <w:r w:rsidR="00473B6A" w:rsidRPr="00AE2FD6">
        <w:rPr>
          <w:rFonts w:ascii="Arial" w:hAnsi="Arial" w:cs="Arial"/>
        </w:rPr>
        <w:t>ract</w:t>
      </w:r>
      <w:r w:rsidRPr="00AE2FD6">
        <w:rPr>
          <w:rFonts w:ascii="Arial" w:hAnsi="Arial" w:cs="Arial"/>
        </w:rPr>
        <w:t>o</w:t>
      </w:r>
      <w:r w:rsidR="00473B6A" w:rsidRPr="00AE2FD6">
        <w:rPr>
          <w:rFonts w:ascii="Arial" w:hAnsi="Arial" w:cs="Arial"/>
        </w:rPr>
        <w:t xml:space="preserve">r </w:t>
      </w:r>
      <w:r w:rsidRPr="00AE2FD6">
        <w:rPr>
          <w:rFonts w:ascii="Arial" w:hAnsi="Arial" w:cs="Arial"/>
        </w:rPr>
        <w:t>t</w:t>
      </w:r>
      <w:r w:rsidR="00473B6A" w:rsidRPr="00AE2FD6">
        <w:rPr>
          <w:rFonts w:ascii="Arial" w:hAnsi="Arial" w:cs="Arial"/>
        </w:rPr>
        <w:t>he am</w:t>
      </w:r>
      <w:r w:rsidRPr="00AE2FD6">
        <w:rPr>
          <w:rFonts w:ascii="Arial" w:hAnsi="Arial" w:cs="Arial"/>
        </w:rPr>
        <w:t>o</w:t>
      </w:r>
      <w:r w:rsidR="00473B6A" w:rsidRPr="00AE2FD6">
        <w:rPr>
          <w:rFonts w:ascii="Arial" w:hAnsi="Arial" w:cs="Arial"/>
        </w:rPr>
        <w:t xml:space="preserve">unt </w:t>
      </w:r>
      <w:r w:rsidRPr="00AE2FD6">
        <w:rPr>
          <w:rFonts w:ascii="Arial" w:hAnsi="Arial" w:cs="Arial"/>
        </w:rPr>
        <w:t>o</w:t>
      </w:r>
      <w:r w:rsidR="00473B6A" w:rsidRPr="00AE2FD6">
        <w:rPr>
          <w:rFonts w:ascii="Arial" w:hAnsi="Arial" w:cs="Arial"/>
        </w:rPr>
        <w:t xml:space="preserve">f any </w:t>
      </w:r>
      <w:r w:rsidRPr="00AE2FD6">
        <w:rPr>
          <w:rFonts w:ascii="Arial" w:hAnsi="Arial" w:cs="Arial"/>
        </w:rPr>
        <w:t>lo</w:t>
      </w:r>
      <w:r w:rsidR="00473B6A" w:rsidRPr="00AE2FD6">
        <w:rPr>
          <w:rFonts w:ascii="Arial" w:hAnsi="Arial" w:cs="Arial"/>
        </w:rPr>
        <w:t>ss r</w:t>
      </w:r>
      <w:r w:rsidRPr="00AE2FD6">
        <w:rPr>
          <w:rFonts w:ascii="Arial" w:hAnsi="Arial" w:cs="Arial"/>
        </w:rPr>
        <w:t>e</w:t>
      </w:r>
      <w:r w:rsidR="00473B6A" w:rsidRPr="00AE2FD6">
        <w:rPr>
          <w:rFonts w:ascii="Arial" w:hAnsi="Arial" w:cs="Arial"/>
        </w:rPr>
        <w:t>su</w:t>
      </w:r>
      <w:r w:rsidRPr="00AE2FD6">
        <w:rPr>
          <w:rFonts w:ascii="Arial" w:hAnsi="Arial" w:cs="Arial"/>
        </w:rPr>
        <w:t>lti</w:t>
      </w:r>
      <w:r w:rsidR="00473B6A" w:rsidRPr="00AE2FD6">
        <w:rPr>
          <w:rFonts w:ascii="Arial" w:hAnsi="Arial" w:cs="Arial"/>
        </w:rPr>
        <w:t>ng fr</w:t>
      </w:r>
      <w:r w:rsidRPr="00AE2FD6">
        <w:rPr>
          <w:rFonts w:ascii="Arial" w:hAnsi="Arial" w:cs="Arial"/>
        </w:rPr>
        <w:t>o</w:t>
      </w:r>
      <w:r w:rsidR="00473B6A" w:rsidRPr="00AE2FD6">
        <w:rPr>
          <w:rFonts w:ascii="Arial" w:hAnsi="Arial" w:cs="Arial"/>
        </w:rPr>
        <w:t>m</w:t>
      </w:r>
      <w:r w:rsidRPr="00AE2FD6">
        <w:rPr>
          <w:rFonts w:ascii="Arial" w:hAnsi="Arial" w:cs="Arial"/>
        </w:rPr>
        <w:t xml:space="preserve"> t</w:t>
      </w:r>
      <w:r w:rsidR="00473B6A" w:rsidRPr="00AE2FD6">
        <w:rPr>
          <w:rFonts w:ascii="Arial" w:hAnsi="Arial" w:cs="Arial"/>
        </w:rPr>
        <w:t xml:space="preserve">he </w:t>
      </w:r>
      <w:r w:rsidRPr="00AE2FD6">
        <w:rPr>
          <w:rFonts w:ascii="Arial" w:hAnsi="Arial" w:cs="Arial"/>
        </w:rPr>
        <w:t>te</w:t>
      </w:r>
      <w:r w:rsidR="00473B6A" w:rsidRPr="00AE2FD6">
        <w:rPr>
          <w:rFonts w:ascii="Arial" w:hAnsi="Arial" w:cs="Arial"/>
        </w:rPr>
        <w:t>rm</w:t>
      </w:r>
      <w:r w:rsidRPr="00AE2FD6">
        <w:rPr>
          <w:rFonts w:ascii="Arial" w:hAnsi="Arial" w:cs="Arial"/>
        </w:rPr>
        <w:t>i</w:t>
      </w:r>
      <w:r w:rsidR="00473B6A" w:rsidRPr="00AE2FD6">
        <w:rPr>
          <w:rFonts w:ascii="Arial" w:hAnsi="Arial" w:cs="Arial"/>
        </w:rPr>
        <w:t>nat</w:t>
      </w:r>
      <w:r w:rsidRPr="00AE2FD6">
        <w:rPr>
          <w:rFonts w:ascii="Arial" w:hAnsi="Arial" w:cs="Arial"/>
        </w:rPr>
        <w:t>io</w:t>
      </w:r>
      <w:r w:rsidR="00473B6A" w:rsidRPr="00AE2FD6">
        <w:rPr>
          <w:rFonts w:ascii="Arial" w:hAnsi="Arial" w:cs="Arial"/>
        </w:rPr>
        <w:t>n;</w:t>
      </w:r>
    </w:p>
    <w:p w14:paraId="741553DB" w14:textId="77777777" w:rsidR="00473B6A"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t</w:t>
      </w:r>
      <w:r w:rsidR="00473B6A" w:rsidRPr="00AE2FD6">
        <w:rPr>
          <w:rFonts w:ascii="Arial" w:hAnsi="Arial" w:cs="Arial"/>
        </w:rPr>
        <w:t>o r</w:t>
      </w:r>
      <w:r w:rsidRPr="00AE2FD6">
        <w:rPr>
          <w:rFonts w:ascii="Arial" w:hAnsi="Arial" w:cs="Arial"/>
        </w:rPr>
        <w:t>e</w:t>
      </w:r>
      <w:r w:rsidR="00473B6A" w:rsidRPr="00AE2FD6">
        <w:rPr>
          <w:rFonts w:ascii="Arial" w:hAnsi="Arial" w:cs="Arial"/>
        </w:rPr>
        <w:t>c</w:t>
      </w:r>
      <w:r w:rsidRPr="00AE2FD6">
        <w:rPr>
          <w:rFonts w:ascii="Arial" w:hAnsi="Arial" w:cs="Arial"/>
        </w:rPr>
        <w:t>o</w:t>
      </w:r>
      <w:r w:rsidR="00473B6A" w:rsidRPr="00AE2FD6">
        <w:rPr>
          <w:rFonts w:ascii="Arial" w:hAnsi="Arial" w:cs="Arial"/>
        </w:rPr>
        <w:t>v</w:t>
      </w:r>
      <w:r w:rsidRPr="00AE2FD6">
        <w:rPr>
          <w:rFonts w:ascii="Arial" w:hAnsi="Arial" w:cs="Arial"/>
        </w:rPr>
        <w:t>e</w:t>
      </w:r>
      <w:r w:rsidR="00473B6A" w:rsidRPr="00AE2FD6">
        <w:rPr>
          <w:rFonts w:ascii="Arial" w:hAnsi="Arial" w:cs="Arial"/>
        </w:rPr>
        <w:t>r fr</w:t>
      </w:r>
      <w:r w:rsidRPr="00AE2FD6">
        <w:rPr>
          <w:rFonts w:ascii="Arial" w:hAnsi="Arial" w:cs="Arial"/>
        </w:rPr>
        <w:t>o</w:t>
      </w:r>
      <w:r w:rsidR="00473B6A" w:rsidRPr="00AE2FD6">
        <w:rPr>
          <w:rFonts w:ascii="Arial" w:hAnsi="Arial" w:cs="Arial"/>
        </w:rPr>
        <w:t xml:space="preserve">m </w:t>
      </w:r>
      <w:r w:rsidRPr="00AE2FD6">
        <w:rPr>
          <w:rFonts w:ascii="Arial" w:hAnsi="Arial" w:cs="Arial"/>
        </w:rPr>
        <w:t>t</w:t>
      </w:r>
      <w:r w:rsidR="00473B6A" w:rsidRPr="00AE2FD6">
        <w:rPr>
          <w:rFonts w:ascii="Arial" w:hAnsi="Arial" w:cs="Arial"/>
        </w:rPr>
        <w:t>he C</w:t>
      </w:r>
      <w:r w:rsidRPr="00AE2FD6">
        <w:rPr>
          <w:rFonts w:ascii="Arial" w:hAnsi="Arial" w:cs="Arial"/>
        </w:rPr>
        <w:t>o</w:t>
      </w:r>
      <w:r w:rsidR="00473B6A" w:rsidRPr="00AE2FD6">
        <w:rPr>
          <w:rFonts w:ascii="Arial" w:hAnsi="Arial" w:cs="Arial"/>
        </w:rPr>
        <w:t>ntrac</w:t>
      </w:r>
      <w:r w:rsidRPr="00AE2FD6">
        <w:rPr>
          <w:rFonts w:ascii="Arial" w:hAnsi="Arial" w:cs="Arial"/>
        </w:rPr>
        <w:t>to</w:t>
      </w:r>
      <w:r w:rsidR="00473B6A" w:rsidRPr="00AE2FD6">
        <w:rPr>
          <w:rFonts w:ascii="Arial" w:hAnsi="Arial" w:cs="Arial"/>
        </w:rPr>
        <w:t xml:space="preserve">r </w:t>
      </w:r>
      <w:r w:rsidRPr="00AE2FD6">
        <w:rPr>
          <w:rFonts w:ascii="Arial" w:hAnsi="Arial" w:cs="Arial"/>
        </w:rPr>
        <w:t>t</w:t>
      </w:r>
      <w:r w:rsidR="00473B6A" w:rsidRPr="00AE2FD6">
        <w:rPr>
          <w:rFonts w:ascii="Arial" w:hAnsi="Arial" w:cs="Arial"/>
        </w:rPr>
        <w:t>he am</w:t>
      </w:r>
      <w:r w:rsidRPr="00AE2FD6">
        <w:rPr>
          <w:rFonts w:ascii="Arial" w:hAnsi="Arial" w:cs="Arial"/>
        </w:rPr>
        <w:t>o</w:t>
      </w:r>
      <w:r w:rsidR="00473B6A" w:rsidRPr="00AE2FD6">
        <w:rPr>
          <w:rFonts w:ascii="Arial" w:hAnsi="Arial" w:cs="Arial"/>
        </w:rPr>
        <w:t xml:space="preserve">unt </w:t>
      </w:r>
      <w:r w:rsidRPr="00AE2FD6">
        <w:rPr>
          <w:rFonts w:ascii="Arial" w:hAnsi="Arial" w:cs="Arial"/>
        </w:rPr>
        <w:t>o</w:t>
      </w:r>
      <w:r w:rsidR="00473B6A" w:rsidRPr="00AE2FD6">
        <w:rPr>
          <w:rFonts w:ascii="Arial" w:hAnsi="Arial" w:cs="Arial"/>
        </w:rPr>
        <w:t xml:space="preserve">r value </w:t>
      </w:r>
      <w:r w:rsidRPr="00AE2FD6">
        <w:rPr>
          <w:rFonts w:ascii="Arial" w:hAnsi="Arial" w:cs="Arial"/>
        </w:rPr>
        <w:t>o</w:t>
      </w:r>
      <w:r w:rsidR="00473B6A" w:rsidRPr="00AE2FD6">
        <w:rPr>
          <w:rFonts w:ascii="Arial" w:hAnsi="Arial" w:cs="Arial"/>
        </w:rPr>
        <w:t xml:space="preserve">f any such </w:t>
      </w:r>
      <w:r w:rsidRPr="00AE2FD6">
        <w:rPr>
          <w:rFonts w:ascii="Arial" w:hAnsi="Arial" w:cs="Arial"/>
        </w:rPr>
        <w:t>gi</w:t>
      </w:r>
      <w:r w:rsidR="00473B6A" w:rsidRPr="00AE2FD6">
        <w:rPr>
          <w:rFonts w:ascii="Arial" w:hAnsi="Arial" w:cs="Arial"/>
        </w:rPr>
        <w:t>ft c</w:t>
      </w:r>
      <w:r w:rsidRPr="00AE2FD6">
        <w:rPr>
          <w:rFonts w:ascii="Arial" w:hAnsi="Arial" w:cs="Arial"/>
        </w:rPr>
        <w:t>o</w:t>
      </w:r>
      <w:r w:rsidR="00473B6A" w:rsidRPr="00AE2FD6">
        <w:rPr>
          <w:rFonts w:ascii="Arial" w:hAnsi="Arial" w:cs="Arial"/>
        </w:rPr>
        <w:t>ns</w:t>
      </w:r>
      <w:r w:rsidRPr="00AE2FD6">
        <w:rPr>
          <w:rFonts w:ascii="Arial" w:hAnsi="Arial" w:cs="Arial"/>
        </w:rPr>
        <w:t>ide</w:t>
      </w:r>
      <w:r w:rsidR="00473B6A" w:rsidRPr="00AE2FD6">
        <w:rPr>
          <w:rFonts w:ascii="Arial" w:hAnsi="Arial" w:cs="Arial"/>
        </w:rPr>
        <w:t>rat</w:t>
      </w:r>
      <w:r w:rsidRPr="00AE2FD6">
        <w:rPr>
          <w:rFonts w:ascii="Arial" w:hAnsi="Arial" w:cs="Arial"/>
        </w:rPr>
        <w:t>io</w:t>
      </w:r>
      <w:r w:rsidR="00473B6A" w:rsidRPr="00AE2FD6">
        <w:rPr>
          <w:rFonts w:ascii="Arial" w:hAnsi="Arial" w:cs="Arial"/>
        </w:rPr>
        <w:t xml:space="preserve">n </w:t>
      </w:r>
      <w:r w:rsidRPr="00AE2FD6">
        <w:rPr>
          <w:rFonts w:ascii="Arial" w:hAnsi="Arial" w:cs="Arial"/>
        </w:rPr>
        <w:t>o</w:t>
      </w:r>
      <w:r w:rsidR="00473B6A" w:rsidRPr="00AE2FD6">
        <w:rPr>
          <w:rFonts w:ascii="Arial" w:hAnsi="Arial" w:cs="Arial"/>
        </w:rPr>
        <w:t>r c</w:t>
      </w:r>
      <w:r w:rsidRPr="00AE2FD6">
        <w:rPr>
          <w:rFonts w:ascii="Arial" w:hAnsi="Arial" w:cs="Arial"/>
        </w:rPr>
        <w:t>o</w:t>
      </w:r>
      <w:r w:rsidR="00473B6A" w:rsidRPr="00AE2FD6">
        <w:rPr>
          <w:rFonts w:ascii="Arial" w:hAnsi="Arial" w:cs="Arial"/>
        </w:rPr>
        <w:t>mm</w:t>
      </w:r>
      <w:r w:rsidRPr="00AE2FD6">
        <w:rPr>
          <w:rFonts w:ascii="Arial" w:hAnsi="Arial" w:cs="Arial"/>
        </w:rPr>
        <w:t>i</w:t>
      </w:r>
      <w:r w:rsidR="00473B6A" w:rsidRPr="00AE2FD6">
        <w:rPr>
          <w:rFonts w:ascii="Arial" w:hAnsi="Arial" w:cs="Arial"/>
        </w:rPr>
        <w:t>ssi</w:t>
      </w:r>
      <w:r w:rsidRPr="00AE2FD6">
        <w:rPr>
          <w:rFonts w:ascii="Arial" w:hAnsi="Arial" w:cs="Arial"/>
        </w:rPr>
        <w:t>o</w:t>
      </w:r>
      <w:r w:rsidR="00473B6A" w:rsidRPr="00AE2FD6">
        <w:rPr>
          <w:rFonts w:ascii="Arial" w:hAnsi="Arial" w:cs="Arial"/>
        </w:rPr>
        <w:t>n; and</w:t>
      </w:r>
    </w:p>
    <w:p w14:paraId="713EF59C" w14:textId="77777777" w:rsidR="00473B6A"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t</w:t>
      </w:r>
      <w:r w:rsidR="00473B6A" w:rsidRPr="00AE2FD6">
        <w:rPr>
          <w:rFonts w:ascii="Arial" w:hAnsi="Arial" w:cs="Arial"/>
        </w:rPr>
        <w:t>o r</w:t>
      </w:r>
      <w:r w:rsidRPr="00AE2FD6">
        <w:rPr>
          <w:rFonts w:ascii="Arial" w:hAnsi="Arial" w:cs="Arial"/>
        </w:rPr>
        <w:t>e</w:t>
      </w:r>
      <w:r w:rsidR="00473B6A" w:rsidRPr="00AE2FD6">
        <w:rPr>
          <w:rFonts w:ascii="Arial" w:hAnsi="Arial" w:cs="Arial"/>
        </w:rPr>
        <w:t>c</w:t>
      </w:r>
      <w:r w:rsidRPr="00AE2FD6">
        <w:rPr>
          <w:rFonts w:ascii="Arial" w:hAnsi="Arial" w:cs="Arial"/>
        </w:rPr>
        <w:t>o</w:t>
      </w:r>
      <w:r w:rsidR="00473B6A" w:rsidRPr="00AE2FD6">
        <w:rPr>
          <w:rFonts w:ascii="Arial" w:hAnsi="Arial" w:cs="Arial"/>
        </w:rPr>
        <w:t>v</w:t>
      </w:r>
      <w:r w:rsidRPr="00AE2FD6">
        <w:rPr>
          <w:rFonts w:ascii="Arial" w:hAnsi="Arial" w:cs="Arial"/>
        </w:rPr>
        <w:t>e</w:t>
      </w:r>
      <w:r w:rsidR="00473B6A" w:rsidRPr="00AE2FD6">
        <w:rPr>
          <w:rFonts w:ascii="Arial" w:hAnsi="Arial" w:cs="Arial"/>
        </w:rPr>
        <w:t>r</w:t>
      </w:r>
      <w:r w:rsidRPr="00AE2FD6">
        <w:rPr>
          <w:rFonts w:ascii="Arial" w:hAnsi="Arial" w:cs="Arial"/>
        </w:rPr>
        <w:t xml:space="preserve"> </w:t>
      </w:r>
      <w:r w:rsidR="00473B6A" w:rsidRPr="00AE2FD6">
        <w:rPr>
          <w:rFonts w:ascii="Arial" w:hAnsi="Arial" w:cs="Arial"/>
        </w:rPr>
        <w:t>fr</w:t>
      </w:r>
      <w:r w:rsidRPr="00AE2FD6">
        <w:rPr>
          <w:rFonts w:ascii="Arial" w:hAnsi="Arial" w:cs="Arial"/>
        </w:rPr>
        <w:t>o</w:t>
      </w:r>
      <w:r w:rsidR="00473B6A" w:rsidRPr="00AE2FD6">
        <w:rPr>
          <w:rFonts w:ascii="Arial" w:hAnsi="Arial" w:cs="Arial"/>
        </w:rPr>
        <w:t xml:space="preserve">m </w:t>
      </w:r>
      <w:r w:rsidRPr="00AE2FD6">
        <w:rPr>
          <w:rFonts w:ascii="Arial" w:hAnsi="Arial" w:cs="Arial"/>
        </w:rPr>
        <w:t>t</w:t>
      </w:r>
      <w:r w:rsidR="00473B6A" w:rsidRPr="00AE2FD6">
        <w:rPr>
          <w:rFonts w:ascii="Arial" w:hAnsi="Arial" w:cs="Arial"/>
        </w:rPr>
        <w:t>he C</w:t>
      </w:r>
      <w:r w:rsidRPr="00AE2FD6">
        <w:rPr>
          <w:rFonts w:ascii="Arial" w:hAnsi="Arial" w:cs="Arial"/>
        </w:rPr>
        <w:t>o</w:t>
      </w:r>
      <w:r w:rsidR="00473B6A" w:rsidRPr="00AE2FD6">
        <w:rPr>
          <w:rFonts w:ascii="Arial" w:hAnsi="Arial" w:cs="Arial"/>
        </w:rPr>
        <w:t>n</w:t>
      </w:r>
      <w:r w:rsidRPr="00AE2FD6">
        <w:rPr>
          <w:rFonts w:ascii="Arial" w:hAnsi="Arial" w:cs="Arial"/>
        </w:rPr>
        <w:t>t</w:t>
      </w:r>
      <w:r w:rsidR="00473B6A" w:rsidRPr="00AE2FD6">
        <w:rPr>
          <w:rFonts w:ascii="Arial" w:hAnsi="Arial" w:cs="Arial"/>
        </w:rPr>
        <w:t>rac</w:t>
      </w:r>
      <w:r w:rsidRPr="00AE2FD6">
        <w:rPr>
          <w:rFonts w:ascii="Arial" w:hAnsi="Arial" w:cs="Arial"/>
        </w:rPr>
        <w:t>to</w:t>
      </w:r>
      <w:r w:rsidR="00473B6A" w:rsidRPr="00AE2FD6">
        <w:rPr>
          <w:rFonts w:ascii="Arial" w:hAnsi="Arial" w:cs="Arial"/>
        </w:rPr>
        <w:t xml:space="preserve">r any </w:t>
      </w:r>
      <w:r w:rsidRPr="00AE2FD6">
        <w:rPr>
          <w:rFonts w:ascii="Arial" w:hAnsi="Arial" w:cs="Arial"/>
        </w:rPr>
        <w:t>ot</w:t>
      </w:r>
      <w:r w:rsidR="00473B6A" w:rsidRPr="00AE2FD6">
        <w:rPr>
          <w:rFonts w:ascii="Arial" w:hAnsi="Arial" w:cs="Arial"/>
        </w:rPr>
        <w:t>h</w:t>
      </w:r>
      <w:r w:rsidRPr="00AE2FD6">
        <w:rPr>
          <w:rFonts w:ascii="Arial" w:hAnsi="Arial" w:cs="Arial"/>
        </w:rPr>
        <w:t>e</w:t>
      </w:r>
      <w:r w:rsidR="00473B6A" w:rsidRPr="00AE2FD6">
        <w:rPr>
          <w:rFonts w:ascii="Arial" w:hAnsi="Arial" w:cs="Arial"/>
        </w:rPr>
        <w:t xml:space="preserve">r </w:t>
      </w:r>
      <w:r w:rsidRPr="00AE2FD6">
        <w:rPr>
          <w:rFonts w:ascii="Arial" w:hAnsi="Arial" w:cs="Arial"/>
        </w:rPr>
        <w:t>lo</w:t>
      </w:r>
      <w:r w:rsidR="00473B6A" w:rsidRPr="00AE2FD6">
        <w:rPr>
          <w:rFonts w:ascii="Arial" w:hAnsi="Arial" w:cs="Arial"/>
        </w:rPr>
        <w:t>ss sus</w:t>
      </w:r>
      <w:r w:rsidRPr="00AE2FD6">
        <w:rPr>
          <w:rFonts w:ascii="Arial" w:hAnsi="Arial" w:cs="Arial"/>
        </w:rPr>
        <w:t>t</w:t>
      </w:r>
      <w:r w:rsidR="00473B6A" w:rsidRPr="00AE2FD6">
        <w:rPr>
          <w:rFonts w:ascii="Arial" w:hAnsi="Arial" w:cs="Arial"/>
        </w:rPr>
        <w:t>a</w:t>
      </w:r>
      <w:r w:rsidRPr="00AE2FD6">
        <w:rPr>
          <w:rFonts w:ascii="Arial" w:hAnsi="Arial" w:cs="Arial"/>
        </w:rPr>
        <w:t>i</w:t>
      </w:r>
      <w:r w:rsidR="00473B6A" w:rsidRPr="00AE2FD6">
        <w:rPr>
          <w:rFonts w:ascii="Arial" w:hAnsi="Arial" w:cs="Arial"/>
        </w:rPr>
        <w:t>n</w:t>
      </w:r>
      <w:r w:rsidRPr="00AE2FD6">
        <w:rPr>
          <w:rFonts w:ascii="Arial" w:hAnsi="Arial" w:cs="Arial"/>
        </w:rPr>
        <w:t>e</w:t>
      </w:r>
      <w:r w:rsidR="00473B6A" w:rsidRPr="00AE2FD6">
        <w:rPr>
          <w:rFonts w:ascii="Arial" w:hAnsi="Arial" w:cs="Arial"/>
        </w:rPr>
        <w:t xml:space="preserve">d </w:t>
      </w:r>
      <w:r w:rsidRPr="00AE2FD6">
        <w:rPr>
          <w:rFonts w:ascii="Arial" w:hAnsi="Arial" w:cs="Arial"/>
        </w:rPr>
        <w:t>i</w:t>
      </w:r>
      <w:r w:rsidR="00473B6A" w:rsidRPr="00AE2FD6">
        <w:rPr>
          <w:rFonts w:ascii="Arial" w:hAnsi="Arial" w:cs="Arial"/>
        </w:rPr>
        <w:t>n c</w:t>
      </w:r>
      <w:r w:rsidRPr="00AE2FD6">
        <w:rPr>
          <w:rFonts w:ascii="Arial" w:hAnsi="Arial" w:cs="Arial"/>
        </w:rPr>
        <w:t>o</w:t>
      </w:r>
      <w:r w:rsidR="00473B6A" w:rsidRPr="00AE2FD6">
        <w:rPr>
          <w:rFonts w:ascii="Arial" w:hAnsi="Arial" w:cs="Arial"/>
        </w:rPr>
        <w:t>nse</w:t>
      </w:r>
      <w:r w:rsidRPr="00AE2FD6">
        <w:rPr>
          <w:rFonts w:ascii="Arial" w:hAnsi="Arial" w:cs="Arial"/>
        </w:rPr>
        <w:t>q</w:t>
      </w:r>
      <w:r w:rsidR="00473B6A" w:rsidRPr="00AE2FD6">
        <w:rPr>
          <w:rFonts w:ascii="Arial" w:hAnsi="Arial" w:cs="Arial"/>
        </w:rPr>
        <w:t>u</w:t>
      </w:r>
      <w:r w:rsidRPr="00AE2FD6">
        <w:rPr>
          <w:rFonts w:ascii="Arial" w:hAnsi="Arial" w:cs="Arial"/>
        </w:rPr>
        <w:t>e</w:t>
      </w:r>
      <w:r w:rsidR="00473B6A" w:rsidRPr="00AE2FD6">
        <w:rPr>
          <w:rFonts w:ascii="Arial" w:hAnsi="Arial" w:cs="Arial"/>
        </w:rPr>
        <w:t xml:space="preserve">nce </w:t>
      </w:r>
      <w:r w:rsidRPr="00AE2FD6">
        <w:rPr>
          <w:rFonts w:ascii="Arial" w:hAnsi="Arial" w:cs="Arial"/>
        </w:rPr>
        <w:t>o</w:t>
      </w:r>
      <w:r w:rsidR="00473B6A" w:rsidRPr="00AE2FD6">
        <w:rPr>
          <w:rFonts w:ascii="Arial" w:hAnsi="Arial" w:cs="Arial"/>
        </w:rPr>
        <w:t xml:space="preserve">f any </w:t>
      </w:r>
      <w:r w:rsidRPr="00AE2FD6">
        <w:rPr>
          <w:rFonts w:ascii="Arial" w:hAnsi="Arial" w:cs="Arial"/>
        </w:rPr>
        <w:t>b</w:t>
      </w:r>
      <w:r w:rsidR="00473B6A" w:rsidRPr="00AE2FD6">
        <w:rPr>
          <w:rFonts w:ascii="Arial" w:hAnsi="Arial" w:cs="Arial"/>
        </w:rPr>
        <w:t>r</w:t>
      </w:r>
      <w:r w:rsidRPr="00AE2FD6">
        <w:rPr>
          <w:rFonts w:ascii="Arial" w:hAnsi="Arial" w:cs="Arial"/>
        </w:rPr>
        <w:t>e</w:t>
      </w:r>
      <w:r w:rsidR="00473B6A" w:rsidRPr="00AE2FD6">
        <w:rPr>
          <w:rFonts w:ascii="Arial" w:hAnsi="Arial" w:cs="Arial"/>
        </w:rPr>
        <w:t xml:space="preserve">ach </w:t>
      </w:r>
      <w:r w:rsidRPr="00AE2FD6">
        <w:rPr>
          <w:rFonts w:ascii="Arial" w:hAnsi="Arial" w:cs="Arial"/>
        </w:rPr>
        <w:t>o</w:t>
      </w:r>
      <w:r w:rsidR="00473B6A" w:rsidRPr="00AE2FD6">
        <w:rPr>
          <w:rFonts w:ascii="Arial" w:hAnsi="Arial" w:cs="Arial"/>
        </w:rPr>
        <w:t xml:space="preserve">f </w:t>
      </w:r>
      <w:r w:rsidRPr="00AE2FD6">
        <w:rPr>
          <w:rFonts w:ascii="Arial" w:hAnsi="Arial" w:cs="Arial"/>
        </w:rPr>
        <w:t>t</w:t>
      </w:r>
      <w:r w:rsidR="00473B6A" w:rsidRPr="00AE2FD6">
        <w:rPr>
          <w:rFonts w:ascii="Arial" w:hAnsi="Arial" w:cs="Arial"/>
        </w:rPr>
        <w:t>h</w:t>
      </w:r>
      <w:r w:rsidRPr="00AE2FD6">
        <w:rPr>
          <w:rFonts w:ascii="Arial" w:hAnsi="Arial" w:cs="Arial"/>
        </w:rPr>
        <w:t>i</w:t>
      </w:r>
      <w:r w:rsidR="00473B6A" w:rsidRPr="00AE2FD6">
        <w:rPr>
          <w:rFonts w:ascii="Arial" w:hAnsi="Arial" w:cs="Arial"/>
        </w:rPr>
        <w:t xml:space="preserve">s </w:t>
      </w:r>
      <w:r w:rsidR="00143127">
        <w:rPr>
          <w:rFonts w:ascii="Arial" w:hAnsi="Arial" w:cs="Arial"/>
        </w:rPr>
        <w:t>Clause</w:t>
      </w:r>
      <w:r w:rsidR="00473B6A" w:rsidRPr="00AE2FD6">
        <w:rPr>
          <w:rFonts w:ascii="Arial" w:hAnsi="Arial" w:cs="Arial"/>
        </w:rPr>
        <w:t>,</w:t>
      </w:r>
      <w:r w:rsidRPr="00AE2FD6">
        <w:rPr>
          <w:rFonts w:ascii="Arial" w:hAnsi="Arial" w:cs="Arial"/>
        </w:rPr>
        <w:t xml:space="preserve"> </w:t>
      </w:r>
      <w:r w:rsidR="00473B6A" w:rsidRPr="00AE2FD6">
        <w:rPr>
          <w:rFonts w:ascii="Arial" w:hAnsi="Arial" w:cs="Arial"/>
        </w:rPr>
        <w:t>wh</w:t>
      </w:r>
      <w:r w:rsidRPr="00AE2FD6">
        <w:rPr>
          <w:rFonts w:ascii="Arial" w:hAnsi="Arial" w:cs="Arial"/>
        </w:rPr>
        <w:t>et</w:t>
      </w:r>
      <w:r w:rsidR="00473B6A" w:rsidRPr="00AE2FD6">
        <w:rPr>
          <w:rFonts w:ascii="Arial" w:hAnsi="Arial" w:cs="Arial"/>
        </w:rPr>
        <w:t>h</w:t>
      </w:r>
      <w:r w:rsidRPr="00AE2FD6">
        <w:rPr>
          <w:rFonts w:ascii="Arial" w:hAnsi="Arial" w:cs="Arial"/>
        </w:rPr>
        <w:t>e</w:t>
      </w:r>
      <w:r w:rsidR="00473B6A" w:rsidRPr="00AE2FD6">
        <w:rPr>
          <w:rFonts w:ascii="Arial" w:hAnsi="Arial" w:cs="Arial"/>
        </w:rPr>
        <w:t>r</w:t>
      </w:r>
      <w:r w:rsidRPr="00AE2FD6">
        <w:rPr>
          <w:rFonts w:ascii="Arial" w:hAnsi="Arial" w:cs="Arial"/>
        </w:rPr>
        <w:t xml:space="preserve"> o</w:t>
      </w:r>
      <w:r w:rsidR="00473B6A" w:rsidRPr="00AE2FD6">
        <w:rPr>
          <w:rFonts w:ascii="Arial" w:hAnsi="Arial" w:cs="Arial"/>
        </w:rPr>
        <w:t>r n</w:t>
      </w:r>
      <w:r w:rsidRPr="00AE2FD6">
        <w:rPr>
          <w:rFonts w:ascii="Arial" w:hAnsi="Arial" w:cs="Arial"/>
        </w:rPr>
        <w:t>o</w:t>
      </w:r>
      <w:r w:rsidR="00473B6A" w:rsidRPr="00AE2FD6">
        <w:rPr>
          <w:rFonts w:ascii="Arial" w:hAnsi="Arial" w:cs="Arial"/>
        </w:rPr>
        <w:t xml:space="preserve">t </w:t>
      </w:r>
      <w:r w:rsidRPr="00AE2FD6">
        <w:rPr>
          <w:rFonts w:ascii="Arial" w:hAnsi="Arial" w:cs="Arial"/>
        </w:rPr>
        <w:t>t</w:t>
      </w:r>
      <w:r w:rsidR="00473B6A" w:rsidRPr="00AE2FD6">
        <w:rPr>
          <w:rFonts w:ascii="Arial" w:hAnsi="Arial" w:cs="Arial"/>
        </w:rPr>
        <w:t>he C</w:t>
      </w:r>
      <w:r w:rsidRPr="00AE2FD6">
        <w:rPr>
          <w:rFonts w:ascii="Arial" w:hAnsi="Arial" w:cs="Arial"/>
        </w:rPr>
        <w:t>o</w:t>
      </w:r>
      <w:r w:rsidR="00473B6A" w:rsidRPr="00AE2FD6">
        <w:rPr>
          <w:rFonts w:ascii="Arial" w:hAnsi="Arial" w:cs="Arial"/>
        </w:rPr>
        <w:t>n</w:t>
      </w:r>
      <w:r w:rsidRPr="00AE2FD6">
        <w:rPr>
          <w:rFonts w:ascii="Arial" w:hAnsi="Arial" w:cs="Arial"/>
        </w:rPr>
        <w:t>t</w:t>
      </w:r>
      <w:r w:rsidR="00473B6A" w:rsidRPr="00AE2FD6">
        <w:rPr>
          <w:rFonts w:ascii="Arial" w:hAnsi="Arial" w:cs="Arial"/>
        </w:rPr>
        <w:t>ract</w:t>
      </w:r>
      <w:r w:rsidRPr="00AE2FD6">
        <w:rPr>
          <w:rFonts w:ascii="Arial" w:hAnsi="Arial" w:cs="Arial"/>
        </w:rPr>
        <w:t xml:space="preserve"> </w:t>
      </w:r>
      <w:r w:rsidR="00473B6A" w:rsidRPr="00AE2FD6">
        <w:rPr>
          <w:rFonts w:ascii="Arial" w:hAnsi="Arial" w:cs="Arial"/>
        </w:rPr>
        <w:t xml:space="preserve">has </w:t>
      </w:r>
      <w:r w:rsidRPr="00AE2FD6">
        <w:rPr>
          <w:rFonts w:ascii="Arial" w:hAnsi="Arial" w:cs="Arial"/>
        </w:rPr>
        <w:t>bee</w:t>
      </w:r>
      <w:r w:rsidR="00473B6A" w:rsidRPr="00AE2FD6">
        <w:rPr>
          <w:rFonts w:ascii="Arial" w:hAnsi="Arial" w:cs="Arial"/>
        </w:rPr>
        <w:t xml:space="preserve">n </w:t>
      </w:r>
      <w:r w:rsidRPr="00AE2FD6">
        <w:rPr>
          <w:rFonts w:ascii="Arial" w:hAnsi="Arial" w:cs="Arial"/>
        </w:rPr>
        <w:t>te</w:t>
      </w:r>
      <w:r w:rsidR="00473B6A" w:rsidRPr="00AE2FD6">
        <w:rPr>
          <w:rFonts w:ascii="Arial" w:hAnsi="Arial" w:cs="Arial"/>
        </w:rPr>
        <w:t>rm</w:t>
      </w:r>
      <w:r w:rsidRPr="00AE2FD6">
        <w:rPr>
          <w:rFonts w:ascii="Arial" w:hAnsi="Arial" w:cs="Arial"/>
        </w:rPr>
        <w:t>i</w:t>
      </w:r>
      <w:r w:rsidR="00473B6A" w:rsidRPr="00AE2FD6">
        <w:rPr>
          <w:rFonts w:ascii="Arial" w:hAnsi="Arial" w:cs="Arial"/>
        </w:rPr>
        <w:t>na</w:t>
      </w:r>
      <w:r w:rsidRPr="00AE2FD6">
        <w:rPr>
          <w:rFonts w:ascii="Arial" w:hAnsi="Arial" w:cs="Arial"/>
        </w:rPr>
        <w:t>t</w:t>
      </w:r>
      <w:r w:rsidR="00473B6A" w:rsidRPr="00AE2FD6">
        <w:rPr>
          <w:rFonts w:ascii="Arial" w:hAnsi="Arial" w:cs="Arial"/>
        </w:rPr>
        <w:t>e</w:t>
      </w:r>
      <w:r w:rsidRPr="00AE2FD6">
        <w:rPr>
          <w:rFonts w:ascii="Arial" w:hAnsi="Arial" w:cs="Arial"/>
        </w:rPr>
        <w:t>d</w:t>
      </w:r>
      <w:r w:rsidR="00473B6A" w:rsidRPr="00AE2FD6">
        <w:rPr>
          <w:rFonts w:ascii="Arial" w:hAnsi="Arial" w:cs="Arial"/>
        </w:rPr>
        <w:t xml:space="preserve">.  </w:t>
      </w:r>
    </w:p>
    <w:p w14:paraId="17616805"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In exercising its rights or remedies under this </w:t>
      </w:r>
      <w:r w:rsidR="00143127">
        <w:rPr>
          <w:rFonts w:ascii="Arial" w:hAnsi="Arial" w:cs="Arial"/>
        </w:rPr>
        <w:t>Clause</w:t>
      </w:r>
      <w:r w:rsidRPr="00AE2FD6">
        <w:rPr>
          <w:rFonts w:ascii="Arial" w:hAnsi="Arial" w:cs="Arial"/>
        </w:rPr>
        <w:t>, the Authority shall:</w:t>
      </w:r>
    </w:p>
    <w:p w14:paraId="0EE05585" w14:textId="77777777" w:rsidR="00473B6A" w:rsidRDefault="00473B6A" w:rsidP="006428E0">
      <w:pPr>
        <w:numPr>
          <w:ilvl w:val="2"/>
          <w:numId w:val="21"/>
        </w:numPr>
        <w:spacing w:after="120" w:line="240" w:lineRule="atLeast"/>
        <w:ind w:left="1418" w:hanging="657"/>
        <w:jc w:val="both"/>
        <w:rPr>
          <w:rFonts w:ascii="Arial" w:hAnsi="Arial" w:cs="Arial"/>
        </w:rPr>
      </w:pPr>
      <w:r w:rsidRPr="00AE2FD6">
        <w:rPr>
          <w:rFonts w:ascii="Arial" w:hAnsi="Arial" w:cs="Arial"/>
        </w:rPr>
        <w:t xml:space="preserve">act </w:t>
      </w:r>
      <w:r w:rsidR="00E571C7" w:rsidRPr="00AE2FD6">
        <w:rPr>
          <w:rFonts w:ascii="Arial" w:hAnsi="Arial" w:cs="Arial"/>
        </w:rPr>
        <w:t>i</w:t>
      </w:r>
      <w:r w:rsidRPr="00AE2FD6">
        <w:rPr>
          <w:rFonts w:ascii="Arial" w:hAnsi="Arial" w:cs="Arial"/>
        </w:rPr>
        <w:t>n a r</w:t>
      </w:r>
      <w:r w:rsidR="00E571C7" w:rsidRPr="00AE2FD6">
        <w:rPr>
          <w:rFonts w:ascii="Arial" w:hAnsi="Arial" w:cs="Arial"/>
        </w:rPr>
        <w:t>e</w:t>
      </w:r>
      <w:r w:rsidRPr="00AE2FD6">
        <w:rPr>
          <w:rFonts w:ascii="Arial" w:hAnsi="Arial" w:cs="Arial"/>
        </w:rPr>
        <w:t>as</w:t>
      </w:r>
      <w:r w:rsidR="00E571C7" w:rsidRPr="00AE2FD6">
        <w:rPr>
          <w:rFonts w:ascii="Arial" w:hAnsi="Arial" w:cs="Arial"/>
        </w:rPr>
        <w:t>o</w:t>
      </w:r>
      <w:r w:rsidRPr="00AE2FD6">
        <w:rPr>
          <w:rFonts w:ascii="Arial" w:hAnsi="Arial" w:cs="Arial"/>
        </w:rPr>
        <w:t>nab</w:t>
      </w:r>
      <w:r w:rsidR="00E571C7" w:rsidRPr="00AE2FD6">
        <w:rPr>
          <w:rFonts w:ascii="Arial" w:hAnsi="Arial" w:cs="Arial"/>
        </w:rPr>
        <w:t>l</w:t>
      </w:r>
      <w:r w:rsidRPr="00AE2FD6">
        <w:rPr>
          <w:rFonts w:ascii="Arial" w:hAnsi="Arial" w:cs="Arial"/>
        </w:rPr>
        <w:t xml:space="preserve">e and </w:t>
      </w:r>
      <w:r w:rsidR="00E571C7" w:rsidRPr="00AE2FD6">
        <w:rPr>
          <w:rFonts w:ascii="Arial" w:hAnsi="Arial" w:cs="Arial"/>
        </w:rPr>
        <w:t>p</w:t>
      </w:r>
      <w:r w:rsidRPr="00AE2FD6">
        <w:rPr>
          <w:rFonts w:ascii="Arial" w:hAnsi="Arial" w:cs="Arial"/>
        </w:rPr>
        <w:t>r</w:t>
      </w:r>
      <w:r w:rsidR="00E571C7" w:rsidRPr="00AE2FD6">
        <w:rPr>
          <w:rFonts w:ascii="Arial" w:hAnsi="Arial" w:cs="Arial"/>
        </w:rPr>
        <w:t>opo</w:t>
      </w:r>
      <w:r w:rsidRPr="00AE2FD6">
        <w:rPr>
          <w:rFonts w:ascii="Arial" w:hAnsi="Arial" w:cs="Arial"/>
        </w:rPr>
        <w:t>r</w:t>
      </w:r>
      <w:r w:rsidR="00E571C7" w:rsidRPr="00AE2FD6">
        <w:rPr>
          <w:rFonts w:ascii="Arial" w:hAnsi="Arial" w:cs="Arial"/>
        </w:rPr>
        <w:t>t</w:t>
      </w:r>
      <w:r w:rsidRPr="00AE2FD6">
        <w:rPr>
          <w:rFonts w:ascii="Arial" w:hAnsi="Arial" w:cs="Arial"/>
        </w:rPr>
        <w:t>i</w:t>
      </w:r>
      <w:r w:rsidR="00E571C7" w:rsidRPr="00AE2FD6">
        <w:rPr>
          <w:rFonts w:ascii="Arial" w:hAnsi="Arial" w:cs="Arial"/>
        </w:rPr>
        <w:t>o</w:t>
      </w:r>
      <w:r w:rsidRPr="00AE2FD6">
        <w:rPr>
          <w:rFonts w:ascii="Arial" w:hAnsi="Arial" w:cs="Arial"/>
        </w:rPr>
        <w:t>na</w:t>
      </w:r>
      <w:r w:rsidR="00E571C7" w:rsidRPr="00AE2FD6">
        <w:rPr>
          <w:rFonts w:ascii="Arial" w:hAnsi="Arial" w:cs="Arial"/>
        </w:rPr>
        <w:t>t</w:t>
      </w:r>
      <w:r w:rsidRPr="00AE2FD6">
        <w:rPr>
          <w:rFonts w:ascii="Arial" w:hAnsi="Arial" w:cs="Arial"/>
        </w:rPr>
        <w:t>e mann</w:t>
      </w:r>
      <w:r w:rsidR="00E571C7" w:rsidRPr="00AE2FD6">
        <w:rPr>
          <w:rFonts w:ascii="Arial" w:hAnsi="Arial" w:cs="Arial"/>
        </w:rPr>
        <w:t>e</w:t>
      </w:r>
      <w:r w:rsidRPr="00AE2FD6">
        <w:rPr>
          <w:rFonts w:ascii="Arial" w:hAnsi="Arial" w:cs="Arial"/>
        </w:rPr>
        <w:t>r ha</w:t>
      </w:r>
      <w:r w:rsidR="00E571C7" w:rsidRPr="00AE2FD6">
        <w:rPr>
          <w:rFonts w:ascii="Arial" w:hAnsi="Arial" w:cs="Arial"/>
        </w:rPr>
        <w:t>vi</w:t>
      </w:r>
      <w:r w:rsidRPr="00AE2FD6">
        <w:rPr>
          <w:rFonts w:ascii="Arial" w:hAnsi="Arial" w:cs="Arial"/>
        </w:rPr>
        <w:t>ng r</w:t>
      </w:r>
      <w:r w:rsidR="00E571C7" w:rsidRPr="00AE2FD6">
        <w:rPr>
          <w:rFonts w:ascii="Arial" w:hAnsi="Arial" w:cs="Arial"/>
        </w:rPr>
        <w:t>eg</w:t>
      </w:r>
      <w:r w:rsidRPr="00AE2FD6">
        <w:rPr>
          <w:rFonts w:ascii="Arial" w:hAnsi="Arial" w:cs="Arial"/>
        </w:rPr>
        <w:t xml:space="preserve">ard </w:t>
      </w:r>
      <w:r w:rsidR="00E571C7" w:rsidRPr="00AE2FD6">
        <w:rPr>
          <w:rFonts w:ascii="Arial" w:hAnsi="Arial" w:cs="Arial"/>
        </w:rPr>
        <w:t>t</w:t>
      </w:r>
      <w:r w:rsidRPr="00AE2FD6">
        <w:rPr>
          <w:rFonts w:ascii="Arial" w:hAnsi="Arial" w:cs="Arial"/>
        </w:rPr>
        <w:t>o such ma</w:t>
      </w:r>
      <w:r w:rsidR="00E571C7" w:rsidRPr="00AE2FD6">
        <w:rPr>
          <w:rFonts w:ascii="Arial" w:hAnsi="Arial" w:cs="Arial"/>
        </w:rPr>
        <w:t>tte</w:t>
      </w:r>
      <w:r w:rsidRPr="00AE2FD6">
        <w:rPr>
          <w:rFonts w:ascii="Arial" w:hAnsi="Arial" w:cs="Arial"/>
        </w:rPr>
        <w:t xml:space="preserve">rs as </w:t>
      </w:r>
      <w:r w:rsidR="00E571C7" w:rsidRPr="00AE2FD6">
        <w:rPr>
          <w:rFonts w:ascii="Arial" w:hAnsi="Arial" w:cs="Arial"/>
        </w:rPr>
        <w:t>t</w:t>
      </w:r>
      <w:r w:rsidRPr="00AE2FD6">
        <w:rPr>
          <w:rFonts w:ascii="Arial" w:hAnsi="Arial" w:cs="Arial"/>
        </w:rPr>
        <w:t xml:space="preserve">he </w:t>
      </w:r>
      <w:r w:rsidR="00E571C7" w:rsidRPr="00AE2FD6">
        <w:rPr>
          <w:rFonts w:ascii="Arial" w:hAnsi="Arial" w:cs="Arial"/>
        </w:rPr>
        <w:t>g</w:t>
      </w:r>
      <w:r w:rsidRPr="00AE2FD6">
        <w:rPr>
          <w:rFonts w:ascii="Arial" w:hAnsi="Arial" w:cs="Arial"/>
        </w:rPr>
        <w:t>ravi</w:t>
      </w:r>
      <w:r w:rsidR="00E571C7" w:rsidRPr="00AE2FD6">
        <w:rPr>
          <w:rFonts w:ascii="Arial" w:hAnsi="Arial" w:cs="Arial"/>
        </w:rPr>
        <w:t>t</w:t>
      </w:r>
      <w:r w:rsidRPr="00AE2FD6">
        <w:rPr>
          <w:rFonts w:ascii="Arial" w:hAnsi="Arial" w:cs="Arial"/>
        </w:rPr>
        <w:t xml:space="preserve">y </w:t>
      </w:r>
      <w:r w:rsidR="00E571C7" w:rsidRPr="00AE2FD6">
        <w:rPr>
          <w:rFonts w:ascii="Arial" w:hAnsi="Arial" w:cs="Arial"/>
        </w:rPr>
        <w:t>o</w:t>
      </w:r>
      <w:r w:rsidRPr="00AE2FD6">
        <w:rPr>
          <w:rFonts w:ascii="Arial" w:hAnsi="Arial" w:cs="Arial"/>
        </w:rPr>
        <w:t>f</w:t>
      </w:r>
      <w:r w:rsidR="001343D3" w:rsidRPr="00AE2FD6">
        <w:rPr>
          <w:rFonts w:ascii="Arial" w:hAnsi="Arial" w:cs="Arial"/>
        </w:rPr>
        <w:t xml:space="preserve"> the prohibited act</w:t>
      </w:r>
      <w:r w:rsidRPr="00AE2FD6">
        <w:rPr>
          <w:rFonts w:ascii="Arial" w:hAnsi="Arial" w:cs="Arial"/>
        </w:rPr>
        <w:t xml:space="preserve">, and </w:t>
      </w:r>
      <w:r w:rsidR="00E571C7" w:rsidRPr="00AE2FD6">
        <w:rPr>
          <w:rFonts w:ascii="Arial" w:hAnsi="Arial" w:cs="Arial"/>
        </w:rPr>
        <w:t>t</w:t>
      </w:r>
      <w:r w:rsidRPr="00AE2FD6">
        <w:rPr>
          <w:rFonts w:ascii="Arial" w:hAnsi="Arial" w:cs="Arial"/>
        </w:rPr>
        <w:t xml:space="preserve">he </w:t>
      </w:r>
      <w:r w:rsidR="00E571C7" w:rsidRPr="00AE2FD6">
        <w:rPr>
          <w:rFonts w:ascii="Arial" w:hAnsi="Arial" w:cs="Arial"/>
        </w:rPr>
        <w:t>ide</w:t>
      </w:r>
      <w:r w:rsidRPr="00AE2FD6">
        <w:rPr>
          <w:rFonts w:ascii="Arial" w:hAnsi="Arial" w:cs="Arial"/>
        </w:rPr>
        <w:t>n</w:t>
      </w:r>
      <w:r w:rsidR="00E571C7" w:rsidRPr="00AE2FD6">
        <w:rPr>
          <w:rFonts w:ascii="Arial" w:hAnsi="Arial" w:cs="Arial"/>
        </w:rPr>
        <w:t>t</w:t>
      </w:r>
      <w:r w:rsidRPr="00AE2FD6">
        <w:rPr>
          <w:rFonts w:ascii="Arial" w:hAnsi="Arial" w:cs="Arial"/>
        </w:rPr>
        <w:t>i</w:t>
      </w:r>
      <w:r w:rsidR="00E571C7" w:rsidRPr="00AE2FD6">
        <w:rPr>
          <w:rFonts w:ascii="Arial" w:hAnsi="Arial" w:cs="Arial"/>
        </w:rPr>
        <w:t>t</w:t>
      </w:r>
      <w:r w:rsidRPr="00AE2FD6">
        <w:rPr>
          <w:rFonts w:ascii="Arial" w:hAnsi="Arial" w:cs="Arial"/>
        </w:rPr>
        <w:t xml:space="preserve">y </w:t>
      </w:r>
      <w:r w:rsidR="00E571C7" w:rsidRPr="00AE2FD6">
        <w:rPr>
          <w:rFonts w:ascii="Arial" w:hAnsi="Arial" w:cs="Arial"/>
        </w:rPr>
        <w:t>o</w:t>
      </w:r>
      <w:r w:rsidRPr="00AE2FD6">
        <w:rPr>
          <w:rFonts w:ascii="Arial" w:hAnsi="Arial" w:cs="Arial"/>
        </w:rPr>
        <w:t xml:space="preserve">f </w:t>
      </w:r>
      <w:r w:rsidR="00E571C7" w:rsidRPr="00AE2FD6">
        <w:rPr>
          <w:rFonts w:ascii="Arial" w:hAnsi="Arial" w:cs="Arial"/>
        </w:rPr>
        <w:t>t</w:t>
      </w:r>
      <w:r w:rsidRPr="00AE2FD6">
        <w:rPr>
          <w:rFonts w:ascii="Arial" w:hAnsi="Arial" w:cs="Arial"/>
        </w:rPr>
        <w:t xml:space="preserve">he </w:t>
      </w:r>
      <w:r w:rsidR="00E571C7" w:rsidRPr="00AE2FD6">
        <w:rPr>
          <w:rFonts w:ascii="Arial" w:hAnsi="Arial" w:cs="Arial"/>
        </w:rPr>
        <w:t>pe</w:t>
      </w:r>
      <w:r w:rsidRPr="00AE2FD6">
        <w:rPr>
          <w:rFonts w:ascii="Arial" w:hAnsi="Arial" w:cs="Arial"/>
        </w:rPr>
        <w:t>rs</w:t>
      </w:r>
      <w:r w:rsidR="00E571C7" w:rsidRPr="00AE2FD6">
        <w:rPr>
          <w:rFonts w:ascii="Arial" w:hAnsi="Arial" w:cs="Arial"/>
        </w:rPr>
        <w:t>o</w:t>
      </w:r>
      <w:r w:rsidRPr="00AE2FD6">
        <w:rPr>
          <w:rFonts w:ascii="Arial" w:hAnsi="Arial" w:cs="Arial"/>
        </w:rPr>
        <w:t>n</w:t>
      </w:r>
      <w:r w:rsidR="00E571C7" w:rsidRPr="00AE2FD6">
        <w:rPr>
          <w:rFonts w:ascii="Arial" w:hAnsi="Arial" w:cs="Arial"/>
        </w:rPr>
        <w:t xml:space="preserve"> pe</w:t>
      </w:r>
      <w:r w:rsidRPr="00AE2FD6">
        <w:rPr>
          <w:rFonts w:ascii="Arial" w:hAnsi="Arial" w:cs="Arial"/>
        </w:rPr>
        <w:t>rf</w:t>
      </w:r>
      <w:r w:rsidR="00E571C7" w:rsidRPr="00AE2FD6">
        <w:rPr>
          <w:rFonts w:ascii="Arial" w:hAnsi="Arial" w:cs="Arial"/>
        </w:rPr>
        <w:t>o</w:t>
      </w:r>
      <w:r w:rsidRPr="00AE2FD6">
        <w:rPr>
          <w:rFonts w:ascii="Arial" w:hAnsi="Arial" w:cs="Arial"/>
        </w:rPr>
        <w:t>rm</w:t>
      </w:r>
      <w:r w:rsidR="00E571C7" w:rsidRPr="00AE2FD6">
        <w:rPr>
          <w:rFonts w:ascii="Arial" w:hAnsi="Arial" w:cs="Arial"/>
        </w:rPr>
        <w:t>i</w:t>
      </w:r>
      <w:r w:rsidRPr="00AE2FD6">
        <w:rPr>
          <w:rFonts w:ascii="Arial" w:hAnsi="Arial" w:cs="Arial"/>
        </w:rPr>
        <w:t xml:space="preserve">ng </w:t>
      </w:r>
      <w:r w:rsidR="00E571C7" w:rsidRPr="00AE2FD6">
        <w:rPr>
          <w:rFonts w:ascii="Arial" w:hAnsi="Arial" w:cs="Arial"/>
        </w:rPr>
        <w:t>t</w:t>
      </w:r>
      <w:r w:rsidRPr="00AE2FD6">
        <w:rPr>
          <w:rFonts w:ascii="Arial" w:hAnsi="Arial" w:cs="Arial"/>
        </w:rPr>
        <w:t xml:space="preserve">he </w:t>
      </w:r>
      <w:r w:rsidR="00E571C7" w:rsidRPr="00AE2FD6">
        <w:rPr>
          <w:rFonts w:ascii="Arial" w:hAnsi="Arial" w:cs="Arial"/>
        </w:rPr>
        <w:t>p</w:t>
      </w:r>
      <w:r w:rsidRPr="00AE2FD6">
        <w:rPr>
          <w:rFonts w:ascii="Arial" w:hAnsi="Arial" w:cs="Arial"/>
        </w:rPr>
        <w:t>r</w:t>
      </w:r>
      <w:r w:rsidR="00E571C7" w:rsidRPr="00AE2FD6">
        <w:rPr>
          <w:rFonts w:ascii="Arial" w:hAnsi="Arial" w:cs="Arial"/>
        </w:rPr>
        <w:t>o</w:t>
      </w:r>
      <w:r w:rsidRPr="00AE2FD6">
        <w:rPr>
          <w:rFonts w:ascii="Arial" w:hAnsi="Arial" w:cs="Arial"/>
        </w:rPr>
        <w:t>h</w:t>
      </w:r>
      <w:r w:rsidR="00E571C7" w:rsidRPr="00AE2FD6">
        <w:rPr>
          <w:rFonts w:ascii="Arial" w:hAnsi="Arial" w:cs="Arial"/>
        </w:rPr>
        <w:t>ib</w:t>
      </w:r>
      <w:r w:rsidRPr="00AE2FD6">
        <w:rPr>
          <w:rFonts w:ascii="Arial" w:hAnsi="Arial" w:cs="Arial"/>
        </w:rPr>
        <w:t>i</w:t>
      </w:r>
      <w:r w:rsidR="00E571C7" w:rsidRPr="00AE2FD6">
        <w:rPr>
          <w:rFonts w:ascii="Arial" w:hAnsi="Arial" w:cs="Arial"/>
        </w:rPr>
        <w:t>te</w:t>
      </w:r>
      <w:r w:rsidRPr="00AE2FD6">
        <w:rPr>
          <w:rFonts w:ascii="Arial" w:hAnsi="Arial" w:cs="Arial"/>
        </w:rPr>
        <w:t>d ac</w:t>
      </w:r>
      <w:r w:rsidR="00E571C7" w:rsidRPr="00AE2FD6">
        <w:rPr>
          <w:rFonts w:ascii="Arial" w:hAnsi="Arial" w:cs="Arial"/>
        </w:rPr>
        <w:t>t</w:t>
      </w:r>
      <w:r w:rsidR="001343D3" w:rsidRPr="00AE2FD6">
        <w:rPr>
          <w:rFonts w:ascii="Arial" w:hAnsi="Arial" w:cs="Arial"/>
        </w:rPr>
        <w:t>, and, the nature of the procedures and precautions previously put in place by the Contractor to prevent such prohibited acts</w:t>
      </w:r>
      <w:r w:rsidRPr="00AE2FD6">
        <w:rPr>
          <w:rFonts w:ascii="Arial" w:hAnsi="Arial" w:cs="Arial"/>
        </w:rPr>
        <w:t>;</w:t>
      </w:r>
    </w:p>
    <w:p w14:paraId="4F3D90A7" w14:textId="77777777" w:rsidR="00596623" w:rsidRPr="00AE2FD6" w:rsidRDefault="00596623" w:rsidP="006428E0">
      <w:pPr>
        <w:numPr>
          <w:ilvl w:val="2"/>
          <w:numId w:val="21"/>
        </w:numPr>
        <w:spacing w:after="120" w:line="240" w:lineRule="atLeast"/>
        <w:ind w:left="1418" w:hanging="657"/>
        <w:jc w:val="both"/>
        <w:rPr>
          <w:rFonts w:ascii="Arial" w:hAnsi="Arial" w:cs="Arial"/>
        </w:rPr>
      </w:pPr>
      <w:r>
        <w:rPr>
          <w:rFonts w:ascii="Arial" w:hAnsi="Arial" w:cs="Arial"/>
        </w:rPr>
        <w:t>reserve the right to consult with an independent third party for advice and consideration of the case</w:t>
      </w:r>
      <w:r w:rsidR="00102AC4">
        <w:rPr>
          <w:rFonts w:ascii="Arial" w:hAnsi="Arial" w:cs="Arial"/>
        </w:rPr>
        <w:t>;</w:t>
      </w:r>
      <w:r>
        <w:rPr>
          <w:rFonts w:ascii="Arial" w:hAnsi="Arial" w:cs="Arial"/>
        </w:rPr>
        <w:t xml:space="preserve"> </w:t>
      </w:r>
    </w:p>
    <w:p w14:paraId="07E33F7F" w14:textId="77777777" w:rsidR="00473B6A"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gi</w:t>
      </w:r>
      <w:r w:rsidR="00473B6A" w:rsidRPr="00AE2FD6">
        <w:rPr>
          <w:rFonts w:ascii="Arial" w:hAnsi="Arial" w:cs="Arial"/>
        </w:rPr>
        <w:t>ve a</w:t>
      </w:r>
      <w:r w:rsidRPr="00AE2FD6">
        <w:rPr>
          <w:rFonts w:ascii="Arial" w:hAnsi="Arial" w:cs="Arial"/>
        </w:rPr>
        <w:t>l</w:t>
      </w:r>
      <w:r w:rsidR="00473B6A" w:rsidRPr="00AE2FD6">
        <w:rPr>
          <w:rFonts w:ascii="Arial" w:hAnsi="Arial" w:cs="Arial"/>
        </w:rPr>
        <w:t xml:space="preserve">l </w:t>
      </w:r>
      <w:r w:rsidRPr="00AE2FD6">
        <w:rPr>
          <w:rFonts w:ascii="Arial" w:hAnsi="Arial" w:cs="Arial"/>
        </w:rPr>
        <w:t>d</w:t>
      </w:r>
      <w:r w:rsidR="00473B6A" w:rsidRPr="00AE2FD6">
        <w:rPr>
          <w:rFonts w:ascii="Arial" w:hAnsi="Arial" w:cs="Arial"/>
        </w:rPr>
        <w:t>ue c</w:t>
      </w:r>
      <w:r w:rsidRPr="00AE2FD6">
        <w:rPr>
          <w:rFonts w:ascii="Arial" w:hAnsi="Arial" w:cs="Arial"/>
        </w:rPr>
        <w:t>o</w:t>
      </w:r>
      <w:r w:rsidR="00473B6A" w:rsidRPr="00AE2FD6">
        <w:rPr>
          <w:rFonts w:ascii="Arial" w:hAnsi="Arial" w:cs="Arial"/>
        </w:rPr>
        <w:t>ns</w:t>
      </w:r>
      <w:r w:rsidRPr="00AE2FD6">
        <w:rPr>
          <w:rFonts w:ascii="Arial" w:hAnsi="Arial" w:cs="Arial"/>
        </w:rPr>
        <w:t>ide</w:t>
      </w:r>
      <w:r w:rsidR="00473B6A" w:rsidRPr="00AE2FD6">
        <w:rPr>
          <w:rFonts w:ascii="Arial" w:hAnsi="Arial" w:cs="Arial"/>
        </w:rPr>
        <w:t>ra</w:t>
      </w:r>
      <w:r w:rsidRPr="00AE2FD6">
        <w:rPr>
          <w:rFonts w:ascii="Arial" w:hAnsi="Arial" w:cs="Arial"/>
        </w:rPr>
        <w:t>t</w:t>
      </w:r>
      <w:r w:rsidR="00473B6A" w:rsidRPr="00AE2FD6">
        <w:rPr>
          <w:rFonts w:ascii="Arial" w:hAnsi="Arial" w:cs="Arial"/>
        </w:rPr>
        <w:t xml:space="preserve">ion, </w:t>
      </w:r>
      <w:r w:rsidRPr="00AE2FD6">
        <w:rPr>
          <w:rFonts w:ascii="Arial" w:hAnsi="Arial" w:cs="Arial"/>
        </w:rPr>
        <w:t>w</w:t>
      </w:r>
      <w:r w:rsidR="00473B6A" w:rsidRPr="00AE2FD6">
        <w:rPr>
          <w:rFonts w:ascii="Arial" w:hAnsi="Arial" w:cs="Arial"/>
        </w:rPr>
        <w:t>h</w:t>
      </w:r>
      <w:r w:rsidRPr="00AE2FD6">
        <w:rPr>
          <w:rFonts w:ascii="Arial" w:hAnsi="Arial" w:cs="Arial"/>
        </w:rPr>
        <w:t>e</w:t>
      </w:r>
      <w:r w:rsidR="00473B6A" w:rsidRPr="00AE2FD6">
        <w:rPr>
          <w:rFonts w:ascii="Arial" w:hAnsi="Arial" w:cs="Arial"/>
        </w:rPr>
        <w:t>re ap</w:t>
      </w:r>
      <w:r w:rsidRPr="00AE2FD6">
        <w:rPr>
          <w:rFonts w:ascii="Arial" w:hAnsi="Arial" w:cs="Arial"/>
        </w:rPr>
        <w:t>p</w:t>
      </w:r>
      <w:r w:rsidR="00473B6A" w:rsidRPr="00AE2FD6">
        <w:rPr>
          <w:rFonts w:ascii="Arial" w:hAnsi="Arial" w:cs="Arial"/>
        </w:rPr>
        <w:t>r</w:t>
      </w:r>
      <w:r w:rsidRPr="00AE2FD6">
        <w:rPr>
          <w:rFonts w:ascii="Arial" w:hAnsi="Arial" w:cs="Arial"/>
        </w:rPr>
        <w:t>op</w:t>
      </w:r>
      <w:r w:rsidR="00473B6A" w:rsidRPr="00AE2FD6">
        <w:rPr>
          <w:rFonts w:ascii="Arial" w:hAnsi="Arial" w:cs="Arial"/>
        </w:rPr>
        <w:t>r</w:t>
      </w:r>
      <w:r w:rsidRPr="00AE2FD6">
        <w:rPr>
          <w:rFonts w:ascii="Arial" w:hAnsi="Arial" w:cs="Arial"/>
        </w:rPr>
        <w:t>i</w:t>
      </w:r>
      <w:r w:rsidR="00473B6A" w:rsidRPr="00AE2FD6">
        <w:rPr>
          <w:rFonts w:ascii="Arial" w:hAnsi="Arial" w:cs="Arial"/>
        </w:rPr>
        <w:t>a</w:t>
      </w:r>
      <w:r w:rsidRPr="00AE2FD6">
        <w:rPr>
          <w:rFonts w:ascii="Arial" w:hAnsi="Arial" w:cs="Arial"/>
        </w:rPr>
        <w:t>te</w:t>
      </w:r>
      <w:r w:rsidR="00473B6A" w:rsidRPr="00AE2FD6">
        <w:rPr>
          <w:rFonts w:ascii="Arial" w:hAnsi="Arial" w:cs="Arial"/>
        </w:rPr>
        <w:t xml:space="preserve">, </w:t>
      </w:r>
      <w:r w:rsidRPr="00AE2FD6">
        <w:rPr>
          <w:rFonts w:ascii="Arial" w:hAnsi="Arial" w:cs="Arial"/>
        </w:rPr>
        <w:t>t</w:t>
      </w:r>
      <w:r w:rsidR="00473B6A" w:rsidRPr="00AE2FD6">
        <w:rPr>
          <w:rFonts w:ascii="Arial" w:hAnsi="Arial" w:cs="Arial"/>
        </w:rPr>
        <w:t>o ac</w:t>
      </w:r>
      <w:r w:rsidRPr="00AE2FD6">
        <w:rPr>
          <w:rFonts w:ascii="Arial" w:hAnsi="Arial" w:cs="Arial"/>
        </w:rPr>
        <w:t>tio</w:t>
      </w:r>
      <w:r w:rsidR="00473B6A" w:rsidRPr="00AE2FD6">
        <w:rPr>
          <w:rFonts w:ascii="Arial" w:hAnsi="Arial" w:cs="Arial"/>
        </w:rPr>
        <w:t>n o</w:t>
      </w:r>
      <w:r w:rsidRPr="00AE2FD6">
        <w:rPr>
          <w:rFonts w:ascii="Arial" w:hAnsi="Arial" w:cs="Arial"/>
        </w:rPr>
        <w:t>t</w:t>
      </w:r>
      <w:r w:rsidR="00473B6A" w:rsidRPr="00AE2FD6">
        <w:rPr>
          <w:rFonts w:ascii="Arial" w:hAnsi="Arial" w:cs="Arial"/>
        </w:rPr>
        <w:t>h</w:t>
      </w:r>
      <w:r w:rsidRPr="00AE2FD6">
        <w:rPr>
          <w:rFonts w:ascii="Arial" w:hAnsi="Arial" w:cs="Arial"/>
        </w:rPr>
        <w:t>e</w:t>
      </w:r>
      <w:r w:rsidR="00473B6A" w:rsidRPr="00AE2FD6">
        <w:rPr>
          <w:rFonts w:ascii="Arial" w:hAnsi="Arial" w:cs="Arial"/>
        </w:rPr>
        <w:t xml:space="preserve">r </w:t>
      </w:r>
      <w:r w:rsidRPr="00AE2FD6">
        <w:rPr>
          <w:rFonts w:ascii="Arial" w:hAnsi="Arial" w:cs="Arial"/>
        </w:rPr>
        <w:t>t</w:t>
      </w:r>
      <w:r w:rsidR="00473B6A" w:rsidRPr="00AE2FD6">
        <w:rPr>
          <w:rFonts w:ascii="Arial" w:hAnsi="Arial" w:cs="Arial"/>
        </w:rPr>
        <w:t xml:space="preserve">han </w:t>
      </w:r>
      <w:r w:rsidRPr="00AE2FD6">
        <w:rPr>
          <w:rFonts w:ascii="Arial" w:hAnsi="Arial" w:cs="Arial"/>
        </w:rPr>
        <w:t>te</w:t>
      </w:r>
      <w:r w:rsidR="00473B6A" w:rsidRPr="00AE2FD6">
        <w:rPr>
          <w:rFonts w:ascii="Arial" w:hAnsi="Arial" w:cs="Arial"/>
        </w:rPr>
        <w:t>rm</w:t>
      </w:r>
      <w:r w:rsidRPr="00AE2FD6">
        <w:rPr>
          <w:rFonts w:ascii="Arial" w:hAnsi="Arial" w:cs="Arial"/>
        </w:rPr>
        <w:t>i</w:t>
      </w:r>
      <w:r w:rsidR="00473B6A" w:rsidRPr="00AE2FD6">
        <w:rPr>
          <w:rFonts w:ascii="Arial" w:hAnsi="Arial" w:cs="Arial"/>
        </w:rPr>
        <w:t>nat</w:t>
      </w:r>
      <w:r w:rsidRPr="00AE2FD6">
        <w:rPr>
          <w:rFonts w:ascii="Arial" w:hAnsi="Arial" w:cs="Arial"/>
        </w:rPr>
        <w:t>io</w:t>
      </w:r>
      <w:r w:rsidR="00473B6A" w:rsidRPr="00AE2FD6">
        <w:rPr>
          <w:rFonts w:ascii="Arial" w:hAnsi="Arial" w:cs="Arial"/>
        </w:rPr>
        <w:t xml:space="preserve">n </w:t>
      </w:r>
      <w:r w:rsidRPr="00AE2FD6">
        <w:rPr>
          <w:rFonts w:ascii="Arial" w:hAnsi="Arial" w:cs="Arial"/>
        </w:rPr>
        <w:t>o</w:t>
      </w:r>
      <w:r w:rsidR="00473B6A" w:rsidRPr="00AE2FD6">
        <w:rPr>
          <w:rFonts w:ascii="Arial" w:hAnsi="Arial" w:cs="Arial"/>
        </w:rPr>
        <w:t xml:space="preserve">f </w:t>
      </w:r>
      <w:r w:rsidRPr="00AE2FD6">
        <w:rPr>
          <w:rFonts w:ascii="Arial" w:hAnsi="Arial" w:cs="Arial"/>
        </w:rPr>
        <w:t>t</w:t>
      </w:r>
      <w:r w:rsidR="00473B6A" w:rsidRPr="00AE2FD6">
        <w:rPr>
          <w:rFonts w:ascii="Arial" w:hAnsi="Arial" w:cs="Arial"/>
        </w:rPr>
        <w:t>he C</w:t>
      </w:r>
      <w:r w:rsidRPr="00AE2FD6">
        <w:rPr>
          <w:rFonts w:ascii="Arial" w:hAnsi="Arial" w:cs="Arial"/>
        </w:rPr>
        <w:t>o</w:t>
      </w:r>
      <w:r w:rsidR="00473B6A" w:rsidRPr="00AE2FD6">
        <w:rPr>
          <w:rFonts w:ascii="Arial" w:hAnsi="Arial" w:cs="Arial"/>
        </w:rPr>
        <w:t>n</w:t>
      </w:r>
      <w:r w:rsidRPr="00AE2FD6">
        <w:rPr>
          <w:rFonts w:ascii="Arial" w:hAnsi="Arial" w:cs="Arial"/>
        </w:rPr>
        <w:t>t</w:t>
      </w:r>
      <w:r w:rsidR="00473B6A" w:rsidRPr="00AE2FD6">
        <w:rPr>
          <w:rFonts w:ascii="Arial" w:hAnsi="Arial" w:cs="Arial"/>
        </w:rPr>
        <w:t>rac</w:t>
      </w:r>
      <w:r w:rsidRPr="00AE2FD6">
        <w:rPr>
          <w:rFonts w:ascii="Arial" w:hAnsi="Arial" w:cs="Arial"/>
        </w:rPr>
        <w:t>t</w:t>
      </w:r>
      <w:r w:rsidR="00473B6A" w:rsidRPr="00AE2FD6">
        <w:rPr>
          <w:rFonts w:ascii="Arial" w:hAnsi="Arial" w:cs="Arial"/>
        </w:rPr>
        <w:t xml:space="preserve">, </w:t>
      </w:r>
      <w:r w:rsidRPr="00AE2FD6">
        <w:rPr>
          <w:rFonts w:ascii="Arial" w:hAnsi="Arial" w:cs="Arial"/>
        </w:rPr>
        <w:t>i</w:t>
      </w:r>
      <w:r w:rsidR="00473B6A" w:rsidRPr="00AE2FD6">
        <w:rPr>
          <w:rFonts w:ascii="Arial" w:hAnsi="Arial" w:cs="Arial"/>
        </w:rPr>
        <w:t>nc</w:t>
      </w:r>
      <w:r w:rsidRPr="00AE2FD6">
        <w:rPr>
          <w:rFonts w:ascii="Arial" w:hAnsi="Arial" w:cs="Arial"/>
        </w:rPr>
        <w:t>l</w:t>
      </w:r>
      <w:r w:rsidR="00473B6A" w:rsidRPr="00AE2FD6">
        <w:rPr>
          <w:rFonts w:ascii="Arial" w:hAnsi="Arial" w:cs="Arial"/>
        </w:rPr>
        <w:t>u</w:t>
      </w:r>
      <w:r w:rsidRPr="00AE2FD6">
        <w:rPr>
          <w:rFonts w:ascii="Arial" w:hAnsi="Arial" w:cs="Arial"/>
        </w:rPr>
        <w:t>di</w:t>
      </w:r>
      <w:r w:rsidR="00473B6A" w:rsidRPr="00AE2FD6">
        <w:rPr>
          <w:rFonts w:ascii="Arial" w:hAnsi="Arial" w:cs="Arial"/>
        </w:rPr>
        <w:t>ng (w</w:t>
      </w:r>
      <w:r w:rsidRPr="00AE2FD6">
        <w:rPr>
          <w:rFonts w:ascii="Arial" w:hAnsi="Arial" w:cs="Arial"/>
        </w:rPr>
        <w:t>it</w:t>
      </w:r>
      <w:r w:rsidR="00473B6A" w:rsidRPr="00AE2FD6">
        <w:rPr>
          <w:rFonts w:ascii="Arial" w:hAnsi="Arial" w:cs="Arial"/>
        </w:rPr>
        <w:t>h</w:t>
      </w:r>
      <w:r w:rsidRPr="00AE2FD6">
        <w:rPr>
          <w:rFonts w:ascii="Arial" w:hAnsi="Arial" w:cs="Arial"/>
        </w:rPr>
        <w:t>o</w:t>
      </w:r>
      <w:r w:rsidR="00473B6A" w:rsidRPr="00AE2FD6">
        <w:rPr>
          <w:rFonts w:ascii="Arial" w:hAnsi="Arial" w:cs="Arial"/>
        </w:rPr>
        <w:t xml:space="preserve">ut </w:t>
      </w:r>
      <w:r w:rsidRPr="00AE2FD6">
        <w:rPr>
          <w:rFonts w:ascii="Arial" w:hAnsi="Arial" w:cs="Arial"/>
        </w:rPr>
        <w:t>li</w:t>
      </w:r>
      <w:r w:rsidR="00473B6A" w:rsidRPr="00AE2FD6">
        <w:rPr>
          <w:rFonts w:ascii="Arial" w:hAnsi="Arial" w:cs="Arial"/>
        </w:rPr>
        <w:t>mi</w:t>
      </w:r>
      <w:r w:rsidRPr="00AE2FD6">
        <w:rPr>
          <w:rFonts w:ascii="Arial" w:hAnsi="Arial" w:cs="Arial"/>
        </w:rPr>
        <w:t>t</w:t>
      </w:r>
      <w:r w:rsidR="00473B6A" w:rsidRPr="00AE2FD6">
        <w:rPr>
          <w:rFonts w:ascii="Arial" w:hAnsi="Arial" w:cs="Arial"/>
        </w:rPr>
        <w:t>a</w:t>
      </w:r>
      <w:r w:rsidRPr="00AE2FD6">
        <w:rPr>
          <w:rFonts w:ascii="Arial" w:hAnsi="Arial" w:cs="Arial"/>
        </w:rPr>
        <w:t>tio</w:t>
      </w:r>
      <w:r w:rsidR="00473B6A" w:rsidRPr="00AE2FD6">
        <w:rPr>
          <w:rFonts w:ascii="Arial" w:hAnsi="Arial" w:cs="Arial"/>
        </w:rPr>
        <w:t xml:space="preserve">n </w:t>
      </w:r>
      <w:r w:rsidRPr="00AE2FD6">
        <w:rPr>
          <w:rFonts w:ascii="Arial" w:hAnsi="Arial" w:cs="Arial"/>
        </w:rPr>
        <w:t>to</w:t>
      </w:r>
      <w:r w:rsidR="00473B6A" w:rsidRPr="00AE2FD6">
        <w:rPr>
          <w:rFonts w:ascii="Arial" w:hAnsi="Arial" w:cs="Arial"/>
        </w:rPr>
        <w:t>):</w:t>
      </w:r>
    </w:p>
    <w:p w14:paraId="3407A309" w14:textId="77777777" w:rsidR="00901D6B" w:rsidRPr="00AE2FD6" w:rsidRDefault="00E571C7" w:rsidP="006428E0">
      <w:pPr>
        <w:numPr>
          <w:ilvl w:val="3"/>
          <w:numId w:val="21"/>
        </w:numPr>
        <w:spacing w:after="120" w:line="240" w:lineRule="atLeast"/>
        <w:ind w:hanging="452"/>
        <w:jc w:val="both"/>
        <w:rPr>
          <w:rFonts w:ascii="Arial" w:hAnsi="Arial" w:cs="Arial"/>
        </w:rPr>
      </w:pPr>
      <w:r w:rsidRPr="00AE2FD6">
        <w:rPr>
          <w:rFonts w:ascii="Arial" w:hAnsi="Arial" w:cs="Arial"/>
        </w:rPr>
        <w:t xml:space="preserve">requiring the Contractor to procure the termination of a </w:t>
      </w:r>
      <w:r w:rsidR="00A92483">
        <w:rPr>
          <w:rFonts w:ascii="Arial" w:hAnsi="Arial" w:cs="Arial"/>
        </w:rPr>
        <w:t>S</w:t>
      </w:r>
      <w:r w:rsidRPr="00AE2FD6">
        <w:rPr>
          <w:rFonts w:ascii="Arial" w:hAnsi="Arial" w:cs="Arial"/>
        </w:rPr>
        <w:t xml:space="preserve">ub-contract where the prohibited act is that of a </w:t>
      </w:r>
      <w:r w:rsidR="00AC0FC1">
        <w:rPr>
          <w:rFonts w:ascii="Arial" w:hAnsi="Arial" w:cs="Arial"/>
        </w:rPr>
        <w:t xml:space="preserve">Collaborator or </w:t>
      </w:r>
      <w:r w:rsidR="008D1CAC">
        <w:rPr>
          <w:rFonts w:ascii="Arial" w:hAnsi="Arial" w:cs="Arial"/>
        </w:rPr>
        <w:t>Sub</w:t>
      </w:r>
      <w:r w:rsidRPr="00AE2FD6">
        <w:rPr>
          <w:rFonts w:ascii="Arial" w:hAnsi="Arial" w:cs="Arial"/>
        </w:rPr>
        <w:t>-contractor;</w:t>
      </w:r>
    </w:p>
    <w:p w14:paraId="24065714" w14:textId="77777777" w:rsidR="00F005AB" w:rsidRPr="00AE2FD6" w:rsidRDefault="00E571C7" w:rsidP="006428E0">
      <w:pPr>
        <w:numPr>
          <w:ilvl w:val="3"/>
          <w:numId w:val="21"/>
        </w:numPr>
        <w:spacing w:after="120" w:line="240" w:lineRule="atLeast"/>
        <w:ind w:hanging="452"/>
        <w:jc w:val="both"/>
        <w:rPr>
          <w:rFonts w:ascii="Arial" w:hAnsi="Arial" w:cs="Arial"/>
        </w:rPr>
      </w:pPr>
      <w:r w:rsidRPr="00AE2FD6">
        <w:rPr>
          <w:rFonts w:ascii="Arial" w:hAnsi="Arial" w:cs="Arial"/>
        </w:rPr>
        <w:t xml:space="preserve">requiring the Contractor to </w:t>
      </w:r>
      <w:r w:rsidR="00496FD1" w:rsidRPr="00AE2FD6">
        <w:rPr>
          <w:rFonts w:ascii="Arial" w:hAnsi="Arial" w:cs="Arial"/>
        </w:rPr>
        <w:t>procure</w:t>
      </w:r>
      <w:r w:rsidRPr="00AE2FD6">
        <w:rPr>
          <w:rFonts w:ascii="Arial" w:hAnsi="Arial" w:cs="Arial"/>
        </w:rPr>
        <w:t xml:space="preserve"> the </w:t>
      </w:r>
      <w:r w:rsidR="00496FD1" w:rsidRPr="00AE2FD6">
        <w:rPr>
          <w:rFonts w:ascii="Arial" w:hAnsi="Arial" w:cs="Arial"/>
        </w:rPr>
        <w:t xml:space="preserve">dismissal </w:t>
      </w:r>
      <w:r w:rsidR="00CF5D49" w:rsidRPr="00303ACC">
        <w:rPr>
          <w:rFonts w:ascii="Arial" w:hAnsi="Arial" w:cs="Arial"/>
        </w:rPr>
        <w:t xml:space="preserve">or removal from any involvement with </w:t>
      </w:r>
      <w:r w:rsidR="00A50BB2" w:rsidRPr="00303ACC">
        <w:rPr>
          <w:rFonts w:ascii="Arial" w:hAnsi="Arial" w:cs="Arial"/>
        </w:rPr>
        <w:t>any NIHR-funded</w:t>
      </w:r>
      <w:r w:rsidR="00CF5D49" w:rsidRPr="00303ACC">
        <w:rPr>
          <w:rFonts w:ascii="Arial" w:hAnsi="Arial" w:cs="Arial"/>
        </w:rPr>
        <w:t xml:space="preserve"> Research </w:t>
      </w:r>
      <w:r w:rsidR="00496FD1" w:rsidRPr="00AE2FD6">
        <w:rPr>
          <w:rFonts w:ascii="Arial" w:hAnsi="Arial" w:cs="Arial"/>
        </w:rPr>
        <w:t>of</w:t>
      </w:r>
      <w:r w:rsidRPr="00AE2FD6">
        <w:rPr>
          <w:rFonts w:ascii="Arial" w:hAnsi="Arial" w:cs="Arial"/>
        </w:rPr>
        <w:t xml:space="preserve"> an employee (whether </w:t>
      </w:r>
      <w:r w:rsidR="00E55D6C">
        <w:rPr>
          <w:rFonts w:ascii="Arial" w:hAnsi="Arial" w:cs="Arial"/>
        </w:rPr>
        <w:t>its</w:t>
      </w:r>
      <w:r w:rsidRPr="00AE2FD6">
        <w:rPr>
          <w:rFonts w:ascii="Arial" w:hAnsi="Arial" w:cs="Arial"/>
        </w:rPr>
        <w:t xml:space="preserve"> own or that of a </w:t>
      </w:r>
      <w:r w:rsidR="00AC0FC1">
        <w:rPr>
          <w:rFonts w:ascii="Arial" w:hAnsi="Arial" w:cs="Arial"/>
        </w:rPr>
        <w:t xml:space="preserve">Collaborator or </w:t>
      </w:r>
      <w:r w:rsidR="008D1CAC">
        <w:rPr>
          <w:rFonts w:ascii="Arial" w:hAnsi="Arial" w:cs="Arial"/>
        </w:rPr>
        <w:t>Sub</w:t>
      </w:r>
      <w:r w:rsidRPr="00AE2FD6">
        <w:rPr>
          <w:rFonts w:ascii="Arial" w:hAnsi="Arial" w:cs="Arial"/>
        </w:rPr>
        <w:t>-contractor) where the prohibited act is that of such employee.</w:t>
      </w:r>
    </w:p>
    <w:p w14:paraId="224766B2" w14:textId="77777777" w:rsidR="00901D6B" w:rsidRPr="00AE2FD6" w:rsidRDefault="00E571C7" w:rsidP="006428E0">
      <w:pPr>
        <w:numPr>
          <w:ilvl w:val="0"/>
          <w:numId w:val="21"/>
        </w:numPr>
        <w:spacing w:after="120" w:line="240" w:lineRule="atLeast"/>
        <w:ind w:left="567" w:hanging="567"/>
        <w:jc w:val="both"/>
        <w:rPr>
          <w:rFonts w:ascii="Arial" w:hAnsi="Arial" w:cs="Arial"/>
        </w:rPr>
      </w:pPr>
      <w:bookmarkStart w:id="111" w:name="_Ref286198116"/>
      <w:r w:rsidRPr="00AE2FD6">
        <w:rPr>
          <w:rFonts w:ascii="Arial" w:hAnsi="Arial" w:cs="Arial"/>
          <w:b/>
        </w:rPr>
        <w:t>FRAUD</w:t>
      </w:r>
      <w:bookmarkEnd w:id="111"/>
    </w:p>
    <w:p w14:paraId="283B78A2"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The Contractor shall take all reasonable steps, in accordance with Good Industry Practice, to prevent Fraud </w:t>
      </w:r>
      <w:r w:rsidR="003617F9" w:rsidRPr="00AE2FD6">
        <w:rPr>
          <w:rFonts w:ascii="Arial" w:hAnsi="Arial" w:cs="Arial"/>
        </w:rPr>
        <w:t>in connection with the receipt of monies from the Authority</w:t>
      </w:r>
      <w:r w:rsidR="003617F9">
        <w:rPr>
          <w:rFonts w:ascii="Arial" w:hAnsi="Arial" w:cs="Arial"/>
        </w:rPr>
        <w:t xml:space="preserve"> </w:t>
      </w:r>
      <w:r w:rsidRPr="00AE2FD6">
        <w:rPr>
          <w:rFonts w:ascii="Arial" w:hAnsi="Arial" w:cs="Arial"/>
        </w:rPr>
        <w:t xml:space="preserve">by </w:t>
      </w:r>
      <w:r w:rsidR="001D350B">
        <w:rPr>
          <w:rFonts w:ascii="Arial" w:hAnsi="Arial" w:cs="Arial"/>
        </w:rPr>
        <w:t xml:space="preserve">any of </w:t>
      </w:r>
      <w:r w:rsidR="003617F9" w:rsidRPr="00303ACC">
        <w:rPr>
          <w:rFonts w:ascii="Arial" w:hAnsi="Arial" w:cs="Arial"/>
        </w:rPr>
        <w:t>the Contractor</w:t>
      </w:r>
      <w:r w:rsidR="003617F9" w:rsidRPr="00AE2FD6">
        <w:rPr>
          <w:rFonts w:ascii="Arial" w:hAnsi="Arial" w:cs="Arial"/>
        </w:rPr>
        <w:t xml:space="preserve"> (including where appropriate its shareholders, members, directors)</w:t>
      </w:r>
      <w:r w:rsidR="003617F9">
        <w:rPr>
          <w:rFonts w:ascii="Arial" w:hAnsi="Arial" w:cs="Arial"/>
        </w:rPr>
        <w:t xml:space="preserve">, </w:t>
      </w:r>
      <w:r w:rsidR="001D350B">
        <w:rPr>
          <w:rFonts w:ascii="Arial" w:hAnsi="Arial" w:cs="Arial"/>
        </w:rPr>
        <w:t xml:space="preserve">the </w:t>
      </w:r>
      <w:r w:rsidRPr="00AE2FD6">
        <w:rPr>
          <w:rFonts w:ascii="Arial" w:hAnsi="Arial" w:cs="Arial"/>
        </w:rPr>
        <w:t xml:space="preserve">Contractor's </w:t>
      </w:r>
      <w:r w:rsidR="001D350B">
        <w:rPr>
          <w:rFonts w:ascii="Arial" w:hAnsi="Arial" w:cs="Arial"/>
        </w:rPr>
        <w:t>employees</w:t>
      </w:r>
      <w:r w:rsidR="003617F9">
        <w:rPr>
          <w:rFonts w:ascii="Arial" w:hAnsi="Arial" w:cs="Arial"/>
        </w:rPr>
        <w:t>, agents or sub-contractors, any Collaborator or Sub-contractor, or, any other party involved in the facilitation or performance of the Research</w:t>
      </w:r>
      <w:r w:rsidRPr="00AE2FD6">
        <w:rPr>
          <w:rFonts w:ascii="Arial" w:hAnsi="Arial" w:cs="Arial"/>
        </w:rPr>
        <w:t>.</w:t>
      </w:r>
      <w:r w:rsidR="00E402A6" w:rsidRPr="00AE2FD6">
        <w:rPr>
          <w:rFonts w:ascii="Arial" w:hAnsi="Arial" w:cs="Arial"/>
        </w:rPr>
        <w:t xml:space="preserve">  </w:t>
      </w:r>
    </w:p>
    <w:p w14:paraId="0C8F9AA6"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The Contractor shall notify the Authority immediately if it has reason to suspect that any Fraud has occurred or is occurring or is likely to occur.</w:t>
      </w:r>
      <w:r w:rsidR="00144DDC" w:rsidRPr="00AE2FD6">
        <w:rPr>
          <w:rFonts w:ascii="Arial" w:hAnsi="Arial" w:cs="Arial"/>
        </w:rPr>
        <w:t xml:space="preserve">  </w:t>
      </w:r>
    </w:p>
    <w:p w14:paraId="7C2C83D4"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If the </w:t>
      </w:r>
      <w:r w:rsidR="003617F9">
        <w:rPr>
          <w:rFonts w:ascii="Arial" w:hAnsi="Arial" w:cs="Arial"/>
        </w:rPr>
        <w:t>Authority receives allegations of Fraud or has reasonable grounds to believe that Fraud has been committed</w:t>
      </w:r>
      <w:r w:rsidRPr="00AE2FD6">
        <w:rPr>
          <w:rFonts w:ascii="Arial" w:hAnsi="Arial" w:cs="Arial"/>
        </w:rPr>
        <w:t xml:space="preserve"> in relation to this or any other contract with the Crown (including the Authority) the Authority may:</w:t>
      </w:r>
    </w:p>
    <w:p w14:paraId="52CA5EB1" w14:textId="77777777" w:rsidR="003617F9" w:rsidRDefault="003617F9" w:rsidP="006428E0">
      <w:pPr>
        <w:numPr>
          <w:ilvl w:val="2"/>
          <w:numId w:val="21"/>
        </w:numPr>
        <w:spacing w:after="120" w:line="240" w:lineRule="atLeast"/>
        <w:ind w:left="1418" w:hanging="657"/>
        <w:jc w:val="both"/>
        <w:rPr>
          <w:rFonts w:ascii="Arial" w:hAnsi="Arial" w:cs="Arial"/>
        </w:rPr>
      </w:pPr>
      <w:r>
        <w:rPr>
          <w:rFonts w:ascii="Arial" w:hAnsi="Arial" w:cs="Arial"/>
        </w:rPr>
        <w:t xml:space="preserve">investigate, </w:t>
      </w:r>
      <w:r w:rsidR="001F3D02">
        <w:rPr>
          <w:rFonts w:ascii="Arial" w:hAnsi="Arial" w:cs="Arial"/>
        </w:rPr>
        <w:t>or appoint a nominee to investigate, allegations received by the Authority;</w:t>
      </w:r>
      <w:r>
        <w:rPr>
          <w:rFonts w:ascii="Arial" w:hAnsi="Arial" w:cs="Arial"/>
        </w:rPr>
        <w:t xml:space="preserve"> </w:t>
      </w:r>
    </w:p>
    <w:p w14:paraId="389F7DC0" w14:textId="72E6B14B" w:rsidR="00473B6A"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te</w:t>
      </w:r>
      <w:r w:rsidR="00473B6A" w:rsidRPr="00AE2FD6">
        <w:rPr>
          <w:rFonts w:ascii="Arial" w:hAnsi="Arial" w:cs="Arial"/>
        </w:rPr>
        <w:t>rm</w:t>
      </w:r>
      <w:r w:rsidRPr="00AE2FD6">
        <w:rPr>
          <w:rFonts w:ascii="Arial" w:hAnsi="Arial" w:cs="Arial"/>
        </w:rPr>
        <w:t>i</w:t>
      </w:r>
      <w:r w:rsidR="00473B6A" w:rsidRPr="00AE2FD6">
        <w:rPr>
          <w:rFonts w:ascii="Arial" w:hAnsi="Arial" w:cs="Arial"/>
        </w:rPr>
        <w:t>na</w:t>
      </w:r>
      <w:r w:rsidRPr="00AE2FD6">
        <w:rPr>
          <w:rFonts w:ascii="Arial" w:hAnsi="Arial" w:cs="Arial"/>
        </w:rPr>
        <w:t>t</w:t>
      </w:r>
      <w:r w:rsidR="00473B6A" w:rsidRPr="00AE2FD6">
        <w:rPr>
          <w:rFonts w:ascii="Arial" w:hAnsi="Arial" w:cs="Arial"/>
        </w:rPr>
        <w:t xml:space="preserve">e </w:t>
      </w:r>
      <w:r w:rsidRPr="00AE2FD6">
        <w:rPr>
          <w:rFonts w:ascii="Arial" w:hAnsi="Arial" w:cs="Arial"/>
        </w:rPr>
        <w:t>t</w:t>
      </w:r>
      <w:r w:rsidR="00473B6A" w:rsidRPr="00AE2FD6">
        <w:rPr>
          <w:rFonts w:ascii="Arial" w:hAnsi="Arial" w:cs="Arial"/>
        </w:rPr>
        <w:t>he C</w:t>
      </w:r>
      <w:r w:rsidRPr="00AE2FD6">
        <w:rPr>
          <w:rFonts w:ascii="Arial" w:hAnsi="Arial" w:cs="Arial"/>
        </w:rPr>
        <w:t>o</w:t>
      </w:r>
      <w:r w:rsidR="00473B6A" w:rsidRPr="00AE2FD6">
        <w:rPr>
          <w:rFonts w:ascii="Arial" w:hAnsi="Arial" w:cs="Arial"/>
        </w:rPr>
        <w:t>n</w:t>
      </w:r>
      <w:r w:rsidRPr="00AE2FD6">
        <w:rPr>
          <w:rFonts w:ascii="Arial" w:hAnsi="Arial" w:cs="Arial"/>
        </w:rPr>
        <w:t>t</w:t>
      </w:r>
      <w:r w:rsidR="00473B6A" w:rsidRPr="00AE2FD6">
        <w:rPr>
          <w:rFonts w:ascii="Arial" w:hAnsi="Arial" w:cs="Arial"/>
        </w:rPr>
        <w:t>ract imm</w:t>
      </w:r>
      <w:r w:rsidRPr="00AE2FD6">
        <w:rPr>
          <w:rFonts w:ascii="Arial" w:hAnsi="Arial" w:cs="Arial"/>
        </w:rPr>
        <w:t>edi</w:t>
      </w:r>
      <w:r w:rsidR="00473B6A" w:rsidRPr="00AE2FD6">
        <w:rPr>
          <w:rFonts w:ascii="Arial" w:hAnsi="Arial" w:cs="Arial"/>
        </w:rPr>
        <w:t>at</w:t>
      </w:r>
      <w:r w:rsidRPr="00AE2FD6">
        <w:rPr>
          <w:rFonts w:ascii="Arial" w:hAnsi="Arial" w:cs="Arial"/>
        </w:rPr>
        <w:t>el</w:t>
      </w:r>
      <w:r w:rsidR="00473B6A" w:rsidRPr="00AE2FD6">
        <w:rPr>
          <w:rFonts w:ascii="Arial" w:hAnsi="Arial" w:cs="Arial"/>
        </w:rPr>
        <w:t xml:space="preserve">y </w:t>
      </w:r>
      <w:r w:rsidRPr="00AE2FD6">
        <w:rPr>
          <w:rFonts w:ascii="Arial" w:hAnsi="Arial" w:cs="Arial"/>
        </w:rPr>
        <w:t>b</w:t>
      </w:r>
      <w:r w:rsidR="00473B6A" w:rsidRPr="00AE2FD6">
        <w:rPr>
          <w:rFonts w:ascii="Arial" w:hAnsi="Arial" w:cs="Arial"/>
        </w:rPr>
        <w:t xml:space="preserve">y </w:t>
      </w:r>
      <w:r w:rsidRPr="00AE2FD6">
        <w:rPr>
          <w:rFonts w:ascii="Arial" w:hAnsi="Arial" w:cs="Arial"/>
        </w:rPr>
        <w:t>gi</w:t>
      </w:r>
      <w:r w:rsidR="00473B6A" w:rsidRPr="00AE2FD6">
        <w:rPr>
          <w:rFonts w:ascii="Arial" w:hAnsi="Arial" w:cs="Arial"/>
        </w:rPr>
        <w:t>v</w:t>
      </w:r>
      <w:r w:rsidRPr="00AE2FD6">
        <w:rPr>
          <w:rFonts w:ascii="Arial" w:hAnsi="Arial" w:cs="Arial"/>
        </w:rPr>
        <w:t>i</w:t>
      </w:r>
      <w:r w:rsidR="00473B6A" w:rsidRPr="00AE2FD6">
        <w:rPr>
          <w:rFonts w:ascii="Arial" w:hAnsi="Arial" w:cs="Arial"/>
        </w:rPr>
        <w:t>ng n</w:t>
      </w:r>
      <w:r w:rsidRPr="00AE2FD6">
        <w:rPr>
          <w:rFonts w:ascii="Arial" w:hAnsi="Arial" w:cs="Arial"/>
        </w:rPr>
        <w:t>oti</w:t>
      </w:r>
      <w:r w:rsidR="00473B6A" w:rsidRPr="00AE2FD6">
        <w:rPr>
          <w:rFonts w:ascii="Arial" w:hAnsi="Arial" w:cs="Arial"/>
        </w:rPr>
        <w:t xml:space="preserve">ce </w:t>
      </w:r>
      <w:r w:rsidRPr="00AE2FD6">
        <w:rPr>
          <w:rFonts w:ascii="Arial" w:hAnsi="Arial" w:cs="Arial"/>
        </w:rPr>
        <w:t>i</w:t>
      </w:r>
      <w:r w:rsidR="00473B6A" w:rsidRPr="00AE2FD6">
        <w:rPr>
          <w:rFonts w:ascii="Arial" w:hAnsi="Arial" w:cs="Arial"/>
        </w:rPr>
        <w:t>n wr</w:t>
      </w:r>
      <w:r w:rsidRPr="00AE2FD6">
        <w:rPr>
          <w:rFonts w:ascii="Arial" w:hAnsi="Arial" w:cs="Arial"/>
        </w:rPr>
        <w:t>iti</w:t>
      </w:r>
      <w:r w:rsidR="00473B6A" w:rsidRPr="00AE2FD6">
        <w:rPr>
          <w:rFonts w:ascii="Arial" w:hAnsi="Arial" w:cs="Arial"/>
        </w:rPr>
        <w:t>ng and r</w:t>
      </w:r>
      <w:r w:rsidRPr="00AE2FD6">
        <w:rPr>
          <w:rFonts w:ascii="Arial" w:hAnsi="Arial" w:cs="Arial"/>
        </w:rPr>
        <w:t>e</w:t>
      </w:r>
      <w:r w:rsidR="00473B6A" w:rsidRPr="00AE2FD6">
        <w:rPr>
          <w:rFonts w:ascii="Arial" w:hAnsi="Arial" w:cs="Arial"/>
        </w:rPr>
        <w:t>c</w:t>
      </w:r>
      <w:r w:rsidRPr="00AE2FD6">
        <w:rPr>
          <w:rFonts w:ascii="Arial" w:hAnsi="Arial" w:cs="Arial"/>
        </w:rPr>
        <w:t>o</w:t>
      </w:r>
      <w:r w:rsidR="00473B6A" w:rsidRPr="00AE2FD6">
        <w:rPr>
          <w:rFonts w:ascii="Arial" w:hAnsi="Arial" w:cs="Arial"/>
        </w:rPr>
        <w:t>v</w:t>
      </w:r>
      <w:r w:rsidRPr="00AE2FD6">
        <w:rPr>
          <w:rFonts w:ascii="Arial" w:hAnsi="Arial" w:cs="Arial"/>
        </w:rPr>
        <w:t>e</w:t>
      </w:r>
      <w:r w:rsidR="00473B6A" w:rsidRPr="00AE2FD6">
        <w:rPr>
          <w:rFonts w:ascii="Arial" w:hAnsi="Arial" w:cs="Arial"/>
        </w:rPr>
        <w:t>r fr</w:t>
      </w:r>
      <w:r w:rsidRPr="00AE2FD6">
        <w:rPr>
          <w:rFonts w:ascii="Arial" w:hAnsi="Arial" w:cs="Arial"/>
        </w:rPr>
        <w:t>o</w:t>
      </w:r>
      <w:r w:rsidR="00473B6A" w:rsidRPr="00AE2FD6">
        <w:rPr>
          <w:rFonts w:ascii="Arial" w:hAnsi="Arial" w:cs="Arial"/>
        </w:rPr>
        <w:t xml:space="preserve">m </w:t>
      </w:r>
      <w:r w:rsidRPr="00AE2FD6">
        <w:rPr>
          <w:rFonts w:ascii="Arial" w:hAnsi="Arial" w:cs="Arial"/>
        </w:rPr>
        <w:t>t</w:t>
      </w:r>
      <w:r w:rsidR="00473B6A" w:rsidRPr="00AE2FD6">
        <w:rPr>
          <w:rFonts w:ascii="Arial" w:hAnsi="Arial" w:cs="Arial"/>
        </w:rPr>
        <w:t>he C</w:t>
      </w:r>
      <w:r w:rsidRPr="00AE2FD6">
        <w:rPr>
          <w:rFonts w:ascii="Arial" w:hAnsi="Arial" w:cs="Arial"/>
        </w:rPr>
        <w:t>o</w:t>
      </w:r>
      <w:r w:rsidR="00473B6A" w:rsidRPr="00AE2FD6">
        <w:rPr>
          <w:rFonts w:ascii="Arial" w:hAnsi="Arial" w:cs="Arial"/>
        </w:rPr>
        <w:t>n</w:t>
      </w:r>
      <w:r w:rsidRPr="00AE2FD6">
        <w:rPr>
          <w:rFonts w:ascii="Arial" w:hAnsi="Arial" w:cs="Arial"/>
        </w:rPr>
        <w:t>t</w:t>
      </w:r>
      <w:r w:rsidR="00473B6A" w:rsidRPr="00AE2FD6">
        <w:rPr>
          <w:rFonts w:ascii="Arial" w:hAnsi="Arial" w:cs="Arial"/>
        </w:rPr>
        <w:t>rac</w:t>
      </w:r>
      <w:r w:rsidRPr="00AE2FD6">
        <w:rPr>
          <w:rFonts w:ascii="Arial" w:hAnsi="Arial" w:cs="Arial"/>
        </w:rPr>
        <w:t>to</w:t>
      </w:r>
      <w:r w:rsidR="00473B6A" w:rsidRPr="00AE2FD6">
        <w:rPr>
          <w:rFonts w:ascii="Arial" w:hAnsi="Arial" w:cs="Arial"/>
        </w:rPr>
        <w:t xml:space="preserve">r </w:t>
      </w:r>
      <w:r w:rsidRPr="00AE2FD6">
        <w:rPr>
          <w:rFonts w:ascii="Arial" w:hAnsi="Arial" w:cs="Arial"/>
        </w:rPr>
        <w:t>t</w:t>
      </w:r>
      <w:r w:rsidR="00473B6A" w:rsidRPr="00AE2FD6">
        <w:rPr>
          <w:rFonts w:ascii="Arial" w:hAnsi="Arial" w:cs="Arial"/>
        </w:rPr>
        <w:t>he am</w:t>
      </w:r>
      <w:r w:rsidRPr="00AE2FD6">
        <w:rPr>
          <w:rFonts w:ascii="Arial" w:hAnsi="Arial" w:cs="Arial"/>
        </w:rPr>
        <w:t>o</w:t>
      </w:r>
      <w:r w:rsidR="00473B6A" w:rsidRPr="00AE2FD6">
        <w:rPr>
          <w:rFonts w:ascii="Arial" w:hAnsi="Arial" w:cs="Arial"/>
        </w:rPr>
        <w:t xml:space="preserve">unt </w:t>
      </w:r>
      <w:r w:rsidRPr="00AE2FD6">
        <w:rPr>
          <w:rFonts w:ascii="Arial" w:hAnsi="Arial" w:cs="Arial"/>
        </w:rPr>
        <w:t>o</w:t>
      </w:r>
      <w:r w:rsidR="00473B6A" w:rsidRPr="00AE2FD6">
        <w:rPr>
          <w:rFonts w:ascii="Arial" w:hAnsi="Arial" w:cs="Arial"/>
        </w:rPr>
        <w:t>f a</w:t>
      </w:r>
      <w:r w:rsidRPr="00AE2FD6">
        <w:rPr>
          <w:rFonts w:ascii="Arial" w:hAnsi="Arial" w:cs="Arial"/>
        </w:rPr>
        <w:t>n</w:t>
      </w:r>
      <w:r w:rsidR="00473B6A" w:rsidRPr="00AE2FD6">
        <w:rPr>
          <w:rFonts w:ascii="Arial" w:hAnsi="Arial" w:cs="Arial"/>
        </w:rPr>
        <w:t xml:space="preserve">y </w:t>
      </w:r>
      <w:r w:rsidRPr="00AE2FD6">
        <w:rPr>
          <w:rFonts w:ascii="Arial" w:hAnsi="Arial" w:cs="Arial"/>
        </w:rPr>
        <w:t>l</w:t>
      </w:r>
      <w:r w:rsidR="00473B6A" w:rsidRPr="00AE2FD6">
        <w:rPr>
          <w:rFonts w:ascii="Arial" w:hAnsi="Arial" w:cs="Arial"/>
        </w:rPr>
        <w:t>oss s</w:t>
      </w:r>
      <w:r w:rsidRPr="00AE2FD6">
        <w:rPr>
          <w:rFonts w:ascii="Arial" w:hAnsi="Arial" w:cs="Arial"/>
        </w:rPr>
        <w:t>u</w:t>
      </w:r>
      <w:r w:rsidR="00473B6A" w:rsidRPr="00AE2FD6">
        <w:rPr>
          <w:rFonts w:ascii="Arial" w:hAnsi="Arial" w:cs="Arial"/>
        </w:rPr>
        <w:t>ff</w:t>
      </w:r>
      <w:r w:rsidRPr="00AE2FD6">
        <w:rPr>
          <w:rFonts w:ascii="Arial" w:hAnsi="Arial" w:cs="Arial"/>
        </w:rPr>
        <w:t>e</w:t>
      </w:r>
      <w:r w:rsidR="00473B6A" w:rsidRPr="00AE2FD6">
        <w:rPr>
          <w:rFonts w:ascii="Arial" w:hAnsi="Arial" w:cs="Arial"/>
        </w:rPr>
        <w:t>r</w:t>
      </w:r>
      <w:r w:rsidRPr="00AE2FD6">
        <w:rPr>
          <w:rFonts w:ascii="Arial" w:hAnsi="Arial" w:cs="Arial"/>
        </w:rPr>
        <w:t>e</w:t>
      </w:r>
      <w:r w:rsidR="00473B6A" w:rsidRPr="00AE2FD6">
        <w:rPr>
          <w:rFonts w:ascii="Arial" w:hAnsi="Arial" w:cs="Arial"/>
        </w:rPr>
        <w:t>d</w:t>
      </w:r>
      <w:r w:rsidRPr="00AE2FD6">
        <w:rPr>
          <w:rFonts w:ascii="Arial" w:hAnsi="Arial" w:cs="Arial"/>
        </w:rPr>
        <w:t xml:space="preserve"> b</w:t>
      </w:r>
      <w:r w:rsidR="00473B6A" w:rsidRPr="00AE2FD6">
        <w:rPr>
          <w:rFonts w:ascii="Arial" w:hAnsi="Arial" w:cs="Arial"/>
        </w:rPr>
        <w:t xml:space="preserve">y </w:t>
      </w:r>
      <w:r w:rsidRPr="00AE2FD6">
        <w:rPr>
          <w:rFonts w:ascii="Arial" w:hAnsi="Arial" w:cs="Arial"/>
        </w:rPr>
        <w:t>t</w:t>
      </w:r>
      <w:r w:rsidR="00473B6A" w:rsidRPr="00AE2FD6">
        <w:rPr>
          <w:rFonts w:ascii="Arial" w:hAnsi="Arial" w:cs="Arial"/>
        </w:rPr>
        <w:t>he Au</w:t>
      </w:r>
      <w:r w:rsidRPr="00AE2FD6">
        <w:rPr>
          <w:rFonts w:ascii="Arial" w:hAnsi="Arial" w:cs="Arial"/>
        </w:rPr>
        <w:t>t</w:t>
      </w:r>
      <w:r w:rsidR="00473B6A" w:rsidRPr="00AE2FD6">
        <w:rPr>
          <w:rFonts w:ascii="Arial" w:hAnsi="Arial" w:cs="Arial"/>
        </w:rPr>
        <w:t>h</w:t>
      </w:r>
      <w:r w:rsidRPr="00AE2FD6">
        <w:rPr>
          <w:rFonts w:ascii="Arial" w:hAnsi="Arial" w:cs="Arial"/>
        </w:rPr>
        <w:t>o</w:t>
      </w:r>
      <w:r w:rsidR="00473B6A" w:rsidRPr="00AE2FD6">
        <w:rPr>
          <w:rFonts w:ascii="Arial" w:hAnsi="Arial" w:cs="Arial"/>
        </w:rPr>
        <w:t>r</w:t>
      </w:r>
      <w:r w:rsidRPr="00AE2FD6">
        <w:rPr>
          <w:rFonts w:ascii="Arial" w:hAnsi="Arial" w:cs="Arial"/>
        </w:rPr>
        <w:t>it</w:t>
      </w:r>
      <w:r w:rsidR="00473B6A" w:rsidRPr="00AE2FD6">
        <w:rPr>
          <w:rFonts w:ascii="Arial" w:hAnsi="Arial" w:cs="Arial"/>
        </w:rPr>
        <w:t>y r</w:t>
      </w:r>
      <w:r w:rsidRPr="00AE2FD6">
        <w:rPr>
          <w:rFonts w:ascii="Arial" w:hAnsi="Arial" w:cs="Arial"/>
        </w:rPr>
        <w:t>e</w:t>
      </w:r>
      <w:r w:rsidR="00473B6A" w:rsidRPr="00AE2FD6">
        <w:rPr>
          <w:rFonts w:ascii="Arial" w:hAnsi="Arial" w:cs="Arial"/>
        </w:rPr>
        <w:t>su</w:t>
      </w:r>
      <w:r w:rsidRPr="00AE2FD6">
        <w:rPr>
          <w:rFonts w:ascii="Arial" w:hAnsi="Arial" w:cs="Arial"/>
        </w:rPr>
        <w:t>lti</w:t>
      </w:r>
      <w:r w:rsidR="00473B6A" w:rsidRPr="00AE2FD6">
        <w:rPr>
          <w:rFonts w:ascii="Arial" w:hAnsi="Arial" w:cs="Arial"/>
        </w:rPr>
        <w:t>ng fr</w:t>
      </w:r>
      <w:r w:rsidRPr="00AE2FD6">
        <w:rPr>
          <w:rFonts w:ascii="Arial" w:hAnsi="Arial" w:cs="Arial"/>
        </w:rPr>
        <w:t>o</w:t>
      </w:r>
      <w:r w:rsidR="00473B6A" w:rsidRPr="00AE2FD6">
        <w:rPr>
          <w:rFonts w:ascii="Arial" w:hAnsi="Arial" w:cs="Arial"/>
        </w:rPr>
        <w:t xml:space="preserve">m </w:t>
      </w:r>
      <w:r w:rsidRPr="00AE2FD6">
        <w:rPr>
          <w:rFonts w:ascii="Arial" w:hAnsi="Arial" w:cs="Arial"/>
        </w:rPr>
        <w:t>t</w:t>
      </w:r>
      <w:r w:rsidR="00473B6A" w:rsidRPr="00AE2FD6">
        <w:rPr>
          <w:rFonts w:ascii="Arial" w:hAnsi="Arial" w:cs="Arial"/>
        </w:rPr>
        <w:t xml:space="preserve">he </w:t>
      </w:r>
      <w:r w:rsidRPr="00AE2FD6">
        <w:rPr>
          <w:rFonts w:ascii="Arial" w:hAnsi="Arial" w:cs="Arial"/>
        </w:rPr>
        <w:t>te</w:t>
      </w:r>
      <w:r w:rsidR="00473B6A" w:rsidRPr="00AE2FD6">
        <w:rPr>
          <w:rFonts w:ascii="Arial" w:hAnsi="Arial" w:cs="Arial"/>
        </w:rPr>
        <w:t>rm</w:t>
      </w:r>
      <w:r w:rsidRPr="00AE2FD6">
        <w:rPr>
          <w:rFonts w:ascii="Arial" w:hAnsi="Arial" w:cs="Arial"/>
        </w:rPr>
        <w:t>i</w:t>
      </w:r>
      <w:r w:rsidR="00473B6A" w:rsidRPr="00AE2FD6">
        <w:rPr>
          <w:rFonts w:ascii="Arial" w:hAnsi="Arial" w:cs="Arial"/>
        </w:rPr>
        <w:t>na</w:t>
      </w:r>
      <w:r w:rsidRPr="00AE2FD6">
        <w:rPr>
          <w:rFonts w:ascii="Arial" w:hAnsi="Arial" w:cs="Arial"/>
        </w:rPr>
        <w:t>tio</w:t>
      </w:r>
      <w:r w:rsidR="00473B6A" w:rsidRPr="00AE2FD6">
        <w:rPr>
          <w:rFonts w:ascii="Arial" w:hAnsi="Arial" w:cs="Arial"/>
        </w:rPr>
        <w:t xml:space="preserve">n, </w:t>
      </w:r>
      <w:r w:rsidRPr="00AE2FD6">
        <w:rPr>
          <w:rFonts w:ascii="Arial" w:hAnsi="Arial" w:cs="Arial"/>
        </w:rPr>
        <w:t>i</w:t>
      </w:r>
      <w:r w:rsidR="00473B6A" w:rsidRPr="00AE2FD6">
        <w:rPr>
          <w:rFonts w:ascii="Arial" w:hAnsi="Arial" w:cs="Arial"/>
        </w:rPr>
        <w:t>nc</w:t>
      </w:r>
      <w:r w:rsidRPr="00AE2FD6">
        <w:rPr>
          <w:rFonts w:ascii="Arial" w:hAnsi="Arial" w:cs="Arial"/>
        </w:rPr>
        <w:t>l</w:t>
      </w:r>
      <w:r w:rsidR="00473B6A" w:rsidRPr="00AE2FD6">
        <w:rPr>
          <w:rFonts w:ascii="Arial" w:hAnsi="Arial" w:cs="Arial"/>
        </w:rPr>
        <w:t>u</w:t>
      </w:r>
      <w:r w:rsidRPr="00AE2FD6">
        <w:rPr>
          <w:rFonts w:ascii="Arial" w:hAnsi="Arial" w:cs="Arial"/>
        </w:rPr>
        <w:t>di</w:t>
      </w:r>
      <w:r w:rsidR="00473B6A" w:rsidRPr="00AE2FD6">
        <w:rPr>
          <w:rFonts w:ascii="Arial" w:hAnsi="Arial" w:cs="Arial"/>
        </w:rPr>
        <w:t xml:space="preserve">ng </w:t>
      </w:r>
      <w:r w:rsidRPr="00AE2FD6">
        <w:rPr>
          <w:rFonts w:ascii="Arial" w:hAnsi="Arial" w:cs="Arial"/>
        </w:rPr>
        <w:t>t</w:t>
      </w:r>
      <w:r w:rsidR="00473B6A" w:rsidRPr="00AE2FD6">
        <w:rPr>
          <w:rFonts w:ascii="Arial" w:hAnsi="Arial" w:cs="Arial"/>
        </w:rPr>
        <w:t>he c</w:t>
      </w:r>
      <w:r w:rsidRPr="00AE2FD6">
        <w:rPr>
          <w:rFonts w:ascii="Arial" w:hAnsi="Arial" w:cs="Arial"/>
        </w:rPr>
        <w:t>o</w:t>
      </w:r>
      <w:r w:rsidR="00473B6A" w:rsidRPr="00AE2FD6">
        <w:rPr>
          <w:rFonts w:ascii="Arial" w:hAnsi="Arial" w:cs="Arial"/>
        </w:rPr>
        <w:t>st r</w:t>
      </w:r>
      <w:r w:rsidRPr="00AE2FD6">
        <w:rPr>
          <w:rFonts w:ascii="Arial" w:hAnsi="Arial" w:cs="Arial"/>
        </w:rPr>
        <w:t>e</w:t>
      </w:r>
      <w:r w:rsidR="00473B6A" w:rsidRPr="00AE2FD6">
        <w:rPr>
          <w:rFonts w:ascii="Arial" w:hAnsi="Arial" w:cs="Arial"/>
        </w:rPr>
        <w:t>as</w:t>
      </w:r>
      <w:r w:rsidRPr="00AE2FD6">
        <w:rPr>
          <w:rFonts w:ascii="Arial" w:hAnsi="Arial" w:cs="Arial"/>
        </w:rPr>
        <w:t>o</w:t>
      </w:r>
      <w:r w:rsidR="00473B6A" w:rsidRPr="00AE2FD6">
        <w:rPr>
          <w:rFonts w:ascii="Arial" w:hAnsi="Arial" w:cs="Arial"/>
        </w:rPr>
        <w:t>nab</w:t>
      </w:r>
      <w:r w:rsidRPr="00AE2FD6">
        <w:rPr>
          <w:rFonts w:ascii="Arial" w:hAnsi="Arial" w:cs="Arial"/>
        </w:rPr>
        <w:t>l</w:t>
      </w:r>
      <w:r w:rsidR="00473B6A" w:rsidRPr="00AE2FD6">
        <w:rPr>
          <w:rFonts w:ascii="Arial" w:hAnsi="Arial" w:cs="Arial"/>
        </w:rPr>
        <w:t xml:space="preserve">y </w:t>
      </w:r>
      <w:r w:rsidRPr="00AE2FD6">
        <w:rPr>
          <w:rFonts w:ascii="Arial" w:hAnsi="Arial" w:cs="Arial"/>
        </w:rPr>
        <w:t>i</w:t>
      </w:r>
      <w:r w:rsidR="00473B6A" w:rsidRPr="00AE2FD6">
        <w:rPr>
          <w:rFonts w:ascii="Arial" w:hAnsi="Arial" w:cs="Arial"/>
        </w:rPr>
        <w:t>ncu</w:t>
      </w:r>
      <w:r w:rsidRPr="00AE2FD6">
        <w:rPr>
          <w:rFonts w:ascii="Arial" w:hAnsi="Arial" w:cs="Arial"/>
        </w:rPr>
        <w:t>r</w:t>
      </w:r>
      <w:r w:rsidR="00473B6A" w:rsidRPr="00AE2FD6">
        <w:rPr>
          <w:rFonts w:ascii="Arial" w:hAnsi="Arial" w:cs="Arial"/>
        </w:rPr>
        <w:t>r</w:t>
      </w:r>
      <w:r w:rsidRPr="00AE2FD6">
        <w:rPr>
          <w:rFonts w:ascii="Arial" w:hAnsi="Arial" w:cs="Arial"/>
        </w:rPr>
        <w:t>e</w:t>
      </w:r>
      <w:r w:rsidR="00473B6A" w:rsidRPr="00AE2FD6">
        <w:rPr>
          <w:rFonts w:ascii="Arial" w:hAnsi="Arial" w:cs="Arial"/>
        </w:rPr>
        <w:t xml:space="preserve">d </w:t>
      </w:r>
      <w:r w:rsidRPr="00AE2FD6">
        <w:rPr>
          <w:rFonts w:ascii="Arial" w:hAnsi="Arial" w:cs="Arial"/>
        </w:rPr>
        <w:t>b</w:t>
      </w:r>
      <w:r w:rsidR="00473B6A" w:rsidRPr="00AE2FD6">
        <w:rPr>
          <w:rFonts w:ascii="Arial" w:hAnsi="Arial" w:cs="Arial"/>
        </w:rPr>
        <w:t xml:space="preserve">y </w:t>
      </w:r>
      <w:r w:rsidRPr="00AE2FD6">
        <w:rPr>
          <w:rFonts w:ascii="Arial" w:hAnsi="Arial" w:cs="Arial"/>
        </w:rPr>
        <w:t>t</w:t>
      </w:r>
      <w:r w:rsidR="00473B6A" w:rsidRPr="00AE2FD6">
        <w:rPr>
          <w:rFonts w:ascii="Arial" w:hAnsi="Arial" w:cs="Arial"/>
        </w:rPr>
        <w:t>he Au</w:t>
      </w:r>
      <w:r w:rsidRPr="00AE2FD6">
        <w:rPr>
          <w:rFonts w:ascii="Arial" w:hAnsi="Arial" w:cs="Arial"/>
        </w:rPr>
        <w:t>t</w:t>
      </w:r>
      <w:r w:rsidR="00473B6A" w:rsidRPr="00AE2FD6">
        <w:rPr>
          <w:rFonts w:ascii="Arial" w:hAnsi="Arial" w:cs="Arial"/>
        </w:rPr>
        <w:t>h</w:t>
      </w:r>
      <w:r w:rsidRPr="00AE2FD6">
        <w:rPr>
          <w:rFonts w:ascii="Arial" w:hAnsi="Arial" w:cs="Arial"/>
        </w:rPr>
        <w:t>o</w:t>
      </w:r>
      <w:r w:rsidR="00473B6A" w:rsidRPr="00AE2FD6">
        <w:rPr>
          <w:rFonts w:ascii="Arial" w:hAnsi="Arial" w:cs="Arial"/>
        </w:rPr>
        <w:t>r</w:t>
      </w:r>
      <w:r w:rsidRPr="00AE2FD6">
        <w:rPr>
          <w:rFonts w:ascii="Arial" w:hAnsi="Arial" w:cs="Arial"/>
        </w:rPr>
        <w:t>it</w:t>
      </w:r>
      <w:r w:rsidR="00473B6A" w:rsidRPr="00AE2FD6">
        <w:rPr>
          <w:rFonts w:ascii="Arial" w:hAnsi="Arial" w:cs="Arial"/>
        </w:rPr>
        <w:t xml:space="preserve">y </w:t>
      </w:r>
      <w:r w:rsidRPr="00AE2FD6">
        <w:rPr>
          <w:rFonts w:ascii="Arial" w:hAnsi="Arial" w:cs="Arial"/>
        </w:rPr>
        <w:t>o</w:t>
      </w:r>
      <w:r w:rsidR="00473B6A" w:rsidRPr="00AE2FD6">
        <w:rPr>
          <w:rFonts w:ascii="Arial" w:hAnsi="Arial" w:cs="Arial"/>
        </w:rPr>
        <w:t>f mak</w:t>
      </w:r>
      <w:r w:rsidRPr="00AE2FD6">
        <w:rPr>
          <w:rFonts w:ascii="Arial" w:hAnsi="Arial" w:cs="Arial"/>
        </w:rPr>
        <w:t>i</w:t>
      </w:r>
      <w:r w:rsidR="00473B6A" w:rsidRPr="00AE2FD6">
        <w:rPr>
          <w:rFonts w:ascii="Arial" w:hAnsi="Arial" w:cs="Arial"/>
        </w:rPr>
        <w:t xml:space="preserve">ng </w:t>
      </w:r>
      <w:r w:rsidRPr="00AE2FD6">
        <w:rPr>
          <w:rFonts w:ascii="Arial" w:hAnsi="Arial" w:cs="Arial"/>
        </w:rPr>
        <w:t>ot</w:t>
      </w:r>
      <w:r w:rsidR="00473B6A" w:rsidRPr="00AE2FD6">
        <w:rPr>
          <w:rFonts w:ascii="Arial" w:hAnsi="Arial" w:cs="Arial"/>
        </w:rPr>
        <w:t>h</w:t>
      </w:r>
      <w:r w:rsidRPr="00AE2FD6">
        <w:rPr>
          <w:rFonts w:ascii="Arial" w:hAnsi="Arial" w:cs="Arial"/>
        </w:rPr>
        <w:t>e</w:t>
      </w:r>
      <w:r w:rsidR="00473B6A" w:rsidRPr="00AE2FD6">
        <w:rPr>
          <w:rFonts w:ascii="Arial" w:hAnsi="Arial" w:cs="Arial"/>
        </w:rPr>
        <w:t>r arran</w:t>
      </w:r>
      <w:r w:rsidRPr="00AE2FD6">
        <w:rPr>
          <w:rFonts w:ascii="Arial" w:hAnsi="Arial" w:cs="Arial"/>
        </w:rPr>
        <w:t>ge</w:t>
      </w:r>
      <w:r w:rsidR="00473B6A" w:rsidRPr="00AE2FD6">
        <w:rPr>
          <w:rFonts w:ascii="Arial" w:hAnsi="Arial" w:cs="Arial"/>
        </w:rPr>
        <w:t>m</w:t>
      </w:r>
      <w:r w:rsidRPr="00AE2FD6">
        <w:rPr>
          <w:rFonts w:ascii="Arial" w:hAnsi="Arial" w:cs="Arial"/>
        </w:rPr>
        <w:t>e</w:t>
      </w:r>
      <w:r w:rsidR="00473B6A" w:rsidRPr="00AE2FD6">
        <w:rPr>
          <w:rFonts w:ascii="Arial" w:hAnsi="Arial" w:cs="Arial"/>
        </w:rPr>
        <w:t>n</w:t>
      </w:r>
      <w:r w:rsidRPr="00AE2FD6">
        <w:rPr>
          <w:rFonts w:ascii="Arial" w:hAnsi="Arial" w:cs="Arial"/>
        </w:rPr>
        <w:t>t</w:t>
      </w:r>
      <w:r w:rsidR="00473B6A" w:rsidRPr="00AE2FD6">
        <w:rPr>
          <w:rFonts w:ascii="Arial" w:hAnsi="Arial" w:cs="Arial"/>
        </w:rPr>
        <w:t>s f</w:t>
      </w:r>
      <w:r w:rsidRPr="00AE2FD6">
        <w:rPr>
          <w:rFonts w:ascii="Arial" w:hAnsi="Arial" w:cs="Arial"/>
        </w:rPr>
        <w:t>o</w:t>
      </w:r>
      <w:r w:rsidR="00473B6A" w:rsidRPr="00AE2FD6">
        <w:rPr>
          <w:rFonts w:ascii="Arial" w:hAnsi="Arial" w:cs="Arial"/>
        </w:rPr>
        <w:t xml:space="preserve">r </w:t>
      </w:r>
      <w:r w:rsidRPr="00AE2FD6">
        <w:rPr>
          <w:rFonts w:ascii="Arial" w:hAnsi="Arial" w:cs="Arial"/>
        </w:rPr>
        <w:t>t</w:t>
      </w:r>
      <w:r w:rsidR="00473B6A" w:rsidRPr="00AE2FD6">
        <w:rPr>
          <w:rFonts w:ascii="Arial" w:hAnsi="Arial" w:cs="Arial"/>
        </w:rPr>
        <w:t>he su</w:t>
      </w:r>
      <w:r w:rsidRPr="00AE2FD6">
        <w:rPr>
          <w:rFonts w:ascii="Arial" w:hAnsi="Arial" w:cs="Arial"/>
        </w:rPr>
        <w:t>ppl</w:t>
      </w:r>
      <w:r w:rsidR="00473B6A" w:rsidRPr="00AE2FD6">
        <w:rPr>
          <w:rFonts w:ascii="Arial" w:hAnsi="Arial" w:cs="Arial"/>
        </w:rPr>
        <w:t xml:space="preserve">y </w:t>
      </w:r>
      <w:r w:rsidRPr="00AE2FD6">
        <w:rPr>
          <w:rFonts w:ascii="Arial" w:hAnsi="Arial" w:cs="Arial"/>
        </w:rPr>
        <w:t>o</w:t>
      </w:r>
      <w:r w:rsidR="00473B6A" w:rsidRPr="00AE2FD6">
        <w:rPr>
          <w:rFonts w:ascii="Arial" w:hAnsi="Arial" w:cs="Arial"/>
        </w:rPr>
        <w:t>f the Research and any additional expenditure incurred by the Au</w:t>
      </w:r>
      <w:r w:rsidRPr="00AE2FD6">
        <w:rPr>
          <w:rFonts w:ascii="Arial" w:hAnsi="Arial" w:cs="Arial"/>
        </w:rPr>
        <w:t>t</w:t>
      </w:r>
      <w:r w:rsidR="00473B6A" w:rsidRPr="00AE2FD6">
        <w:rPr>
          <w:rFonts w:ascii="Arial" w:hAnsi="Arial" w:cs="Arial"/>
        </w:rPr>
        <w:t>h</w:t>
      </w:r>
      <w:r w:rsidRPr="00AE2FD6">
        <w:rPr>
          <w:rFonts w:ascii="Arial" w:hAnsi="Arial" w:cs="Arial"/>
        </w:rPr>
        <w:t>o</w:t>
      </w:r>
      <w:r w:rsidR="00473B6A" w:rsidRPr="00AE2FD6">
        <w:rPr>
          <w:rFonts w:ascii="Arial" w:hAnsi="Arial" w:cs="Arial"/>
        </w:rPr>
        <w:t>r</w:t>
      </w:r>
      <w:r w:rsidRPr="00AE2FD6">
        <w:rPr>
          <w:rFonts w:ascii="Arial" w:hAnsi="Arial" w:cs="Arial"/>
        </w:rPr>
        <w:t>it</w:t>
      </w:r>
      <w:r w:rsidR="00473B6A" w:rsidRPr="00AE2FD6">
        <w:rPr>
          <w:rFonts w:ascii="Arial" w:hAnsi="Arial" w:cs="Arial"/>
        </w:rPr>
        <w:t xml:space="preserve">y </w:t>
      </w:r>
      <w:r w:rsidRPr="00AE2FD6">
        <w:rPr>
          <w:rFonts w:ascii="Arial" w:hAnsi="Arial" w:cs="Arial"/>
        </w:rPr>
        <w:t>t</w:t>
      </w:r>
      <w:r w:rsidR="00473B6A" w:rsidRPr="00AE2FD6">
        <w:rPr>
          <w:rFonts w:ascii="Arial" w:hAnsi="Arial" w:cs="Arial"/>
        </w:rPr>
        <w:t>hr</w:t>
      </w:r>
      <w:r w:rsidRPr="00AE2FD6">
        <w:rPr>
          <w:rFonts w:ascii="Arial" w:hAnsi="Arial" w:cs="Arial"/>
        </w:rPr>
        <w:t>o</w:t>
      </w:r>
      <w:r w:rsidR="00473B6A" w:rsidRPr="00AE2FD6">
        <w:rPr>
          <w:rFonts w:ascii="Arial" w:hAnsi="Arial" w:cs="Arial"/>
        </w:rPr>
        <w:t>u</w:t>
      </w:r>
      <w:r w:rsidRPr="00AE2FD6">
        <w:rPr>
          <w:rFonts w:ascii="Arial" w:hAnsi="Arial" w:cs="Arial"/>
        </w:rPr>
        <w:t>g</w:t>
      </w:r>
      <w:r w:rsidR="00473B6A" w:rsidRPr="00AE2FD6">
        <w:rPr>
          <w:rFonts w:ascii="Arial" w:hAnsi="Arial" w:cs="Arial"/>
        </w:rPr>
        <w:t>h</w:t>
      </w:r>
      <w:r w:rsidRPr="00AE2FD6">
        <w:rPr>
          <w:rFonts w:ascii="Arial" w:hAnsi="Arial" w:cs="Arial"/>
        </w:rPr>
        <w:t>o</w:t>
      </w:r>
      <w:r w:rsidR="00473B6A" w:rsidRPr="00AE2FD6">
        <w:rPr>
          <w:rFonts w:ascii="Arial" w:hAnsi="Arial" w:cs="Arial"/>
        </w:rPr>
        <w:t xml:space="preserve">ut </w:t>
      </w:r>
      <w:r w:rsidRPr="00AE2FD6">
        <w:rPr>
          <w:rFonts w:ascii="Arial" w:hAnsi="Arial" w:cs="Arial"/>
        </w:rPr>
        <w:t>t</w:t>
      </w:r>
      <w:r w:rsidR="00473B6A" w:rsidRPr="00AE2FD6">
        <w:rPr>
          <w:rFonts w:ascii="Arial" w:hAnsi="Arial" w:cs="Arial"/>
        </w:rPr>
        <w:t>he r</w:t>
      </w:r>
      <w:r w:rsidRPr="00AE2FD6">
        <w:rPr>
          <w:rFonts w:ascii="Arial" w:hAnsi="Arial" w:cs="Arial"/>
        </w:rPr>
        <w:t>e</w:t>
      </w:r>
      <w:r w:rsidR="00473B6A" w:rsidRPr="00AE2FD6">
        <w:rPr>
          <w:rFonts w:ascii="Arial" w:hAnsi="Arial" w:cs="Arial"/>
        </w:rPr>
        <w:t>ma</w:t>
      </w:r>
      <w:r w:rsidRPr="00AE2FD6">
        <w:rPr>
          <w:rFonts w:ascii="Arial" w:hAnsi="Arial" w:cs="Arial"/>
        </w:rPr>
        <w:t>i</w:t>
      </w:r>
      <w:r w:rsidR="00473B6A" w:rsidRPr="00AE2FD6">
        <w:rPr>
          <w:rFonts w:ascii="Arial" w:hAnsi="Arial" w:cs="Arial"/>
        </w:rPr>
        <w:t>n</w:t>
      </w:r>
      <w:r w:rsidRPr="00AE2FD6">
        <w:rPr>
          <w:rFonts w:ascii="Arial" w:hAnsi="Arial" w:cs="Arial"/>
        </w:rPr>
        <w:t>de</w:t>
      </w:r>
      <w:r w:rsidR="00473B6A" w:rsidRPr="00AE2FD6">
        <w:rPr>
          <w:rFonts w:ascii="Arial" w:hAnsi="Arial" w:cs="Arial"/>
        </w:rPr>
        <w:t xml:space="preserve">r </w:t>
      </w:r>
      <w:r w:rsidRPr="00AE2FD6">
        <w:rPr>
          <w:rFonts w:ascii="Arial" w:hAnsi="Arial" w:cs="Arial"/>
        </w:rPr>
        <w:t>o</w:t>
      </w:r>
      <w:r w:rsidR="00473B6A" w:rsidRPr="00AE2FD6">
        <w:rPr>
          <w:rFonts w:ascii="Arial" w:hAnsi="Arial" w:cs="Arial"/>
        </w:rPr>
        <w:t xml:space="preserve">f </w:t>
      </w:r>
      <w:r w:rsidRPr="00AE2FD6">
        <w:rPr>
          <w:rFonts w:ascii="Arial" w:hAnsi="Arial" w:cs="Arial"/>
        </w:rPr>
        <w:t>t</w:t>
      </w:r>
      <w:r w:rsidR="00473B6A" w:rsidRPr="00AE2FD6">
        <w:rPr>
          <w:rFonts w:ascii="Arial" w:hAnsi="Arial" w:cs="Arial"/>
        </w:rPr>
        <w:t xml:space="preserve">he </w:t>
      </w:r>
      <w:r w:rsidR="006710F7">
        <w:rPr>
          <w:rFonts w:ascii="Arial" w:hAnsi="Arial" w:cs="Arial"/>
        </w:rPr>
        <w:t>Research</w:t>
      </w:r>
      <w:r w:rsidR="00473B6A" w:rsidRPr="00AE2FD6">
        <w:rPr>
          <w:rFonts w:ascii="Arial" w:hAnsi="Arial" w:cs="Arial"/>
        </w:rPr>
        <w:t xml:space="preserve"> Per</w:t>
      </w:r>
      <w:r w:rsidRPr="00AE2FD6">
        <w:rPr>
          <w:rFonts w:ascii="Arial" w:hAnsi="Arial" w:cs="Arial"/>
        </w:rPr>
        <w:t>iod</w:t>
      </w:r>
      <w:r w:rsidR="00473B6A" w:rsidRPr="00AE2FD6">
        <w:rPr>
          <w:rFonts w:ascii="Arial" w:hAnsi="Arial" w:cs="Arial"/>
        </w:rPr>
        <w:t xml:space="preserve">; </w:t>
      </w:r>
      <w:r w:rsidRPr="00AE2FD6">
        <w:rPr>
          <w:rFonts w:ascii="Arial" w:hAnsi="Arial" w:cs="Arial"/>
        </w:rPr>
        <w:t>o</w:t>
      </w:r>
      <w:r w:rsidR="00473B6A" w:rsidRPr="00AE2FD6">
        <w:rPr>
          <w:rFonts w:ascii="Arial" w:hAnsi="Arial" w:cs="Arial"/>
        </w:rPr>
        <w:t xml:space="preserve">r </w:t>
      </w:r>
    </w:p>
    <w:p w14:paraId="59A7F33C" w14:textId="77777777" w:rsidR="00CC6705" w:rsidRDefault="00473B6A" w:rsidP="006428E0">
      <w:pPr>
        <w:numPr>
          <w:ilvl w:val="2"/>
          <w:numId w:val="21"/>
        </w:numPr>
        <w:spacing w:after="120" w:line="240" w:lineRule="atLeast"/>
        <w:ind w:left="1418" w:hanging="657"/>
        <w:jc w:val="both"/>
        <w:rPr>
          <w:rFonts w:ascii="Arial" w:hAnsi="Arial" w:cs="Arial"/>
        </w:rPr>
      </w:pPr>
      <w:r w:rsidRPr="00AE2FD6">
        <w:rPr>
          <w:rFonts w:ascii="Arial" w:hAnsi="Arial" w:cs="Arial"/>
        </w:rPr>
        <w:t>r</w:t>
      </w:r>
      <w:r w:rsidR="00E571C7" w:rsidRPr="00AE2FD6">
        <w:rPr>
          <w:rFonts w:ascii="Arial" w:hAnsi="Arial" w:cs="Arial"/>
        </w:rPr>
        <w:t>e</w:t>
      </w:r>
      <w:r w:rsidRPr="00AE2FD6">
        <w:rPr>
          <w:rFonts w:ascii="Arial" w:hAnsi="Arial" w:cs="Arial"/>
        </w:rPr>
        <w:t>c</w:t>
      </w:r>
      <w:r w:rsidR="00E571C7" w:rsidRPr="00AE2FD6">
        <w:rPr>
          <w:rFonts w:ascii="Arial" w:hAnsi="Arial" w:cs="Arial"/>
        </w:rPr>
        <w:t>o</w:t>
      </w:r>
      <w:r w:rsidRPr="00AE2FD6">
        <w:rPr>
          <w:rFonts w:ascii="Arial" w:hAnsi="Arial" w:cs="Arial"/>
        </w:rPr>
        <w:t>v</w:t>
      </w:r>
      <w:r w:rsidR="00E571C7" w:rsidRPr="00AE2FD6">
        <w:rPr>
          <w:rFonts w:ascii="Arial" w:hAnsi="Arial" w:cs="Arial"/>
        </w:rPr>
        <w:t>e</w:t>
      </w:r>
      <w:r w:rsidRPr="00AE2FD6">
        <w:rPr>
          <w:rFonts w:ascii="Arial" w:hAnsi="Arial" w:cs="Arial"/>
        </w:rPr>
        <w:t xml:space="preserve">r </w:t>
      </w:r>
      <w:r w:rsidR="00E571C7" w:rsidRPr="00AE2FD6">
        <w:rPr>
          <w:rFonts w:ascii="Arial" w:hAnsi="Arial" w:cs="Arial"/>
        </w:rPr>
        <w:t>i</w:t>
      </w:r>
      <w:r w:rsidRPr="00AE2FD6">
        <w:rPr>
          <w:rFonts w:ascii="Arial" w:hAnsi="Arial" w:cs="Arial"/>
        </w:rPr>
        <w:t xml:space="preserve">n </w:t>
      </w:r>
      <w:r w:rsidR="00E571C7" w:rsidRPr="00AE2FD6">
        <w:rPr>
          <w:rFonts w:ascii="Arial" w:hAnsi="Arial" w:cs="Arial"/>
        </w:rPr>
        <w:t>f</w:t>
      </w:r>
      <w:r w:rsidRPr="00AE2FD6">
        <w:rPr>
          <w:rFonts w:ascii="Arial" w:hAnsi="Arial" w:cs="Arial"/>
        </w:rPr>
        <w:t>u</w:t>
      </w:r>
      <w:r w:rsidR="00E571C7" w:rsidRPr="00AE2FD6">
        <w:rPr>
          <w:rFonts w:ascii="Arial" w:hAnsi="Arial" w:cs="Arial"/>
        </w:rPr>
        <w:t>l</w:t>
      </w:r>
      <w:r w:rsidRPr="00AE2FD6">
        <w:rPr>
          <w:rFonts w:ascii="Arial" w:hAnsi="Arial" w:cs="Arial"/>
        </w:rPr>
        <w:t>l fr</w:t>
      </w:r>
      <w:r w:rsidR="00E571C7" w:rsidRPr="00AE2FD6">
        <w:rPr>
          <w:rFonts w:ascii="Arial" w:hAnsi="Arial" w:cs="Arial"/>
        </w:rPr>
        <w:t>o</w:t>
      </w:r>
      <w:r w:rsidRPr="00AE2FD6">
        <w:rPr>
          <w:rFonts w:ascii="Arial" w:hAnsi="Arial" w:cs="Arial"/>
        </w:rPr>
        <w:t xml:space="preserve">m </w:t>
      </w:r>
      <w:r w:rsidR="00E571C7" w:rsidRPr="00AE2FD6">
        <w:rPr>
          <w:rFonts w:ascii="Arial" w:hAnsi="Arial" w:cs="Arial"/>
        </w:rPr>
        <w:t>t</w:t>
      </w:r>
      <w:r w:rsidRPr="00AE2FD6">
        <w:rPr>
          <w:rFonts w:ascii="Arial" w:hAnsi="Arial" w:cs="Arial"/>
        </w:rPr>
        <w:t>he C</w:t>
      </w:r>
      <w:r w:rsidR="00E571C7" w:rsidRPr="00AE2FD6">
        <w:rPr>
          <w:rFonts w:ascii="Arial" w:hAnsi="Arial" w:cs="Arial"/>
        </w:rPr>
        <w:t>o</w:t>
      </w:r>
      <w:r w:rsidRPr="00AE2FD6">
        <w:rPr>
          <w:rFonts w:ascii="Arial" w:hAnsi="Arial" w:cs="Arial"/>
        </w:rPr>
        <w:t>n</w:t>
      </w:r>
      <w:r w:rsidR="00E571C7" w:rsidRPr="00AE2FD6">
        <w:rPr>
          <w:rFonts w:ascii="Arial" w:hAnsi="Arial" w:cs="Arial"/>
        </w:rPr>
        <w:t>t</w:t>
      </w:r>
      <w:r w:rsidRPr="00AE2FD6">
        <w:rPr>
          <w:rFonts w:ascii="Arial" w:hAnsi="Arial" w:cs="Arial"/>
        </w:rPr>
        <w:t>rac</w:t>
      </w:r>
      <w:r w:rsidR="00E571C7" w:rsidRPr="00AE2FD6">
        <w:rPr>
          <w:rFonts w:ascii="Arial" w:hAnsi="Arial" w:cs="Arial"/>
        </w:rPr>
        <w:t>to</w:t>
      </w:r>
      <w:r w:rsidRPr="00AE2FD6">
        <w:rPr>
          <w:rFonts w:ascii="Arial" w:hAnsi="Arial" w:cs="Arial"/>
        </w:rPr>
        <w:t xml:space="preserve">r any </w:t>
      </w:r>
      <w:r w:rsidR="00E571C7" w:rsidRPr="00AE2FD6">
        <w:rPr>
          <w:rFonts w:ascii="Arial" w:hAnsi="Arial" w:cs="Arial"/>
        </w:rPr>
        <w:t>ot</w:t>
      </w:r>
      <w:r w:rsidRPr="00AE2FD6">
        <w:rPr>
          <w:rFonts w:ascii="Arial" w:hAnsi="Arial" w:cs="Arial"/>
        </w:rPr>
        <w:t>h</w:t>
      </w:r>
      <w:r w:rsidR="00E571C7" w:rsidRPr="00AE2FD6">
        <w:rPr>
          <w:rFonts w:ascii="Arial" w:hAnsi="Arial" w:cs="Arial"/>
        </w:rPr>
        <w:t>e</w:t>
      </w:r>
      <w:r w:rsidRPr="00AE2FD6">
        <w:rPr>
          <w:rFonts w:ascii="Arial" w:hAnsi="Arial" w:cs="Arial"/>
        </w:rPr>
        <w:t xml:space="preserve">r </w:t>
      </w:r>
      <w:r w:rsidR="00E571C7" w:rsidRPr="00AE2FD6">
        <w:rPr>
          <w:rFonts w:ascii="Arial" w:hAnsi="Arial" w:cs="Arial"/>
        </w:rPr>
        <w:t>lo</w:t>
      </w:r>
      <w:r w:rsidRPr="00AE2FD6">
        <w:rPr>
          <w:rFonts w:ascii="Arial" w:hAnsi="Arial" w:cs="Arial"/>
        </w:rPr>
        <w:t>ss s</w:t>
      </w:r>
      <w:r w:rsidR="00E571C7" w:rsidRPr="00AE2FD6">
        <w:rPr>
          <w:rFonts w:ascii="Arial" w:hAnsi="Arial" w:cs="Arial"/>
        </w:rPr>
        <w:t>u</w:t>
      </w:r>
      <w:r w:rsidRPr="00AE2FD6">
        <w:rPr>
          <w:rFonts w:ascii="Arial" w:hAnsi="Arial" w:cs="Arial"/>
        </w:rPr>
        <w:t>s</w:t>
      </w:r>
      <w:r w:rsidR="00E571C7" w:rsidRPr="00AE2FD6">
        <w:rPr>
          <w:rFonts w:ascii="Arial" w:hAnsi="Arial" w:cs="Arial"/>
        </w:rPr>
        <w:t>t</w:t>
      </w:r>
      <w:r w:rsidRPr="00AE2FD6">
        <w:rPr>
          <w:rFonts w:ascii="Arial" w:hAnsi="Arial" w:cs="Arial"/>
        </w:rPr>
        <w:t>a</w:t>
      </w:r>
      <w:r w:rsidR="00E571C7" w:rsidRPr="00AE2FD6">
        <w:rPr>
          <w:rFonts w:ascii="Arial" w:hAnsi="Arial" w:cs="Arial"/>
        </w:rPr>
        <w:t>i</w:t>
      </w:r>
      <w:r w:rsidRPr="00AE2FD6">
        <w:rPr>
          <w:rFonts w:ascii="Arial" w:hAnsi="Arial" w:cs="Arial"/>
        </w:rPr>
        <w:t>n</w:t>
      </w:r>
      <w:r w:rsidR="00E571C7" w:rsidRPr="00AE2FD6">
        <w:rPr>
          <w:rFonts w:ascii="Arial" w:hAnsi="Arial" w:cs="Arial"/>
        </w:rPr>
        <w:t>e</w:t>
      </w:r>
      <w:r w:rsidRPr="00AE2FD6">
        <w:rPr>
          <w:rFonts w:ascii="Arial" w:hAnsi="Arial" w:cs="Arial"/>
        </w:rPr>
        <w:t xml:space="preserve">d </w:t>
      </w:r>
      <w:r w:rsidR="00E571C7" w:rsidRPr="00AE2FD6">
        <w:rPr>
          <w:rFonts w:ascii="Arial" w:hAnsi="Arial" w:cs="Arial"/>
        </w:rPr>
        <w:t>b</w:t>
      </w:r>
      <w:r w:rsidRPr="00AE2FD6">
        <w:rPr>
          <w:rFonts w:ascii="Arial" w:hAnsi="Arial" w:cs="Arial"/>
        </w:rPr>
        <w:t>y the Au</w:t>
      </w:r>
      <w:r w:rsidR="00E571C7" w:rsidRPr="00AE2FD6">
        <w:rPr>
          <w:rFonts w:ascii="Arial" w:hAnsi="Arial" w:cs="Arial"/>
        </w:rPr>
        <w:t>t</w:t>
      </w:r>
      <w:r w:rsidRPr="00AE2FD6">
        <w:rPr>
          <w:rFonts w:ascii="Arial" w:hAnsi="Arial" w:cs="Arial"/>
        </w:rPr>
        <w:t>h</w:t>
      </w:r>
      <w:r w:rsidR="00E571C7" w:rsidRPr="00AE2FD6">
        <w:rPr>
          <w:rFonts w:ascii="Arial" w:hAnsi="Arial" w:cs="Arial"/>
        </w:rPr>
        <w:t>o</w:t>
      </w:r>
      <w:r w:rsidRPr="00AE2FD6">
        <w:rPr>
          <w:rFonts w:ascii="Arial" w:hAnsi="Arial" w:cs="Arial"/>
        </w:rPr>
        <w:t>r</w:t>
      </w:r>
      <w:r w:rsidR="00E571C7" w:rsidRPr="00AE2FD6">
        <w:rPr>
          <w:rFonts w:ascii="Arial" w:hAnsi="Arial" w:cs="Arial"/>
        </w:rPr>
        <w:t>it</w:t>
      </w:r>
      <w:r w:rsidRPr="00AE2FD6">
        <w:rPr>
          <w:rFonts w:ascii="Arial" w:hAnsi="Arial" w:cs="Arial"/>
        </w:rPr>
        <w:t xml:space="preserve">y </w:t>
      </w:r>
      <w:r w:rsidR="00E571C7" w:rsidRPr="00AE2FD6">
        <w:rPr>
          <w:rFonts w:ascii="Arial" w:hAnsi="Arial" w:cs="Arial"/>
        </w:rPr>
        <w:t>i</w:t>
      </w:r>
      <w:r w:rsidRPr="00AE2FD6">
        <w:rPr>
          <w:rFonts w:ascii="Arial" w:hAnsi="Arial" w:cs="Arial"/>
        </w:rPr>
        <w:t>n c</w:t>
      </w:r>
      <w:r w:rsidR="00E571C7" w:rsidRPr="00AE2FD6">
        <w:rPr>
          <w:rFonts w:ascii="Arial" w:hAnsi="Arial" w:cs="Arial"/>
        </w:rPr>
        <w:t>o</w:t>
      </w:r>
      <w:r w:rsidRPr="00AE2FD6">
        <w:rPr>
          <w:rFonts w:ascii="Arial" w:hAnsi="Arial" w:cs="Arial"/>
        </w:rPr>
        <w:t>nse</w:t>
      </w:r>
      <w:r w:rsidR="00E571C7" w:rsidRPr="00AE2FD6">
        <w:rPr>
          <w:rFonts w:ascii="Arial" w:hAnsi="Arial" w:cs="Arial"/>
        </w:rPr>
        <w:t>q</w:t>
      </w:r>
      <w:r w:rsidRPr="00AE2FD6">
        <w:rPr>
          <w:rFonts w:ascii="Arial" w:hAnsi="Arial" w:cs="Arial"/>
        </w:rPr>
        <w:t>u</w:t>
      </w:r>
      <w:r w:rsidR="00E571C7" w:rsidRPr="00AE2FD6">
        <w:rPr>
          <w:rFonts w:ascii="Arial" w:hAnsi="Arial" w:cs="Arial"/>
        </w:rPr>
        <w:t>e</w:t>
      </w:r>
      <w:r w:rsidRPr="00AE2FD6">
        <w:rPr>
          <w:rFonts w:ascii="Arial" w:hAnsi="Arial" w:cs="Arial"/>
        </w:rPr>
        <w:t xml:space="preserve">nce </w:t>
      </w:r>
      <w:r w:rsidR="00E571C7" w:rsidRPr="00AE2FD6">
        <w:rPr>
          <w:rFonts w:ascii="Arial" w:hAnsi="Arial" w:cs="Arial"/>
        </w:rPr>
        <w:t>o</w:t>
      </w:r>
      <w:r w:rsidRPr="00AE2FD6">
        <w:rPr>
          <w:rFonts w:ascii="Arial" w:hAnsi="Arial" w:cs="Arial"/>
        </w:rPr>
        <w:t xml:space="preserve">f any </w:t>
      </w:r>
      <w:r w:rsidR="00E571C7" w:rsidRPr="00AE2FD6">
        <w:rPr>
          <w:rFonts w:ascii="Arial" w:hAnsi="Arial" w:cs="Arial"/>
        </w:rPr>
        <w:t>b</w:t>
      </w:r>
      <w:r w:rsidRPr="00AE2FD6">
        <w:rPr>
          <w:rFonts w:ascii="Arial" w:hAnsi="Arial" w:cs="Arial"/>
        </w:rPr>
        <w:t>r</w:t>
      </w:r>
      <w:r w:rsidR="00E571C7" w:rsidRPr="00AE2FD6">
        <w:rPr>
          <w:rFonts w:ascii="Arial" w:hAnsi="Arial" w:cs="Arial"/>
        </w:rPr>
        <w:t>e</w:t>
      </w:r>
      <w:r w:rsidRPr="00AE2FD6">
        <w:rPr>
          <w:rFonts w:ascii="Arial" w:hAnsi="Arial" w:cs="Arial"/>
        </w:rPr>
        <w:t xml:space="preserve">ach </w:t>
      </w:r>
      <w:r w:rsidR="00E571C7" w:rsidRPr="00AE2FD6">
        <w:rPr>
          <w:rFonts w:ascii="Arial" w:hAnsi="Arial" w:cs="Arial"/>
        </w:rPr>
        <w:t>o</w:t>
      </w:r>
      <w:r w:rsidRPr="00AE2FD6">
        <w:rPr>
          <w:rFonts w:ascii="Arial" w:hAnsi="Arial" w:cs="Arial"/>
        </w:rPr>
        <w:t xml:space="preserve">f </w:t>
      </w:r>
      <w:r w:rsidR="00E571C7" w:rsidRPr="00AE2FD6">
        <w:rPr>
          <w:rFonts w:ascii="Arial" w:hAnsi="Arial" w:cs="Arial"/>
        </w:rPr>
        <w:t>t</w:t>
      </w:r>
      <w:r w:rsidRPr="00AE2FD6">
        <w:rPr>
          <w:rFonts w:ascii="Arial" w:hAnsi="Arial" w:cs="Arial"/>
        </w:rPr>
        <w:t>h</w:t>
      </w:r>
      <w:r w:rsidR="00E571C7" w:rsidRPr="00AE2FD6">
        <w:rPr>
          <w:rFonts w:ascii="Arial" w:hAnsi="Arial" w:cs="Arial"/>
        </w:rPr>
        <w:t>i</w:t>
      </w:r>
      <w:r w:rsidRPr="00AE2FD6">
        <w:rPr>
          <w:rFonts w:ascii="Arial" w:hAnsi="Arial" w:cs="Arial"/>
        </w:rPr>
        <w:t xml:space="preserve">s </w:t>
      </w:r>
      <w:r w:rsidR="00972BB0" w:rsidRPr="00AE2FD6">
        <w:rPr>
          <w:rFonts w:ascii="Arial" w:hAnsi="Arial" w:cs="Arial"/>
        </w:rPr>
        <w:t>Clause</w:t>
      </w:r>
      <w:r w:rsidRPr="00AE2FD6">
        <w:rPr>
          <w:rFonts w:ascii="Arial" w:hAnsi="Arial" w:cs="Arial"/>
        </w:rPr>
        <w:t xml:space="preserve"> </w:t>
      </w:r>
      <w:r w:rsidR="003A3AC5">
        <w:fldChar w:fldCharType="begin"/>
      </w:r>
      <w:r w:rsidR="003A3AC5">
        <w:instrText xml:space="preserve"> REF _Ref286198116 \r \h  \* MERGEFORMAT </w:instrText>
      </w:r>
      <w:r w:rsidR="003A3AC5">
        <w:fldChar w:fldCharType="separate"/>
      </w:r>
      <w:r w:rsidR="0003120A" w:rsidRPr="00030367">
        <w:rPr>
          <w:rFonts w:ascii="Arial" w:hAnsi="Arial" w:cs="Arial"/>
        </w:rPr>
        <w:t>30</w:t>
      </w:r>
      <w:r w:rsidR="003A3AC5">
        <w:fldChar w:fldCharType="end"/>
      </w:r>
      <w:r w:rsidRPr="00AE2FD6">
        <w:rPr>
          <w:rFonts w:ascii="Arial" w:hAnsi="Arial" w:cs="Arial"/>
        </w:rPr>
        <w:t>.</w:t>
      </w:r>
    </w:p>
    <w:p w14:paraId="1B2B1F63" w14:textId="77777777" w:rsidR="00CC6705" w:rsidRPr="00AE2FD6" w:rsidRDefault="00CC6705" w:rsidP="00CC6705">
      <w:pPr>
        <w:numPr>
          <w:ilvl w:val="1"/>
          <w:numId w:val="21"/>
        </w:numPr>
        <w:spacing w:after="120" w:line="240" w:lineRule="atLeast"/>
        <w:ind w:left="567" w:hanging="567"/>
        <w:jc w:val="both"/>
        <w:rPr>
          <w:rFonts w:ascii="Arial" w:hAnsi="Arial" w:cs="Arial"/>
        </w:rPr>
      </w:pPr>
      <w:r w:rsidRPr="00AE2FD6">
        <w:rPr>
          <w:rFonts w:ascii="Arial" w:hAnsi="Arial" w:cs="Arial"/>
        </w:rPr>
        <w:t xml:space="preserve">In exercising its rights or remedies under this </w:t>
      </w:r>
      <w:r>
        <w:rPr>
          <w:rFonts w:ascii="Arial" w:hAnsi="Arial" w:cs="Arial"/>
        </w:rPr>
        <w:t>Clause</w:t>
      </w:r>
      <w:r w:rsidRPr="00AE2FD6">
        <w:rPr>
          <w:rFonts w:ascii="Arial" w:hAnsi="Arial" w:cs="Arial"/>
        </w:rPr>
        <w:t>, the Authority shall:</w:t>
      </w:r>
    </w:p>
    <w:p w14:paraId="605FE397" w14:textId="77777777" w:rsidR="00CC6705" w:rsidRDefault="00CC6705" w:rsidP="00CC6705">
      <w:pPr>
        <w:numPr>
          <w:ilvl w:val="2"/>
          <w:numId w:val="21"/>
        </w:numPr>
        <w:spacing w:after="120" w:line="240" w:lineRule="atLeast"/>
        <w:ind w:left="1418" w:hanging="657"/>
        <w:jc w:val="both"/>
        <w:rPr>
          <w:rFonts w:ascii="Arial" w:hAnsi="Arial" w:cs="Arial"/>
        </w:rPr>
      </w:pPr>
      <w:r w:rsidRPr="00AE2FD6">
        <w:rPr>
          <w:rFonts w:ascii="Arial" w:hAnsi="Arial" w:cs="Arial"/>
        </w:rPr>
        <w:t>act in a reasonable and proportionate manner having regard to such matters as the gravity of the prohibited act, and the identity of the person performing the prohibited act, and, the nature of the procedures and precautions previously put in place by the Contractor to prevent such prohibited acts;</w:t>
      </w:r>
    </w:p>
    <w:p w14:paraId="59AB14C2" w14:textId="77777777" w:rsidR="00CC6705" w:rsidRPr="00AE2FD6" w:rsidRDefault="00CC6705" w:rsidP="00CC6705">
      <w:pPr>
        <w:numPr>
          <w:ilvl w:val="2"/>
          <w:numId w:val="21"/>
        </w:numPr>
        <w:spacing w:after="120" w:line="240" w:lineRule="atLeast"/>
        <w:ind w:left="1418" w:hanging="657"/>
        <w:jc w:val="both"/>
        <w:rPr>
          <w:rFonts w:ascii="Arial" w:hAnsi="Arial" w:cs="Arial"/>
        </w:rPr>
      </w:pPr>
      <w:r>
        <w:rPr>
          <w:rFonts w:ascii="Arial" w:hAnsi="Arial" w:cs="Arial"/>
        </w:rPr>
        <w:t xml:space="preserve">reserve the right to consult with an independent third party for advice and consideration of the case; </w:t>
      </w:r>
    </w:p>
    <w:p w14:paraId="13484ED0" w14:textId="77777777" w:rsidR="00CC6705" w:rsidRPr="00AE2FD6" w:rsidRDefault="00CC6705" w:rsidP="00CC6705">
      <w:pPr>
        <w:numPr>
          <w:ilvl w:val="2"/>
          <w:numId w:val="21"/>
        </w:numPr>
        <w:spacing w:after="120" w:line="240" w:lineRule="atLeast"/>
        <w:ind w:left="1418" w:hanging="657"/>
        <w:jc w:val="both"/>
        <w:rPr>
          <w:rFonts w:ascii="Arial" w:hAnsi="Arial" w:cs="Arial"/>
        </w:rPr>
      </w:pPr>
      <w:r w:rsidRPr="00AE2FD6">
        <w:rPr>
          <w:rFonts w:ascii="Arial" w:hAnsi="Arial" w:cs="Arial"/>
        </w:rPr>
        <w:t>give all due consideration, where appropriate, to action other than termination of the Contract, including (without limitation to):</w:t>
      </w:r>
    </w:p>
    <w:p w14:paraId="58045076" w14:textId="77777777" w:rsidR="00CC6705" w:rsidRPr="00AE2FD6" w:rsidRDefault="00CC6705" w:rsidP="00CC6705">
      <w:pPr>
        <w:numPr>
          <w:ilvl w:val="3"/>
          <w:numId w:val="21"/>
        </w:numPr>
        <w:spacing w:after="120" w:line="240" w:lineRule="atLeast"/>
        <w:ind w:hanging="452"/>
        <w:jc w:val="both"/>
        <w:rPr>
          <w:rFonts w:ascii="Arial" w:hAnsi="Arial" w:cs="Arial"/>
        </w:rPr>
      </w:pPr>
      <w:r w:rsidRPr="00AE2FD6">
        <w:rPr>
          <w:rFonts w:ascii="Arial" w:hAnsi="Arial" w:cs="Arial"/>
        </w:rPr>
        <w:t xml:space="preserve">requiring the Contractor to procure the termination of a </w:t>
      </w:r>
      <w:r>
        <w:rPr>
          <w:rFonts w:ascii="Arial" w:hAnsi="Arial" w:cs="Arial"/>
        </w:rPr>
        <w:t>S</w:t>
      </w:r>
      <w:r w:rsidRPr="00AE2FD6">
        <w:rPr>
          <w:rFonts w:ascii="Arial" w:hAnsi="Arial" w:cs="Arial"/>
        </w:rPr>
        <w:t xml:space="preserve">ub-contract where the prohibited act is that of a </w:t>
      </w:r>
      <w:r>
        <w:rPr>
          <w:rFonts w:ascii="Arial" w:hAnsi="Arial" w:cs="Arial"/>
        </w:rPr>
        <w:t>Collaborator or Sub</w:t>
      </w:r>
      <w:r w:rsidRPr="00AE2FD6">
        <w:rPr>
          <w:rFonts w:ascii="Arial" w:hAnsi="Arial" w:cs="Arial"/>
        </w:rPr>
        <w:t>-contractor;</w:t>
      </w:r>
    </w:p>
    <w:p w14:paraId="796BF7B4" w14:textId="3F676E44" w:rsidR="00596623" w:rsidRPr="00D1715C" w:rsidRDefault="00CC6705" w:rsidP="00D1715C">
      <w:pPr>
        <w:numPr>
          <w:ilvl w:val="3"/>
          <w:numId w:val="21"/>
        </w:numPr>
        <w:spacing w:after="120" w:line="240" w:lineRule="atLeast"/>
        <w:ind w:hanging="452"/>
        <w:jc w:val="both"/>
        <w:rPr>
          <w:rFonts w:ascii="Arial" w:hAnsi="Arial" w:cs="Arial"/>
        </w:rPr>
      </w:pPr>
      <w:r w:rsidRPr="00AE2FD6">
        <w:rPr>
          <w:rFonts w:ascii="Arial" w:hAnsi="Arial" w:cs="Arial"/>
        </w:rPr>
        <w:t xml:space="preserve">requiring the Contractor to procure the dismissal </w:t>
      </w:r>
      <w:r w:rsidRPr="00303ACC">
        <w:rPr>
          <w:rFonts w:ascii="Arial" w:hAnsi="Arial" w:cs="Arial"/>
        </w:rPr>
        <w:t xml:space="preserve">or removal from any involvement with any NIHR-funded Research </w:t>
      </w:r>
      <w:r w:rsidRPr="00AE2FD6">
        <w:rPr>
          <w:rFonts w:ascii="Arial" w:hAnsi="Arial" w:cs="Arial"/>
        </w:rPr>
        <w:t xml:space="preserve">of an employee (whether </w:t>
      </w:r>
      <w:r>
        <w:rPr>
          <w:rFonts w:ascii="Arial" w:hAnsi="Arial" w:cs="Arial"/>
        </w:rPr>
        <w:t>its</w:t>
      </w:r>
      <w:r w:rsidRPr="00AE2FD6">
        <w:rPr>
          <w:rFonts w:ascii="Arial" w:hAnsi="Arial" w:cs="Arial"/>
        </w:rPr>
        <w:t xml:space="preserve"> own or that of a </w:t>
      </w:r>
      <w:r>
        <w:rPr>
          <w:rFonts w:ascii="Arial" w:hAnsi="Arial" w:cs="Arial"/>
        </w:rPr>
        <w:t>Collaborator or Sub</w:t>
      </w:r>
      <w:r w:rsidRPr="00AE2FD6">
        <w:rPr>
          <w:rFonts w:ascii="Arial" w:hAnsi="Arial" w:cs="Arial"/>
        </w:rPr>
        <w:t>-contractor) where the prohibited act is that of such employee.</w:t>
      </w:r>
      <w:r w:rsidR="00473B6A" w:rsidRPr="00D1715C">
        <w:rPr>
          <w:rFonts w:ascii="Arial" w:hAnsi="Arial" w:cs="Arial"/>
        </w:rPr>
        <w:t xml:space="preserve"> </w:t>
      </w:r>
    </w:p>
    <w:p w14:paraId="3E0ABF02" w14:textId="77777777" w:rsidR="00F005AB" w:rsidRPr="00AE2FD6" w:rsidRDefault="00E77185" w:rsidP="006428E0">
      <w:pPr>
        <w:numPr>
          <w:ilvl w:val="0"/>
          <w:numId w:val="21"/>
        </w:numPr>
        <w:spacing w:after="120" w:line="240" w:lineRule="atLeast"/>
        <w:ind w:left="567" w:hanging="567"/>
        <w:jc w:val="both"/>
        <w:rPr>
          <w:rFonts w:ascii="Arial" w:hAnsi="Arial" w:cs="Arial"/>
        </w:rPr>
      </w:pPr>
      <w:bookmarkStart w:id="112" w:name="_Ref267492976"/>
      <w:bookmarkStart w:id="113" w:name="_Ref405062980"/>
      <w:r w:rsidRPr="00AE2FD6">
        <w:rPr>
          <w:rFonts w:ascii="Arial" w:hAnsi="Arial" w:cs="Arial"/>
          <w:b/>
        </w:rPr>
        <w:t>DISPUTE RESOLUTION</w:t>
      </w:r>
      <w:bookmarkEnd w:id="112"/>
      <w:bookmarkEnd w:id="113"/>
    </w:p>
    <w:p w14:paraId="3D4E8B11" w14:textId="77777777" w:rsidR="00EE0665" w:rsidRPr="00AE2FD6" w:rsidRDefault="00EE0665"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Nothing in this </w:t>
      </w:r>
      <w:r w:rsidR="00143127">
        <w:rPr>
          <w:rFonts w:ascii="Arial" w:hAnsi="Arial" w:cs="Arial"/>
        </w:rPr>
        <w:t>Clause</w:t>
      </w:r>
      <w:r w:rsidRPr="00AE2FD6">
        <w:rPr>
          <w:rFonts w:ascii="Arial" w:hAnsi="Arial" w:cs="Arial"/>
        </w:rPr>
        <w:t xml:space="preserve"> shall prevent a Party from seeking an interim injunction in any court of competent jurisdiction.</w:t>
      </w:r>
    </w:p>
    <w:p w14:paraId="0939CEC4" w14:textId="0E7F4281" w:rsidR="00901D6B" w:rsidRPr="00AE2FD6" w:rsidRDefault="001343D3" w:rsidP="006428E0">
      <w:pPr>
        <w:numPr>
          <w:ilvl w:val="1"/>
          <w:numId w:val="21"/>
        </w:numPr>
        <w:spacing w:after="120" w:line="240" w:lineRule="atLeast"/>
        <w:ind w:left="567" w:hanging="567"/>
        <w:jc w:val="both"/>
        <w:rPr>
          <w:rFonts w:ascii="Arial" w:hAnsi="Arial" w:cs="Arial"/>
        </w:rPr>
      </w:pPr>
      <w:r w:rsidRPr="00AE2FD6">
        <w:rPr>
          <w:rFonts w:ascii="Arial" w:hAnsi="Arial" w:cs="Arial"/>
        </w:rPr>
        <w:t>If a</w:t>
      </w:r>
      <w:r w:rsidR="00E571C7" w:rsidRPr="00AE2FD6">
        <w:rPr>
          <w:rFonts w:ascii="Arial" w:hAnsi="Arial" w:cs="Arial"/>
        </w:rPr>
        <w:t xml:space="preserve">ny dispute, difference or question </w:t>
      </w:r>
      <w:r w:rsidRPr="00AE2FD6">
        <w:rPr>
          <w:rFonts w:ascii="Arial" w:hAnsi="Arial" w:cs="Arial"/>
        </w:rPr>
        <w:t>arises</w:t>
      </w:r>
      <w:r w:rsidR="00EE0665" w:rsidRPr="00AE2FD6">
        <w:rPr>
          <w:rFonts w:ascii="Arial" w:hAnsi="Arial" w:cs="Arial"/>
        </w:rPr>
        <w:t xml:space="preserve"> </w:t>
      </w:r>
      <w:r w:rsidR="00E571C7" w:rsidRPr="00AE2FD6">
        <w:rPr>
          <w:rFonts w:ascii="Arial" w:hAnsi="Arial" w:cs="Arial"/>
        </w:rPr>
        <w:t>between the Parties with respect to any matter arising out of or relating to this Contract</w:t>
      </w:r>
      <w:r w:rsidRPr="00AE2FD6">
        <w:rPr>
          <w:rFonts w:ascii="Arial" w:hAnsi="Arial" w:cs="Arial"/>
        </w:rPr>
        <w:t xml:space="preserve">, the Parties shall first seek to resolve the dispute, difference or question </w:t>
      </w:r>
      <w:r w:rsidR="002D704C" w:rsidRPr="00AE2FD6">
        <w:rPr>
          <w:rFonts w:ascii="Arial" w:hAnsi="Arial" w:cs="Arial"/>
        </w:rPr>
        <w:t xml:space="preserve">in confidence </w:t>
      </w:r>
      <w:r w:rsidR="00E571C7" w:rsidRPr="00AE2FD6">
        <w:rPr>
          <w:rFonts w:ascii="Arial" w:hAnsi="Arial" w:cs="Arial"/>
        </w:rPr>
        <w:t>by negotiation.</w:t>
      </w:r>
    </w:p>
    <w:p w14:paraId="09BDE28A"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If the matter cannot be resolved through negotiation</w:t>
      </w:r>
      <w:r w:rsidR="001343D3" w:rsidRPr="00AE2FD6">
        <w:rPr>
          <w:rFonts w:ascii="Arial" w:hAnsi="Arial" w:cs="Arial"/>
        </w:rPr>
        <w:t xml:space="preserve"> within one (1) month of the negotiations beginning</w:t>
      </w:r>
      <w:r w:rsidRPr="00AE2FD6">
        <w:rPr>
          <w:rFonts w:ascii="Arial" w:hAnsi="Arial" w:cs="Arial"/>
        </w:rPr>
        <w:t>, the Parties will, at the request of either of them, attempt in good faith to resolve the dispute through an agreed alternative dispute resolution ("</w:t>
      </w:r>
      <w:r w:rsidRPr="00AB38F9">
        <w:rPr>
          <w:rFonts w:ascii="Arial" w:hAnsi="Arial" w:cs="Arial"/>
          <w:b/>
        </w:rPr>
        <w:t>ADR</w:t>
      </w:r>
      <w:r w:rsidRPr="00AE2FD6">
        <w:rPr>
          <w:rFonts w:ascii="Arial" w:hAnsi="Arial" w:cs="Arial"/>
        </w:rPr>
        <w:t>”) procedure.</w:t>
      </w:r>
    </w:p>
    <w:p w14:paraId="54A8777D"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If the matter has not been resolved by an agreed ADR procedure within </w:t>
      </w:r>
      <w:r w:rsidR="00E77185" w:rsidRPr="00AE2FD6">
        <w:rPr>
          <w:rFonts w:ascii="Arial" w:hAnsi="Arial" w:cs="Arial"/>
        </w:rPr>
        <w:t>one</w:t>
      </w:r>
      <w:r w:rsidRPr="00AE2FD6">
        <w:rPr>
          <w:rFonts w:ascii="Arial" w:hAnsi="Arial" w:cs="Arial"/>
        </w:rPr>
        <w:t xml:space="preserve"> (1) month of the initiation of such procedure, the dispute shall be referred to a single arbitrator to be agreed upon by the Parties or in </w:t>
      </w:r>
      <w:r w:rsidR="00C12A17">
        <w:rPr>
          <w:rFonts w:ascii="Arial" w:hAnsi="Arial" w:cs="Arial"/>
        </w:rPr>
        <w:t>d</w:t>
      </w:r>
      <w:r w:rsidRPr="00AE2FD6">
        <w:rPr>
          <w:rFonts w:ascii="Arial" w:hAnsi="Arial" w:cs="Arial"/>
        </w:rPr>
        <w:t xml:space="preserve">efault of agreement within </w:t>
      </w:r>
      <w:r w:rsidR="00E77185" w:rsidRPr="00AE2FD6">
        <w:rPr>
          <w:rFonts w:ascii="Arial" w:hAnsi="Arial" w:cs="Arial"/>
        </w:rPr>
        <w:t>fourteen</w:t>
      </w:r>
      <w:r w:rsidRPr="00AE2FD6">
        <w:rPr>
          <w:rFonts w:ascii="Arial" w:hAnsi="Arial" w:cs="Arial"/>
        </w:rPr>
        <w:t xml:space="preserve"> (14)</w:t>
      </w:r>
      <w:r w:rsidR="00E77185" w:rsidRPr="00AE2FD6">
        <w:rPr>
          <w:rFonts w:ascii="Arial" w:hAnsi="Arial" w:cs="Arial"/>
        </w:rPr>
        <w:t xml:space="preserve"> </w:t>
      </w:r>
      <w:r w:rsidR="009775C2" w:rsidRPr="00AE2FD6">
        <w:rPr>
          <w:rFonts w:ascii="Arial" w:hAnsi="Arial" w:cs="Arial"/>
        </w:rPr>
        <w:t>calendar</w:t>
      </w:r>
      <w:r w:rsidRPr="00AE2FD6">
        <w:rPr>
          <w:rFonts w:ascii="Arial" w:hAnsi="Arial" w:cs="Arial"/>
        </w:rPr>
        <w:t xml:space="preserve"> days to be nominated by the President for the time being of the Chartered Institute of Arbitrators in accordance with the Arbitration Act 1996.</w:t>
      </w:r>
      <w:r w:rsidR="00E77185" w:rsidRPr="00AE2FD6">
        <w:rPr>
          <w:rFonts w:ascii="Arial" w:hAnsi="Arial" w:cs="Arial"/>
        </w:rPr>
        <w:t xml:space="preserve"> </w:t>
      </w:r>
      <w:r w:rsidRPr="00AE2FD6">
        <w:rPr>
          <w:rFonts w:ascii="Arial" w:hAnsi="Arial" w:cs="Arial"/>
        </w:rPr>
        <w:t xml:space="preserve"> The arbitration shall take place in London and shall be in accordance with the Arbitration Act 1996 and such arbitration rules as the Parties may agree or, in </w:t>
      </w:r>
      <w:r w:rsidR="00C12A17">
        <w:rPr>
          <w:rFonts w:ascii="Arial" w:hAnsi="Arial" w:cs="Arial"/>
        </w:rPr>
        <w:t>d</w:t>
      </w:r>
      <w:r w:rsidRPr="00AE2FD6">
        <w:rPr>
          <w:rFonts w:ascii="Arial" w:hAnsi="Arial" w:cs="Arial"/>
        </w:rPr>
        <w:t xml:space="preserve">efault of agreement, in accordance with the Rules of the London Court of International Arbitration which Rules are deemed to be incorporated by reference into this </w:t>
      </w:r>
      <w:r w:rsidR="00C11DC7">
        <w:rPr>
          <w:rFonts w:ascii="Arial" w:hAnsi="Arial" w:cs="Arial"/>
        </w:rPr>
        <w:t>Clause</w:t>
      </w:r>
      <w:r w:rsidRPr="00AE2FD6">
        <w:rPr>
          <w:rFonts w:ascii="Arial" w:hAnsi="Arial" w:cs="Arial"/>
        </w:rPr>
        <w:t>.</w:t>
      </w:r>
    </w:p>
    <w:p w14:paraId="5DFCC875"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The decision of the arbitrator shall be final and binding on the Parties.</w:t>
      </w:r>
    </w:p>
    <w:p w14:paraId="45A3065F" w14:textId="77777777" w:rsidR="00E77185" w:rsidRPr="00AE2FD6" w:rsidRDefault="00E77185" w:rsidP="006428E0">
      <w:pPr>
        <w:numPr>
          <w:ilvl w:val="0"/>
          <w:numId w:val="21"/>
        </w:numPr>
        <w:spacing w:after="120" w:line="240" w:lineRule="atLeast"/>
        <w:ind w:left="567" w:hanging="567"/>
        <w:jc w:val="both"/>
        <w:rPr>
          <w:rFonts w:ascii="Arial" w:hAnsi="Arial" w:cs="Arial"/>
        </w:rPr>
      </w:pPr>
      <w:bookmarkStart w:id="114" w:name="_Ref405063638"/>
      <w:r w:rsidRPr="00AE2FD6">
        <w:rPr>
          <w:rFonts w:ascii="Arial" w:hAnsi="Arial" w:cs="Arial"/>
          <w:b/>
        </w:rPr>
        <w:t>NOTICES</w:t>
      </w:r>
      <w:bookmarkEnd w:id="114"/>
    </w:p>
    <w:p w14:paraId="1A384A7F"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All notices to be given hereunder shall be in writing </w:t>
      </w:r>
      <w:r w:rsidR="001343D3" w:rsidRPr="00AE2FD6">
        <w:rPr>
          <w:rFonts w:ascii="Arial" w:hAnsi="Arial" w:cs="Arial"/>
        </w:rPr>
        <w:t xml:space="preserve">(which for these purposes does not include email) </w:t>
      </w:r>
      <w:r w:rsidRPr="00AE2FD6">
        <w:rPr>
          <w:rFonts w:ascii="Arial" w:hAnsi="Arial" w:cs="Arial"/>
        </w:rPr>
        <w:t xml:space="preserve">and may be served either personally at or by registered post to the address of the relevant Party as set out in Section 5, or as it may from time-to-time be notified in writing to the other Party and in the case of postal service shall be deemed to have been given </w:t>
      </w:r>
      <w:r w:rsidR="00B472AF" w:rsidRPr="00AE2FD6">
        <w:rPr>
          <w:rFonts w:ascii="Arial" w:hAnsi="Arial" w:cs="Arial"/>
        </w:rPr>
        <w:t>three (</w:t>
      </w:r>
      <w:r w:rsidRPr="00AE2FD6">
        <w:rPr>
          <w:rFonts w:ascii="Arial" w:hAnsi="Arial" w:cs="Arial"/>
        </w:rPr>
        <w:t>3</w:t>
      </w:r>
      <w:r w:rsidR="00B472AF" w:rsidRPr="00AE2FD6">
        <w:rPr>
          <w:rFonts w:ascii="Arial" w:hAnsi="Arial" w:cs="Arial"/>
        </w:rPr>
        <w:t>)</w:t>
      </w:r>
      <w:r w:rsidR="00DB34C1" w:rsidRPr="00AE2FD6">
        <w:rPr>
          <w:rFonts w:ascii="Arial" w:hAnsi="Arial" w:cs="Arial"/>
        </w:rPr>
        <w:t xml:space="preserve"> </w:t>
      </w:r>
      <w:r w:rsidR="009775C2" w:rsidRPr="00AE2FD6">
        <w:rPr>
          <w:rFonts w:ascii="Arial" w:hAnsi="Arial" w:cs="Arial"/>
        </w:rPr>
        <w:t>calendar</w:t>
      </w:r>
      <w:r w:rsidRPr="00AE2FD6">
        <w:rPr>
          <w:rFonts w:ascii="Arial" w:hAnsi="Arial" w:cs="Arial"/>
        </w:rPr>
        <w:t xml:space="preserve"> days after the day on which the notice was posted.</w:t>
      </w:r>
      <w:r w:rsidR="00DB34C1" w:rsidRPr="00AE2FD6">
        <w:rPr>
          <w:rFonts w:ascii="Arial" w:hAnsi="Arial" w:cs="Arial"/>
        </w:rPr>
        <w:t xml:space="preserve"> </w:t>
      </w:r>
    </w:p>
    <w:p w14:paraId="7C8EB7C2" w14:textId="77777777" w:rsidR="00901D6B" w:rsidRPr="00AE2FD6" w:rsidRDefault="00E77185" w:rsidP="006428E0">
      <w:pPr>
        <w:numPr>
          <w:ilvl w:val="0"/>
          <w:numId w:val="21"/>
        </w:numPr>
        <w:spacing w:after="120" w:line="240" w:lineRule="atLeast"/>
        <w:ind w:left="567" w:hanging="567"/>
        <w:jc w:val="both"/>
        <w:rPr>
          <w:rFonts w:ascii="Arial" w:hAnsi="Arial" w:cs="Arial"/>
        </w:rPr>
      </w:pPr>
      <w:bookmarkStart w:id="115" w:name="_Ref405063529"/>
      <w:r w:rsidRPr="00AE2FD6">
        <w:rPr>
          <w:rFonts w:ascii="Arial" w:hAnsi="Arial" w:cs="Arial"/>
          <w:b/>
        </w:rPr>
        <w:t>RELATIONSHIPS</w:t>
      </w:r>
      <w:bookmarkEnd w:id="115"/>
    </w:p>
    <w:p w14:paraId="0A2C9493" w14:textId="77777777" w:rsidR="00080ACE" w:rsidRPr="00AE2FD6" w:rsidRDefault="00E571C7" w:rsidP="007801A3">
      <w:pPr>
        <w:numPr>
          <w:ilvl w:val="1"/>
          <w:numId w:val="21"/>
        </w:numPr>
        <w:spacing w:after="120" w:line="240" w:lineRule="atLeast"/>
        <w:ind w:left="567" w:hanging="567"/>
        <w:jc w:val="both"/>
        <w:rPr>
          <w:rFonts w:ascii="Arial" w:hAnsi="Arial" w:cs="Arial"/>
        </w:rPr>
      </w:pPr>
      <w:r w:rsidRPr="00AE2FD6">
        <w:rPr>
          <w:rFonts w:ascii="Arial" w:hAnsi="Arial" w:cs="Arial"/>
        </w:rPr>
        <w:t>T</w:t>
      </w:r>
      <w:r w:rsidR="00F65A75" w:rsidRPr="00AE2FD6">
        <w:rPr>
          <w:rFonts w:ascii="Arial" w:hAnsi="Arial" w:cs="Arial"/>
        </w:rPr>
        <w:t>hi</w:t>
      </w:r>
      <w:r w:rsidRPr="00AE2FD6">
        <w:rPr>
          <w:rFonts w:ascii="Arial" w:hAnsi="Arial" w:cs="Arial"/>
        </w:rPr>
        <w:t>s</w:t>
      </w:r>
      <w:r w:rsidR="00F65A75" w:rsidRPr="00AE2FD6">
        <w:rPr>
          <w:rFonts w:ascii="Arial" w:hAnsi="Arial" w:cs="Arial"/>
        </w:rPr>
        <w:t xml:space="preserve"> Cont</w:t>
      </w:r>
      <w:r w:rsidRPr="00AE2FD6">
        <w:rPr>
          <w:rFonts w:ascii="Arial" w:hAnsi="Arial" w:cs="Arial"/>
        </w:rPr>
        <w:t>ract</w:t>
      </w:r>
      <w:r w:rsidR="00F65A75" w:rsidRPr="00AE2FD6">
        <w:rPr>
          <w:rFonts w:ascii="Arial" w:hAnsi="Arial" w:cs="Arial"/>
        </w:rPr>
        <w:t xml:space="preserve"> doe</w:t>
      </w:r>
      <w:r w:rsidRPr="00AE2FD6">
        <w:rPr>
          <w:rFonts w:ascii="Arial" w:hAnsi="Arial" w:cs="Arial"/>
        </w:rPr>
        <w:t>s</w:t>
      </w:r>
      <w:r w:rsidR="00F65A75" w:rsidRPr="00AE2FD6">
        <w:rPr>
          <w:rFonts w:ascii="Arial" w:hAnsi="Arial" w:cs="Arial"/>
        </w:rPr>
        <w:t xml:space="preserve"> no</w:t>
      </w:r>
      <w:r w:rsidRPr="00AE2FD6">
        <w:rPr>
          <w:rFonts w:ascii="Arial" w:hAnsi="Arial" w:cs="Arial"/>
        </w:rPr>
        <w:t>t</w:t>
      </w:r>
      <w:r w:rsidR="00F65A75" w:rsidRPr="00AE2FD6">
        <w:rPr>
          <w:rFonts w:ascii="Arial" w:hAnsi="Arial" w:cs="Arial"/>
        </w:rPr>
        <w:t xml:space="preserve"> </w:t>
      </w:r>
      <w:r w:rsidRPr="00AE2FD6">
        <w:rPr>
          <w:rFonts w:ascii="Arial" w:hAnsi="Arial" w:cs="Arial"/>
        </w:rPr>
        <w:t>ma</w:t>
      </w:r>
      <w:r w:rsidR="00F65A75" w:rsidRPr="00AE2FD6">
        <w:rPr>
          <w:rFonts w:ascii="Arial" w:hAnsi="Arial" w:cs="Arial"/>
        </w:rPr>
        <w:t>k</w:t>
      </w:r>
      <w:r w:rsidRPr="00AE2FD6">
        <w:rPr>
          <w:rFonts w:ascii="Arial" w:hAnsi="Arial" w:cs="Arial"/>
        </w:rPr>
        <w:t>e</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w:t>
      </w:r>
      <w:r w:rsidRPr="00AE2FD6">
        <w:rPr>
          <w:rFonts w:ascii="Arial" w:hAnsi="Arial" w:cs="Arial"/>
        </w:rPr>
        <w:t>P</w:t>
      </w:r>
      <w:r w:rsidR="00F65A75" w:rsidRPr="00AE2FD6">
        <w:rPr>
          <w:rFonts w:ascii="Arial" w:hAnsi="Arial" w:cs="Arial"/>
        </w:rPr>
        <w:t>a</w:t>
      </w:r>
      <w:r w:rsidRPr="00AE2FD6">
        <w:rPr>
          <w:rFonts w:ascii="Arial" w:hAnsi="Arial" w:cs="Arial"/>
        </w:rPr>
        <w:t>r</w:t>
      </w:r>
      <w:r w:rsidR="00F65A75" w:rsidRPr="00AE2FD6">
        <w:rPr>
          <w:rFonts w:ascii="Arial" w:hAnsi="Arial" w:cs="Arial"/>
        </w:rPr>
        <w:t>t</w:t>
      </w:r>
      <w:r w:rsidRPr="00AE2FD6">
        <w:rPr>
          <w:rFonts w:ascii="Arial" w:hAnsi="Arial" w:cs="Arial"/>
        </w:rPr>
        <w:t>y</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e</w:t>
      </w:r>
      <w:r w:rsidRPr="00AE2FD6">
        <w:rPr>
          <w:rFonts w:ascii="Arial" w:hAnsi="Arial" w:cs="Arial"/>
        </w:rPr>
        <w:t>m</w:t>
      </w:r>
      <w:r w:rsidR="00F65A75" w:rsidRPr="00AE2FD6">
        <w:rPr>
          <w:rFonts w:ascii="Arial" w:hAnsi="Arial" w:cs="Arial"/>
        </w:rPr>
        <w:t>ployee</w:t>
      </w:r>
      <w:r w:rsidRPr="00AE2FD6">
        <w:rPr>
          <w:rFonts w:ascii="Arial" w:hAnsi="Arial" w:cs="Arial"/>
        </w:rPr>
        <w:t>,</w:t>
      </w:r>
      <w:r w:rsidR="00F65A75" w:rsidRPr="00AE2FD6">
        <w:rPr>
          <w:rFonts w:ascii="Arial" w:hAnsi="Arial" w:cs="Arial"/>
        </w:rPr>
        <w:t xml:space="preserve"> </w:t>
      </w:r>
      <w:r w:rsidRPr="00AE2FD6">
        <w:rPr>
          <w:rFonts w:ascii="Arial" w:hAnsi="Arial" w:cs="Arial"/>
        </w:rPr>
        <w:t>ag</w:t>
      </w:r>
      <w:r w:rsidR="00F65A75" w:rsidRPr="00AE2FD6">
        <w:rPr>
          <w:rFonts w:ascii="Arial" w:hAnsi="Arial" w:cs="Arial"/>
        </w:rPr>
        <w:t>ent</w:t>
      </w:r>
      <w:r w:rsidRPr="00AE2FD6">
        <w:rPr>
          <w:rFonts w:ascii="Arial" w:hAnsi="Arial" w:cs="Arial"/>
        </w:rPr>
        <w:t>,</w:t>
      </w:r>
      <w:r w:rsidR="00F65A75" w:rsidRPr="00AE2FD6">
        <w:rPr>
          <w:rFonts w:ascii="Arial" w:hAnsi="Arial" w:cs="Arial"/>
        </w:rPr>
        <w:t xml:space="preserve"> p</w:t>
      </w:r>
      <w:r w:rsidRPr="00AE2FD6">
        <w:rPr>
          <w:rFonts w:ascii="Arial" w:hAnsi="Arial" w:cs="Arial"/>
        </w:rPr>
        <w:t>ar</w:t>
      </w:r>
      <w:r w:rsidR="00F65A75" w:rsidRPr="00AE2FD6">
        <w:rPr>
          <w:rFonts w:ascii="Arial" w:hAnsi="Arial" w:cs="Arial"/>
        </w:rPr>
        <w:t>tne</w:t>
      </w:r>
      <w:r w:rsidRPr="00AE2FD6">
        <w:rPr>
          <w:rFonts w:ascii="Arial" w:hAnsi="Arial" w:cs="Arial"/>
        </w:rPr>
        <w:t>r</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leg</w:t>
      </w:r>
      <w:r w:rsidRPr="00AE2FD6">
        <w:rPr>
          <w:rFonts w:ascii="Arial" w:hAnsi="Arial" w:cs="Arial"/>
        </w:rPr>
        <w:t>al r</w:t>
      </w:r>
      <w:r w:rsidR="00F65A75" w:rsidRPr="00AE2FD6">
        <w:rPr>
          <w:rFonts w:ascii="Arial" w:hAnsi="Arial" w:cs="Arial"/>
        </w:rPr>
        <w:t>ep</w:t>
      </w:r>
      <w:r w:rsidRPr="00AE2FD6">
        <w:rPr>
          <w:rFonts w:ascii="Arial" w:hAnsi="Arial" w:cs="Arial"/>
        </w:rPr>
        <w:t>r</w:t>
      </w:r>
      <w:r w:rsidR="00F65A75" w:rsidRPr="00AE2FD6">
        <w:rPr>
          <w:rFonts w:ascii="Arial" w:hAnsi="Arial" w:cs="Arial"/>
        </w:rPr>
        <w:t>e</w:t>
      </w:r>
      <w:r w:rsidRPr="00AE2FD6">
        <w:rPr>
          <w:rFonts w:ascii="Arial" w:hAnsi="Arial" w:cs="Arial"/>
        </w:rPr>
        <w:t>sen</w:t>
      </w:r>
      <w:r w:rsidR="00F65A75" w:rsidRPr="00AE2FD6">
        <w:rPr>
          <w:rFonts w:ascii="Arial" w:hAnsi="Arial" w:cs="Arial"/>
        </w:rPr>
        <w:t>tativ</w:t>
      </w:r>
      <w:r w:rsidRPr="00AE2FD6">
        <w:rPr>
          <w:rFonts w:ascii="Arial" w:hAnsi="Arial" w:cs="Arial"/>
        </w:rPr>
        <w:t>e</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othe</w:t>
      </w:r>
      <w:r w:rsidRPr="00AE2FD6">
        <w:rPr>
          <w:rFonts w:ascii="Arial" w:hAnsi="Arial" w:cs="Arial"/>
        </w:rPr>
        <w:t>r</w:t>
      </w:r>
      <w:r w:rsidR="00F65A75" w:rsidRPr="00AE2FD6">
        <w:rPr>
          <w:rFonts w:ascii="Arial" w:hAnsi="Arial" w:cs="Arial"/>
        </w:rPr>
        <w:t xml:space="preserve"> </w:t>
      </w:r>
      <w:r w:rsidRPr="00AE2FD6">
        <w:rPr>
          <w:rFonts w:ascii="Arial" w:hAnsi="Arial" w:cs="Arial"/>
        </w:rPr>
        <w:t>P</w:t>
      </w:r>
      <w:r w:rsidR="00F65A75" w:rsidRPr="00AE2FD6">
        <w:rPr>
          <w:rFonts w:ascii="Arial" w:hAnsi="Arial" w:cs="Arial"/>
        </w:rPr>
        <w:t>a</w:t>
      </w:r>
      <w:r w:rsidRPr="00AE2FD6">
        <w:rPr>
          <w:rFonts w:ascii="Arial" w:hAnsi="Arial" w:cs="Arial"/>
        </w:rPr>
        <w:t>r</w:t>
      </w:r>
      <w:r w:rsidR="00F65A75" w:rsidRPr="00AE2FD6">
        <w:rPr>
          <w:rFonts w:ascii="Arial" w:hAnsi="Arial" w:cs="Arial"/>
        </w:rPr>
        <w:t>t</w:t>
      </w:r>
      <w:r w:rsidRPr="00AE2FD6">
        <w:rPr>
          <w:rFonts w:ascii="Arial" w:hAnsi="Arial" w:cs="Arial"/>
        </w:rPr>
        <w:t>y</w:t>
      </w:r>
      <w:r w:rsidR="00F65A75" w:rsidRPr="00AE2FD6">
        <w:rPr>
          <w:rFonts w:ascii="Arial" w:hAnsi="Arial" w:cs="Arial"/>
        </w:rPr>
        <w:t xml:space="preserve"> fo</w:t>
      </w:r>
      <w:r w:rsidRPr="00AE2FD6">
        <w:rPr>
          <w:rFonts w:ascii="Arial" w:hAnsi="Arial" w:cs="Arial"/>
        </w:rPr>
        <w:t>r</w:t>
      </w:r>
      <w:r w:rsidR="00F65A75" w:rsidRPr="00AE2FD6">
        <w:rPr>
          <w:rFonts w:ascii="Arial" w:hAnsi="Arial" w:cs="Arial"/>
        </w:rPr>
        <w:t xml:space="preserve"> </w:t>
      </w:r>
      <w:r w:rsidRPr="00AE2FD6">
        <w:rPr>
          <w:rFonts w:ascii="Arial" w:hAnsi="Arial" w:cs="Arial"/>
        </w:rPr>
        <w:t>a</w:t>
      </w:r>
      <w:r w:rsidR="00F65A75" w:rsidRPr="00AE2FD6">
        <w:rPr>
          <w:rFonts w:ascii="Arial" w:hAnsi="Arial" w:cs="Arial"/>
        </w:rPr>
        <w:t>n</w:t>
      </w:r>
      <w:r w:rsidRPr="00AE2FD6">
        <w:rPr>
          <w:rFonts w:ascii="Arial" w:hAnsi="Arial" w:cs="Arial"/>
        </w:rPr>
        <w:t>y</w:t>
      </w:r>
      <w:r w:rsidR="00F65A75" w:rsidRPr="00AE2FD6">
        <w:rPr>
          <w:rFonts w:ascii="Arial" w:hAnsi="Arial" w:cs="Arial"/>
        </w:rPr>
        <w:t xml:space="preserve"> pu</w:t>
      </w:r>
      <w:r w:rsidRPr="00AE2FD6">
        <w:rPr>
          <w:rFonts w:ascii="Arial" w:hAnsi="Arial" w:cs="Arial"/>
        </w:rPr>
        <w:t>rp</w:t>
      </w:r>
      <w:r w:rsidR="00F65A75" w:rsidRPr="00AE2FD6">
        <w:rPr>
          <w:rFonts w:ascii="Arial" w:hAnsi="Arial" w:cs="Arial"/>
        </w:rPr>
        <w:t>o</w:t>
      </w:r>
      <w:r w:rsidRPr="00AE2FD6">
        <w:rPr>
          <w:rFonts w:ascii="Arial" w:hAnsi="Arial" w:cs="Arial"/>
        </w:rPr>
        <w:t>se</w:t>
      </w:r>
      <w:r w:rsidR="00F65A75" w:rsidRPr="00AE2FD6">
        <w:rPr>
          <w:rFonts w:ascii="Arial" w:hAnsi="Arial" w:cs="Arial"/>
        </w:rPr>
        <w:t xml:space="preserve"> wh</w:t>
      </w:r>
      <w:r w:rsidRPr="00AE2FD6">
        <w:rPr>
          <w:rFonts w:ascii="Arial" w:hAnsi="Arial" w:cs="Arial"/>
        </w:rPr>
        <w:t>a</w:t>
      </w:r>
      <w:r w:rsidR="00F65A75" w:rsidRPr="00AE2FD6">
        <w:rPr>
          <w:rFonts w:ascii="Arial" w:hAnsi="Arial" w:cs="Arial"/>
        </w:rPr>
        <w:t>t</w:t>
      </w:r>
      <w:r w:rsidRPr="00AE2FD6">
        <w:rPr>
          <w:rFonts w:ascii="Arial" w:hAnsi="Arial" w:cs="Arial"/>
        </w:rPr>
        <w:t>s</w:t>
      </w:r>
      <w:r w:rsidR="00F65A75" w:rsidRPr="00AE2FD6">
        <w:rPr>
          <w:rFonts w:ascii="Arial" w:hAnsi="Arial" w:cs="Arial"/>
        </w:rPr>
        <w:t>oeve</w:t>
      </w:r>
      <w:r w:rsidRPr="00AE2FD6">
        <w:rPr>
          <w:rFonts w:ascii="Arial" w:hAnsi="Arial" w:cs="Arial"/>
        </w:rPr>
        <w:t xml:space="preserve">r. </w:t>
      </w:r>
      <w:r w:rsidR="00F65A75" w:rsidRPr="00AE2FD6">
        <w:rPr>
          <w:rFonts w:ascii="Arial" w:hAnsi="Arial" w:cs="Arial"/>
        </w:rPr>
        <w:t xml:space="preserve"> </w:t>
      </w:r>
      <w:r w:rsidRPr="00AE2FD6">
        <w:rPr>
          <w:rFonts w:ascii="Arial" w:hAnsi="Arial" w:cs="Arial"/>
        </w:rPr>
        <w:t>No</w:t>
      </w:r>
      <w:r w:rsidR="00F65A75" w:rsidRPr="00AE2FD6">
        <w:rPr>
          <w:rFonts w:ascii="Arial" w:hAnsi="Arial" w:cs="Arial"/>
        </w:rPr>
        <w:t xml:space="preserve"> </w:t>
      </w:r>
      <w:r w:rsidRPr="00AE2FD6">
        <w:rPr>
          <w:rFonts w:ascii="Arial" w:hAnsi="Arial" w:cs="Arial"/>
        </w:rPr>
        <w:t>P</w:t>
      </w:r>
      <w:r w:rsidR="00F65A75" w:rsidRPr="00AE2FD6">
        <w:rPr>
          <w:rFonts w:ascii="Arial" w:hAnsi="Arial" w:cs="Arial"/>
        </w:rPr>
        <w:t>a</w:t>
      </w:r>
      <w:r w:rsidRPr="00AE2FD6">
        <w:rPr>
          <w:rFonts w:ascii="Arial" w:hAnsi="Arial" w:cs="Arial"/>
        </w:rPr>
        <w:t>r</w:t>
      </w:r>
      <w:r w:rsidR="00F65A75" w:rsidRPr="00AE2FD6">
        <w:rPr>
          <w:rFonts w:ascii="Arial" w:hAnsi="Arial" w:cs="Arial"/>
        </w:rPr>
        <w:t>t</w:t>
      </w:r>
      <w:r w:rsidRPr="00AE2FD6">
        <w:rPr>
          <w:rFonts w:ascii="Arial" w:hAnsi="Arial" w:cs="Arial"/>
        </w:rPr>
        <w:t>y</w:t>
      </w:r>
      <w:r w:rsidR="00F65A75" w:rsidRPr="00AE2FD6">
        <w:rPr>
          <w:rFonts w:ascii="Arial" w:hAnsi="Arial" w:cs="Arial"/>
        </w:rPr>
        <w:t xml:space="preserve"> i</w:t>
      </w:r>
      <w:r w:rsidRPr="00AE2FD6">
        <w:rPr>
          <w:rFonts w:ascii="Arial" w:hAnsi="Arial" w:cs="Arial"/>
        </w:rPr>
        <w:t xml:space="preserve">s </w:t>
      </w:r>
      <w:r w:rsidR="00F65A75" w:rsidRPr="00AE2FD6">
        <w:rPr>
          <w:rFonts w:ascii="Arial" w:hAnsi="Arial" w:cs="Arial"/>
        </w:rPr>
        <w:t>g</w:t>
      </w:r>
      <w:r w:rsidRPr="00AE2FD6">
        <w:rPr>
          <w:rFonts w:ascii="Arial" w:hAnsi="Arial" w:cs="Arial"/>
        </w:rPr>
        <w:t>ra</w:t>
      </w:r>
      <w:r w:rsidR="00F65A75" w:rsidRPr="00AE2FD6">
        <w:rPr>
          <w:rFonts w:ascii="Arial" w:hAnsi="Arial" w:cs="Arial"/>
        </w:rPr>
        <w:t>nte</w:t>
      </w:r>
      <w:r w:rsidRPr="00AE2FD6">
        <w:rPr>
          <w:rFonts w:ascii="Arial" w:hAnsi="Arial" w:cs="Arial"/>
        </w:rPr>
        <w:t>d a</w:t>
      </w:r>
      <w:r w:rsidR="00F65A75" w:rsidRPr="00AE2FD6">
        <w:rPr>
          <w:rFonts w:ascii="Arial" w:hAnsi="Arial" w:cs="Arial"/>
        </w:rPr>
        <w:t>n</w:t>
      </w:r>
      <w:r w:rsidRPr="00AE2FD6">
        <w:rPr>
          <w:rFonts w:ascii="Arial" w:hAnsi="Arial" w:cs="Arial"/>
        </w:rPr>
        <w:t>y r</w:t>
      </w:r>
      <w:r w:rsidR="00F65A75" w:rsidRPr="00AE2FD6">
        <w:rPr>
          <w:rFonts w:ascii="Arial" w:hAnsi="Arial" w:cs="Arial"/>
        </w:rPr>
        <w:t>igh</w:t>
      </w:r>
      <w:r w:rsidRPr="00AE2FD6">
        <w:rPr>
          <w:rFonts w:ascii="Arial" w:hAnsi="Arial" w:cs="Arial"/>
        </w:rPr>
        <w:t xml:space="preserve">t </w:t>
      </w:r>
      <w:r w:rsidR="00F65A75" w:rsidRPr="00AE2FD6">
        <w:rPr>
          <w:rFonts w:ascii="Arial" w:hAnsi="Arial" w:cs="Arial"/>
        </w:rPr>
        <w:t>o</w:t>
      </w:r>
      <w:r w:rsidRPr="00AE2FD6">
        <w:rPr>
          <w:rFonts w:ascii="Arial" w:hAnsi="Arial" w:cs="Arial"/>
        </w:rPr>
        <w:t>r a</w:t>
      </w:r>
      <w:r w:rsidR="00F65A75" w:rsidRPr="00AE2FD6">
        <w:rPr>
          <w:rFonts w:ascii="Arial" w:hAnsi="Arial" w:cs="Arial"/>
        </w:rPr>
        <w:t>utho</w:t>
      </w:r>
      <w:r w:rsidRPr="00AE2FD6">
        <w:rPr>
          <w:rFonts w:ascii="Arial" w:hAnsi="Arial" w:cs="Arial"/>
        </w:rPr>
        <w:t>r</w:t>
      </w:r>
      <w:r w:rsidR="00F65A75" w:rsidRPr="00AE2FD6">
        <w:rPr>
          <w:rFonts w:ascii="Arial" w:hAnsi="Arial" w:cs="Arial"/>
        </w:rPr>
        <w:t>it</w:t>
      </w:r>
      <w:r w:rsidRPr="00AE2FD6">
        <w:rPr>
          <w:rFonts w:ascii="Arial" w:hAnsi="Arial" w:cs="Arial"/>
        </w:rPr>
        <w:t xml:space="preserve">y </w:t>
      </w:r>
      <w:r w:rsidR="00F65A75" w:rsidRPr="00AE2FD6">
        <w:rPr>
          <w:rFonts w:ascii="Arial" w:hAnsi="Arial" w:cs="Arial"/>
        </w:rPr>
        <w:t>t</w:t>
      </w:r>
      <w:r w:rsidRPr="00AE2FD6">
        <w:rPr>
          <w:rFonts w:ascii="Arial" w:hAnsi="Arial" w:cs="Arial"/>
        </w:rPr>
        <w:t>o ass</w:t>
      </w:r>
      <w:r w:rsidR="00F65A75" w:rsidRPr="00AE2FD6">
        <w:rPr>
          <w:rFonts w:ascii="Arial" w:hAnsi="Arial" w:cs="Arial"/>
        </w:rPr>
        <w:t>u</w:t>
      </w:r>
      <w:r w:rsidRPr="00AE2FD6">
        <w:rPr>
          <w:rFonts w:ascii="Arial" w:hAnsi="Arial" w:cs="Arial"/>
        </w:rPr>
        <w:t xml:space="preserve">me </w:t>
      </w:r>
      <w:r w:rsidR="00F65A75" w:rsidRPr="00AE2FD6">
        <w:rPr>
          <w:rFonts w:ascii="Arial" w:hAnsi="Arial" w:cs="Arial"/>
        </w:rPr>
        <w:t>o</w:t>
      </w:r>
      <w:r w:rsidRPr="00AE2FD6">
        <w:rPr>
          <w:rFonts w:ascii="Arial" w:hAnsi="Arial" w:cs="Arial"/>
        </w:rPr>
        <w:t>r crea</w:t>
      </w:r>
      <w:r w:rsidR="00F65A75" w:rsidRPr="00AE2FD6">
        <w:rPr>
          <w:rFonts w:ascii="Arial" w:hAnsi="Arial" w:cs="Arial"/>
        </w:rPr>
        <w:t>t</w:t>
      </w:r>
      <w:r w:rsidRPr="00AE2FD6">
        <w:rPr>
          <w:rFonts w:ascii="Arial" w:hAnsi="Arial" w:cs="Arial"/>
        </w:rPr>
        <w:t>e a</w:t>
      </w:r>
      <w:r w:rsidR="00F65A75" w:rsidRPr="00AE2FD6">
        <w:rPr>
          <w:rFonts w:ascii="Arial" w:hAnsi="Arial" w:cs="Arial"/>
        </w:rPr>
        <w:t>n</w:t>
      </w:r>
      <w:r w:rsidRPr="00AE2FD6">
        <w:rPr>
          <w:rFonts w:ascii="Arial" w:hAnsi="Arial" w:cs="Arial"/>
        </w:rPr>
        <w:t xml:space="preserve">y </w:t>
      </w:r>
      <w:r w:rsidR="00F65A75" w:rsidRPr="00AE2FD6">
        <w:rPr>
          <w:rFonts w:ascii="Arial" w:hAnsi="Arial" w:cs="Arial"/>
        </w:rPr>
        <w:t>obligatio</w:t>
      </w:r>
      <w:r w:rsidRPr="00AE2FD6">
        <w:rPr>
          <w:rFonts w:ascii="Arial" w:hAnsi="Arial" w:cs="Arial"/>
        </w:rPr>
        <w:t>n</w:t>
      </w:r>
      <w:r w:rsidR="00F65A75" w:rsidRPr="00AE2FD6">
        <w:rPr>
          <w:rFonts w:ascii="Arial" w:hAnsi="Arial" w:cs="Arial"/>
        </w:rPr>
        <w:t xml:space="preserve"> o</w:t>
      </w:r>
      <w:r w:rsidRPr="00AE2FD6">
        <w:rPr>
          <w:rFonts w:ascii="Arial" w:hAnsi="Arial" w:cs="Arial"/>
        </w:rPr>
        <w:t>r r</w:t>
      </w:r>
      <w:r w:rsidR="00F65A75" w:rsidRPr="00AE2FD6">
        <w:rPr>
          <w:rFonts w:ascii="Arial" w:hAnsi="Arial" w:cs="Arial"/>
        </w:rPr>
        <w:t>e</w:t>
      </w:r>
      <w:r w:rsidRPr="00AE2FD6">
        <w:rPr>
          <w:rFonts w:ascii="Arial" w:hAnsi="Arial" w:cs="Arial"/>
        </w:rPr>
        <w:t>sp</w:t>
      </w:r>
      <w:r w:rsidR="00F65A75" w:rsidRPr="00AE2FD6">
        <w:rPr>
          <w:rFonts w:ascii="Arial" w:hAnsi="Arial" w:cs="Arial"/>
        </w:rPr>
        <w:t>on</w:t>
      </w:r>
      <w:r w:rsidRPr="00AE2FD6">
        <w:rPr>
          <w:rFonts w:ascii="Arial" w:hAnsi="Arial" w:cs="Arial"/>
        </w:rPr>
        <w:t>s</w:t>
      </w:r>
      <w:r w:rsidR="00F65A75" w:rsidRPr="00AE2FD6">
        <w:rPr>
          <w:rFonts w:ascii="Arial" w:hAnsi="Arial" w:cs="Arial"/>
        </w:rPr>
        <w:t>ibility</w:t>
      </w:r>
      <w:r w:rsidRPr="00AE2FD6">
        <w:rPr>
          <w:rFonts w:ascii="Arial" w:hAnsi="Arial" w:cs="Arial"/>
        </w:rPr>
        <w:t>,</w:t>
      </w:r>
      <w:r w:rsidR="00F65A75" w:rsidRPr="00AE2FD6">
        <w:rPr>
          <w:rFonts w:ascii="Arial" w:hAnsi="Arial" w:cs="Arial"/>
        </w:rPr>
        <w:t xml:space="preserve"> exp</w:t>
      </w:r>
      <w:r w:rsidRPr="00AE2FD6">
        <w:rPr>
          <w:rFonts w:ascii="Arial" w:hAnsi="Arial" w:cs="Arial"/>
        </w:rPr>
        <w:t>r</w:t>
      </w:r>
      <w:r w:rsidR="00F65A75" w:rsidRPr="00AE2FD6">
        <w:rPr>
          <w:rFonts w:ascii="Arial" w:hAnsi="Arial" w:cs="Arial"/>
        </w:rPr>
        <w:t>e</w:t>
      </w:r>
      <w:r w:rsidRPr="00AE2FD6">
        <w:rPr>
          <w:rFonts w:ascii="Arial" w:hAnsi="Arial" w:cs="Arial"/>
        </w:rPr>
        <w:t>ssed</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i</w:t>
      </w:r>
      <w:r w:rsidRPr="00AE2FD6">
        <w:rPr>
          <w:rFonts w:ascii="Arial" w:hAnsi="Arial" w:cs="Arial"/>
        </w:rPr>
        <w:t>m</w:t>
      </w:r>
      <w:r w:rsidR="00F65A75" w:rsidRPr="00AE2FD6">
        <w:rPr>
          <w:rFonts w:ascii="Arial" w:hAnsi="Arial" w:cs="Arial"/>
        </w:rPr>
        <w:t>plied</w:t>
      </w:r>
      <w:r w:rsidRPr="00AE2FD6">
        <w:rPr>
          <w:rFonts w:ascii="Arial" w:hAnsi="Arial" w:cs="Arial"/>
        </w:rPr>
        <w:t>,</w:t>
      </w:r>
      <w:r w:rsidR="00F65A75" w:rsidRPr="00AE2FD6">
        <w:rPr>
          <w:rFonts w:ascii="Arial" w:hAnsi="Arial" w:cs="Arial"/>
        </w:rPr>
        <w:t xml:space="preserve"> o</w:t>
      </w:r>
      <w:r w:rsidRPr="00AE2FD6">
        <w:rPr>
          <w:rFonts w:ascii="Arial" w:hAnsi="Arial" w:cs="Arial"/>
        </w:rPr>
        <w:t>n</w:t>
      </w:r>
      <w:r w:rsidR="00F65A75" w:rsidRPr="00AE2FD6">
        <w:rPr>
          <w:rFonts w:ascii="Arial" w:hAnsi="Arial" w:cs="Arial"/>
        </w:rPr>
        <w:t xml:space="preserve"> beh</w:t>
      </w:r>
      <w:r w:rsidRPr="00AE2FD6">
        <w:rPr>
          <w:rFonts w:ascii="Arial" w:hAnsi="Arial" w:cs="Arial"/>
        </w:rPr>
        <w:t>a</w:t>
      </w:r>
      <w:r w:rsidR="00F65A75" w:rsidRPr="00AE2FD6">
        <w:rPr>
          <w:rFonts w:ascii="Arial" w:hAnsi="Arial" w:cs="Arial"/>
        </w:rPr>
        <w:t>l</w:t>
      </w:r>
      <w:r w:rsidRPr="00AE2FD6">
        <w:rPr>
          <w:rFonts w:ascii="Arial" w:hAnsi="Arial" w:cs="Arial"/>
        </w:rPr>
        <w:t>f</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n</w:t>
      </w:r>
      <w:r w:rsidRPr="00AE2FD6">
        <w:rPr>
          <w:rFonts w:ascii="Arial" w:hAnsi="Arial" w:cs="Arial"/>
        </w:rPr>
        <w:t>ame</w:t>
      </w:r>
      <w:r w:rsidR="00F65A75" w:rsidRPr="00AE2FD6">
        <w:rPr>
          <w:rFonts w:ascii="Arial" w:hAnsi="Arial" w:cs="Arial"/>
        </w:rPr>
        <w:t xml:space="preserve"> o</w:t>
      </w:r>
      <w:r w:rsidRPr="00AE2FD6">
        <w:rPr>
          <w:rFonts w:ascii="Arial" w:hAnsi="Arial" w:cs="Arial"/>
        </w:rPr>
        <w:t>f</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othe</w:t>
      </w:r>
      <w:r w:rsidRPr="00AE2FD6">
        <w:rPr>
          <w:rFonts w:ascii="Arial" w:hAnsi="Arial" w:cs="Arial"/>
        </w:rPr>
        <w:t>r P</w:t>
      </w:r>
      <w:r w:rsidR="00F65A75" w:rsidRPr="00AE2FD6">
        <w:rPr>
          <w:rFonts w:ascii="Arial" w:hAnsi="Arial" w:cs="Arial"/>
        </w:rPr>
        <w:t>a</w:t>
      </w:r>
      <w:r w:rsidRPr="00AE2FD6">
        <w:rPr>
          <w:rFonts w:ascii="Arial" w:hAnsi="Arial" w:cs="Arial"/>
        </w:rPr>
        <w:t>r</w:t>
      </w:r>
      <w:r w:rsidR="00F65A75" w:rsidRPr="00AE2FD6">
        <w:rPr>
          <w:rFonts w:ascii="Arial" w:hAnsi="Arial" w:cs="Arial"/>
        </w:rPr>
        <w:t>ty</w:t>
      </w:r>
      <w:r w:rsidRPr="00AE2FD6">
        <w:rPr>
          <w:rFonts w:ascii="Arial" w:hAnsi="Arial" w:cs="Arial"/>
        </w:rPr>
        <w:t xml:space="preserve">. </w:t>
      </w:r>
      <w:r w:rsidR="00F65A75" w:rsidRPr="00AE2FD6">
        <w:rPr>
          <w:rFonts w:ascii="Arial" w:hAnsi="Arial" w:cs="Arial"/>
        </w:rPr>
        <w:t xml:space="preserve"> I</w:t>
      </w:r>
      <w:r w:rsidRPr="00AE2FD6">
        <w:rPr>
          <w:rFonts w:ascii="Arial" w:hAnsi="Arial" w:cs="Arial"/>
        </w:rPr>
        <w:t>n</w:t>
      </w:r>
      <w:r w:rsidR="00F65A75" w:rsidRPr="00AE2FD6">
        <w:rPr>
          <w:rFonts w:ascii="Arial" w:hAnsi="Arial" w:cs="Arial"/>
        </w:rPr>
        <w:t xml:space="preserve"> fulfillin</w:t>
      </w:r>
      <w:r w:rsidRPr="00AE2FD6">
        <w:rPr>
          <w:rFonts w:ascii="Arial" w:hAnsi="Arial" w:cs="Arial"/>
        </w:rPr>
        <w:t>g</w:t>
      </w:r>
      <w:r w:rsidR="00F65A75" w:rsidRPr="00AE2FD6">
        <w:rPr>
          <w:rFonts w:ascii="Arial" w:hAnsi="Arial" w:cs="Arial"/>
        </w:rPr>
        <w:t xml:space="preserve"> oblig</w:t>
      </w:r>
      <w:r w:rsidRPr="00AE2FD6">
        <w:rPr>
          <w:rFonts w:ascii="Arial" w:hAnsi="Arial" w:cs="Arial"/>
        </w:rPr>
        <w:t>a</w:t>
      </w:r>
      <w:r w:rsidR="00F65A75" w:rsidRPr="00AE2FD6">
        <w:rPr>
          <w:rFonts w:ascii="Arial" w:hAnsi="Arial" w:cs="Arial"/>
        </w:rPr>
        <w:t>tion</w:t>
      </w:r>
      <w:r w:rsidRPr="00AE2FD6">
        <w:rPr>
          <w:rFonts w:ascii="Arial" w:hAnsi="Arial" w:cs="Arial"/>
        </w:rPr>
        <w:t>s</w:t>
      </w:r>
      <w:r w:rsidR="00F65A75" w:rsidRPr="00AE2FD6">
        <w:rPr>
          <w:rFonts w:ascii="Arial" w:hAnsi="Arial" w:cs="Arial"/>
        </w:rPr>
        <w:t xml:space="preserve"> pu</w:t>
      </w:r>
      <w:r w:rsidRPr="00AE2FD6">
        <w:rPr>
          <w:rFonts w:ascii="Arial" w:hAnsi="Arial" w:cs="Arial"/>
        </w:rPr>
        <w:t>rs</w:t>
      </w:r>
      <w:r w:rsidR="00F65A75" w:rsidRPr="00AE2FD6">
        <w:rPr>
          <w:rFonts w:ascii="Arial" w:hAnsi="Arial" w:cs="Arial"/>
        </w:rPr>
        <w:t>u</w:t>
      </w:r>
      <w:r w:rsidRPr="00AE2FD6">
        <w:rPr>
          <w:rFonts w:ascii="Arial" w:hAnsi="Arial" w:cs="Arial"/>
        </w:rPr>
        <w:t>a</w:t>
      </w:r>
      <w:r w:rsidR="00F65A75" w:rsidRPr="00AE2FD6">
        <w:rPr>
          <w:rFonts w:ascii="Arial" w:hAnsi="Arial" w:cs="Arial"/>
        </w:rPr>
        <w:t>n</w:t>
      </w:r>
      <w:r w:rsidRPr="00AE2FD6">
        <w:rPr>
          <w:rFonts w:ascii="Arial" w:hAnsi="Arial" w:cs="Arial"/>
        </w:rPr>
        <w:t>t</w:t>
      </w:r>
      <w:r w:rsidR="00F65A75" w:rsidRPr="00AE2FD6">
        <w:rPr>
          <w:rFonts w:ascii="Arial" w:hAnsi="Arial" w:cs="Arial"/>
        </w:rPr>
        <w:t xml:space="preserve"> t</w:t>
      </w:r>
      <w:r w:rsidRPr="00AE2FD6">
        <w:rPr>
          <w:rFonts w:ascii="Arial" w:hAnsi="Arial" w:cs="Arial"/>
        </w:rPr>
        <w:t>o</w:t>
      </w:r>
      <w:r w:rsidR="00F65A75" w:rsidRPr="00AE2FD6">
        <w:rPr>
          <w:rFonts w:ascii="Arial" w:hAnsi="Arial" w:cs="Arial"/>
        </w:rPr>
        <w:t xml:space="preserve"> thi</w:t>
      </w:r>
      <w:r w:rsidRPr="00AE2FD6">
        <w:rPr>
          <w:rFonts w:ascii="Arial" w:hAnsi="Arial" w:cs="Arial"/>
        </w:rPr>
        <w:t>s</w:t>
      </w:r>
      <w:r w:rsidR="00F65A75" w:rsidRPr="00AE2FD6">
        <w:rPr>
          <w:rFonts w:ascii="Arial" w:hAnsi="Arial" w:cs="Arial"/>
        </w:rPr>
        <w:t xml:space="preserve"> Cont</w:t>
      </w:r>
      <w:r w:rsidRPr="00AE2FD6">
        <w:rPr>
          <w:rFonts w:ascii="Arial" w:hAnsi="Arial" w:cs="Arial"/>
        </w:rPr>
        <w:t>r</w:t>
      </w:r>
      <w:r w:rsidR="00F65A75" w:rsidRPr="00AE2FD6">
        <w:rPr>
          <w:rFonts w:ascii="Arial" w:hAnsi="Arial" w:cs="Arial"/>
        </w:rPr>
        <w:t>a</w:t>
      </w:r>
      <w:r w:rsidRPr="00AE2FD6">
        <w:rPr>
          <w:rFonts w:ascii="Arial" w:hAnsi="Arial" w:cs="Arial"/>
        </w:rPr>
        <w:t>ct</w:t>
      </w:r>
      <w:r w:rsidR="00F65A75" w:rsidRPr="00AE2FD6">
        <w:rPr>
          <w:rFonts w:ascii="Arial" w:hAnsi="Arial" w:cs="Arial"/>
        </w:rPr>
        <w:t xml:space="preserve"> th</w:t>
      </w:r>
      <w:r w:rsidRPr="00AE2FD6">
        <w:rPr>
          <w:rFonts w:ascii="Arial" w:hAnsi="Arial" w:cs="Arial"/>
        </w:rPr>
        <w:t>e</w:t>
      </w:r>
      <w:r w:rsidR="00F65A75" w:rsidRPr="00AE2FD6">
        <w:rPr>
          <w:rFonts w:ascii="Arial" w:hAnsi="Arial" w:cs="Arial"/>
        </w:rPr>
        <w:t xml:space="preserve"> Cont</w:t>
      </w:r>
      <w:r w:rsidRPr="00AE2FD6">
        <w:rPr>
          <w:rFonts w:ascii="Arial" w:hAnsi="Arial" w:cs="Arial"/>
        </w:rPr>
        <w:t>rac</w:t>
      </w:r>
      <w:r w:rsidR="00F65A75" w:rsidRPr="00AE2FD6">
        <w:rPr>
          <w:rFonts w:ascii="Arial" w:hAnsi="Arial" w:cs="Arial"/>
        </w:rPr>
        <w:t>to</w:t>
      </w:r>
      <w:r w:rsidRPr="00AE2FD6">
        <w:rPr>
          <w:rFonts w:ascii="Arial" w:hAnsi="Arial" w:cs="Arial"/>
        </w:rPr>
        <w:t>r</w:t>
      </w:r>
      <w:r w:rsidR="00F65A75" w:rsidRPr="00AE2FD6">
        <w:rPr>
          <w:rFonts w:ascii="Arial" w:hAnsi="Arial" w:cs="Arial"/>
        </w:rPr>
        <w:t xml:space="preserve"> </w:t>
      </w:r>
      <w:r w:rsidRPr="00AE2FD6">
        <w:rPr>
          <w:rFonts w:ascii="Arial" w:hAnsi="Arial" w:cs="Arial"/>
        </w:rPr>
        <w:t>s</w:t>
      </w:r>
      <w:r w:rsidR="00F65A75" w:rsidRPr="00AE2FD6">
        <w:rPr>
          <w:rFonts w:ascii="Arial" w:hAnsi="Arial" w:cs="Arial"/>
        </w:rPr>
        <w:t>h</w:t>
      </w:r>
      <w:r w:rsidRPr="00AE2FD6">
        <w:rPr>
          <w:rFonts w:ascii="Arial" w:hAnsi="Arial" w:cs="Arial"/>
        </w:rPr>
        <w:t>a</w:t>
      </w:r>
      <w:r w:rsidR="00F65A75" w:rsidRPr="00AE2FD6">
        <w:rPr>
          <w:rFonts w:ascii="Arial" w:hAnsi="Arial" w:cs="Arial"/>
        </w:rPr>
        <w:t>l</w:t>
      </w:r>
      <w:r w:rsidRPr="00AE2FD6">
        <w:rPr>
          <w:rFonts w:ascii="Arial" w:hAnsi="Arial" w:cs="Arial"/>
        </w:rPr>
        <w:t>l</w:t>
      </w:r>
      <w:r w:rsidR="00F65A75" w:rsidRPr="00AE2FD6">
        <w:rPr>
          <w:rFonts w:ascii="Arial" w:hAnsi="Arial" w:cs="Arial"/>
        </w:rPr>
        <w:t xml:space="preserve"> b</w:t>
      </w:r>
      <w:r w:rsidRPr="00AE2FD6">
        <w:rPr>
          <w:rFonts w:ascii="Arial" w:hAnsi="Arial" w:cs="Arial"/>
        </w:rPr>
        <w:t>e ac</w:t>
      </w:r>
      <w:r w:rsidR="00F65A75" w:rsidRPr="00AE2FD6">
        <w:rPr>
          <w:rFonts w:ascii="Arial" w:hAnsi="Arial" w:cs="Arial"/>
        </w:rPr>
        <w:t>tin</w:t>
      </w:r>
      <w:r w:rsidRPr="00AE2FD6">
        <w:rPr>
          <w:rFonts w:ascii="Arial" w:hAnsi="Arial" w:cs="Arial"/>
        </w:rPr>
        <w:t>g</w:t>
      </w:r>
      <w:r w:rsidR="00F65A75" w:rsidRPr="00AE2FD6">
        <w:rPr>
          <w:rFonts w:ascii="Arial" w:hAnsi="Arial" w:cs="Arial"/>
        </w:rPr>
        <w:t xml:space="preserve"> </w:t>
      </w:r>
      <w:r w:rsidRPr="00AE2FD6">
        <w:rPr>
          <w:rFonts w:ascii="Arial" w:hAnsi="Arial" w:cs="Arial"/>
        </w:rPr>
        <w:t>as</w:t>
      </w:r>
      <w:r w:rsidR="00F65A75" w:rsidRPr="00AE2FD6">
        <w:rPr>
          <w:rFonts w:ascii="Arial" w:hAnsi="Arial" w:cs="Arial"/>
        </w:rPr>
        <w:t xml:space="preserve"> </w:t>
      </w:r>
      <w:r w:rsidRPr="00AE2FD6">
        <w:rPr>
          <w:rFonts w:ascii="Arial" w:hAnsi="Arial" w:cs="Arial"/>
        </w:rPr>
        <w:t>an</w:t>
      </w:r>
      <w:r w:rsidR="00F65A75" w:rsidRPr="00AE2FD6">
        <w:rPr>
          <w:rFonts w:ascii="Arial" w:hAnsi="Arial" w:cs="Arial"/>
        </w:rPr>
        <w:t xml:space="preserve"> independen</w:t>
      </w:r>
      <w:r w:rsidRPr="00AE2FD6">
        <w:rPr>
          <w:rFonts w:ascii="Arial" w:hAnsi="Arial" w:cs="Arial"/>
        </w:rPr>
        <w:t>t</w:t>
      </w:r>
      <w:r w:rsidR="00F65A75" w:rsidRPr="00AE2FD6">
        <w:rPr>
          <w:rFonts w:ascii="Arial" w:hAnsi="Arial" w:cs="Arial"/>
        </w:rPr>
        <w:t xml:space="preserve"> </w:t>
      </w:r>
      <w:r w:rsidRPr="00AE2FD6">
        <w:rPr>
          <w:rFonts w:ascii="Arial" w:hAnsi="Arial" w:cs="Arial"/>
        </w:rPr>
        <w:t>c</w:t>
      </w:r>
      <w:r w:rsidR="00F65A75" w:rsidRPr="00AE2FD6">
        <w:rPr>
          <w:rFonts w:ascii="Arial" w:hAnsi="Arial" w:cs="Arial"/>
        </w:rPr>
        <w:t>ont</w:t>
      </w:r>
      <w:r w:rsidRPr="00AE2FD6">
        <w:rPr>
          <w:rFonts w:ascii="Arial" w:hAnsi="Arial" w:cs="Arial"/>
        </w:rPr>
        <w:t>rac</w:t>
      </w:r>
      <w:r w:rsidR="00F65A75" w:rsidRPr="00AE2FD6">
        <w:rPr>
          <w:rFonts w:ascii="Arial" w:hAnsi="Arial" w:cs="Arial"/>
        </w:rPr>
        <w:t>to</w:t>
      </w:r>
      <w:r w:rsidRPr="00AE2FD6">
        <w:rPr>
          <w:rFonts w:ascii="Arial" w:hAnsi="Arial" w:cs="Arial"/>
        </w:rPr>
        <w:t>r.</w:t>
      </w:r>
    </w:p>
    <w:p w14:paraId="6B4C920F" w14:textId="77777777" w:rsidR="00C32E77" w:rsidRPr="00AE2FD6" w:rsidRDefault="00E77185" w:rsidP="006428E0">
      <w:pPr>
        <w:numPr>
          <w:ilvl w:val="0"/>
          <w:numId w:val="21"/>
        </w:numPr>
        <w:spacing w:after="120" w:line="240" w:lineRule="atLeast"/>
        <w:ind w:left="567" w:hanging="567"/>
        <w:jc w:val="both"/>
        <w:rPr>
          <w:rFonts w:ascii="Arial" w:hAnsi="Arial" w:cs="Arial"/>
        </w:rPr>
      </w:pPr>
      <w:bookmarkStart w:id="116" w:name="_Ref267478582"/>
      <w:bookmarkStart w:id="117" w:name="_Ref405063265"/>
      <w:bookmarkStart w:id="118" w:name="_Ref434490205"/>
      <w:r w:rsidRPr="00AE2FD6">
        <w:rPr>
          <w:rFonts w:ascii="Arial" w:hAnsi="Arial" w:cs="Arial"/>
          <w:b/>
        </w:rPr>
        <w:t>FREEDOM OF INFORMATION</w:t>
      </w:r>
      <w:bookmarkEnd w:id="116"/>
      <w:bookmarkEnd w:id="117"/>
      <w:r w:rsidR="00E571C7" w:rsidRPr="00AE2FD6">
        <w:rPr>
          <w:rFonts w:ascii="Arial" w:hAnsi="Arial" w:cs="Arial"/>
          <w:b/>
        </w:rPr>
        <w:t xml:space="preserve"> ACT 2000</w:t>
      </w:r>
      <w:bookmarkEnd w:id="118"/>
    </w:p>
    <w:p w14:paraId="738C2E4D" w14:textId="77777777" w:rsidR="00F005AB" w:rsidRPr="00AE2FD6" w:rsidRDefault="00683198" w:rsidP="006428E0">
      <w:pPr>
        <w:numPr>
          <w:ilvl w:val="1"/>
          <w:numId w:val="21"/>
        </w:numPr>
        <w:spacing w:after="120" w:line="240" w:lineRule="atLeast"/>
        <w:ind w:left="567" w:hanging="567"/>
        <w:jc w:val="both"/>
        <w:rPr>
          <w:rFonts w:ascii="Arial" w:hAnsi="Arial" w:cs="Arial"/>
        </w:rPr>
      </w:pPr>
      <w:r w:rsidRPr="00AE2FD6">
        <w:rPr>
          <w:rFonts w:ascii="Arial" w:hAnsi="Arial" w:cs="Arial"/>
        </w:rPr>
        <w:t>The Parties</w:t>
      </w:r>
      <w:r w:rsidR="0024165C">
        <w:rPr>
          <w:rFonts w:ascii="Arial" w:hAnsi="Arial" w:cs="Arial"/>
        </w:rPr>
        <w:t xml:space="preserve"> </w:t>
      </w:r>
      <w:r w:rsidRPr="00AE2FD6">
        <w:rPr>
          <w:rFonts w:ascii="Arial" w:hAnsi="Arial" w:cs="Arial"/>
        </w:rPr>
        <w:t xml:space="preserve">are </w:t>
      </w:r>
      <w:r w:rsidR="00667B4C" w:rsidRPr="00AE2FD6">
        <w:rPr>
          <w:rFonts w:ascii="Arial" w:hAnsi="Arial" w:cs="Arial"/>
        </w:rPr>
        <w:t>each</w:t>
      </w:r>
      <w:r w:rsidR="00F65A75" w:rsidRPr="00AE2FD6">
        <w:rPr>
          <w:rFonts w:ascii="Arial" w:hAnsi="Arial" w:cs="Arial"/>
        </w:rPr>
        <w:t xml:space="preserve"> </w:t>
      </w:r>
      <w:r w:rsidR="001A4F29" w:rsidRPr="00AE2FD6">
        <w:rPr>
          <w:rFonts w:ascii="Arial" w:hAnsi="Arial" w:cs="Arial"/>
        </w:rPr>
        <w:t>s</w:t>
      </w:r>
      <w:r w:rsidR="00F65A75" w:rsidRPr="00AE2FD6">
        <w:rPr>
          <w:rFonts w:ascii="Arial" w:hAnsi="Arial" w:cs="Arial"/>
        </w:rPr>
        <w:t>ub</w:t>
      </w:r>
      <w:r w:rsidR="001A4F29" w:rsidRPr="00AE2FD6">
        <w:rPr>
          <w:rFonts w:ascii="Arial" w:hAnsi="Arial" w:cs="Arial"/>
        </w:rPr>
        <w:t>j</w:t>
      </w:r>
      <w:r w:rsidR="00F65A75" w:rsidRPr="00AE2FD6">
        <w:rPr>
          <w:rFonts w:ascii="Arial" w:hAnsi="Arial" w:cs="Arial"/>
        </w:rPr>
        <w:t>e</w:t>
      </w:r>
      <w:r w:rsidR="001A4F29" w:rsidRPr="00AE2FD6">
        <w:rPr>
          <w:rFonts w:ascii="Arial" w:hAnsi="Arial" w:cs="Arial"/>
        </w:rPr>
        <w:t>ct</w:t>
      </w:r>
      <w:r w:rsidR="00F65A75" w:rsidRPr="00AE2FD6">
        <w:rPr>
          <w:rFonts w:ascii="Arial" w:hAnsi="Arial" w:cs="Arial"/>
        </w:rPr>
        <w:t xml:space="preserve"> t</w:t>
      </w:r>
      <w:r w:rsidR="001A4F29" w:rsidRPr="00AE2FD6">
        <w:rPr>
          <w:rFonts w:ascii="Arial" w:hAnsi="Arial" w:cs="Arial"/>
        </w:rPr>
        <w:t>o</w:t>
      </w:r>
      <w:r w:rsidR="00F65A75" w:rsidRPr="00AE2FD6">
        <w:rPr>
          <w:rFonts w:ascii="Arial" w:hAnsi="Arial" w:cs="Arial"/>
        </w:rPr>
        <w:t xml:space="preserve"> th</w:t>
      </w:r>
      <w:r w:rsidR="001A4F29" w:rsidRPr="00AE2FD6">
        <w:rPr>
          <w:rFonts w:ascii="Arial" w:hAnsi="Arial" w:cs="Arial"/>
        </w:rPr>
        <w:t>e</w:t>
      </w:r>
      <w:r w:rsidR="00F65A75" w:rsidRPr="00AE2FD6">
        <w:rPr>
          <w:rFonts w:ascii="Arial" w:hAnsi="Arial" w:cs="Arial"/>
        </w:rPr>
        <w:t xml:space="preserve"> </w:t>
      </w:r>
      <w:r w:rsidR="001A4F29" w:rsidRPr="00AE2FD6">
        <w:rPr>
          <w:rFonts w:ascii="Arial" w:hAnsi="Arial" w:cs="Arial"/>
        </w:rPr>
        <w:t>r</w:t>
      </w:r>
      <w:r w:rsidR="00F65A75" w:rsidRPr="00AE2FD6">
        <w:rPr>
          <w:rFonts w:ascii="Arial" w:hAnsi="Arial" w:cs="Arial"/>
        </w:rPr>
        <w:t>equi</w:t>
      </w:r>
      <w:r w:rsidR="001A4F29" w:rsidRPr="00AE2FD6">
        <w:rPr>
          <w:rFonts w:ascii="Arial" w:hAnsi="Arial" w:cs="Arial"/>
        </w:rPr>
        <w:t>r</w:t>
      </w:r>
      <w:r w:rsidR="00F65A75" w:rsidRPr="00AE2FD6">
        <w:rPr>
          <w:rFonts w:ascii="Arial" w:hAnsi="Arial" w:cs="Arial"/>
        </w:rPr>
        <w:t>e</w:t>
      </w:r>
      <w:r w:rsidR="001A4F29" w:rsidRPr="00AE2FD6">
        <w:rPr>
          <w:rFonts w:ascii="Arial" w:hAnsi="Arial" w:cs="Arial"/>
        </w:rPr>
        <w:t>m</w:t>
      </w:r>
      <w:r w:rsidR="00F65A75" w:rsidRPr="00AE2FD6">
        <w:rPr>
          <w:rFonts w:ascii="Arial" w:hAnsi="Arial" w:cs="Arial"/>
        </w:rPr>
        <w:t>ent</w:t>
      </w:r>
      <w:r w:rsidR="001A4F29" w:rsidRPr="00AE2FD6">
        <w:rPr>
          <w:rFonts w:ascii="Arial" w:hAnsi="Arial" w:cs="Arial"/>
        </w:rPr>
        <w:t>s</w:t>
      </w:r>
      <w:r w:rsidR="00F65A75" w:rsidRPr="00AE2FD6">
        <w:rPr>
          <w:rFonts w:ascii="Arial" w:hAnsi="Arial" w:cs="Arial"/>
        </w:rPr>
        <w:t xml:space="preserve"> o</w:t>
      </w:r>
      <w:r w:rsidR="001A4F29" w:rsidRPr="00AE2FD6">
        <w:rPr>
          <w:rFonts w:ascii="Arial" w:hAnsi="Arial" w:cs="Arial"/>
        </w:rPr>
        <w:t xml:space="preserve">f </w:t>
      </w:r>
      <w:r w:rsidR="00F65A75" w:rsidRPr="00AE2FD6">
        <w:rPr>
          <w:rFonts w:ascii="Arial" w:hAnsi="Arial" w:cs="Arial"/>
        </w:rPr>
        <w:t>th</w:t>
      </w:r>
      <w:r w:rsidR="001A4F29" w:rsidRPr="00AE2FD6">
        <w:rPr>
          <w:rFonts w:ascii="Arial" w:hAnsi="Arial" w:cs="Arial"/>
        </w:rPr>
        <w:t>e</w:t>
      </w:r>
      <w:r w:rsidR="00F65A75" w:rsidRPr="00AE2FD6">
        <w:rPr>
          <w:rFonts w:ascii="Arial" w:hAnsi="Arial" w:cs="Arial"/>
        </w:rPr>
        <w:t xml:space="preserve"> </w:t>
      </w:r>
      <w:r w:rsidR="001A4F29" w:rsidRPr="00AE2FD6">
        <w:rPr>
          <w:rFonts w:ascii="Arial" w:hAnsi="Arial" w:cs="Arial"/>
        </w:rPr>
        <w:t>FO</w:t>
      </w:r>
      <w:r w:rsidR="00F65A75" w:rsidRPr="00AE2FD6">
        <w:rPr>
          <w:rFonts w:ascii="Arial" w:hAnsi="Arial" w:cs="Arial"/>
        </w:rPr>
        <w:t>I</w:t>
      </w:r>
      <w:r w:rsidR="001A4F29" w:rsidRPr="00AE2FD6">
        <w:rPr>
          <w:rFonts w:ascii="Arial" w:hAnsi="Arial" w:cs="Arial"/>
        </w:rPr>
        <w:t>A</w:t>
      </w:r>
      <w:r w:rsidR="00F65A75" w:rsidRPr="00AE2FD6">
        <w:rPr>
          <w:rFonts w:ascii="Arial" w:hAnsi="Arial" w:cs="Arial"/>
        </w:rPr>
        <w:t xml:space="preserve"> </w:t>
      </w:r>
      <w:r w:rsidR="001A4F29" w:rsidRPr="00AE2FD6">
        <w:rPr>
          <w:rFonts w:ascii="Arial" w:hAnsi="Arial" w:cs="Arial"/>
        </w:rPr>
        <w:t>a</w:t>
      </w:r>
      <w:r w:rsidR="00F65A75" w:rsidRPr="00AE2FD6">
        <w:rPr>
          <w:rFonts w:ascii="Arial" w:hAnsi="Arial" w:cs="Arial"/>
        </w:rPr>
        <w:t>n</w:t>
      </w:r>
      <w:r w:rsidR="001A4F29" w:rsidRPr="00AE2FD6">
        <w:rPr>
          <w:rFonts w:ascii="Arial" w:hAnsi="Arial" w:cs="Arial"/>
        </w:rPr>
        <w:t>d</w:t>
      </w:r>
      <w:r w:rsidR="00F65A75" w:rsidRPr="00AE2FD6">
        <w:rPr>
          <w:rFonts w:ascii="Arial" w:hAnsi="Arial" w:cs="Arial"/>
        </w:rPr>
        <w:t xml:space="preserve"> th</w:t>
      </w:r>
      <w:r w:rsidR="001A4F29" w:rsidRPr="00AE2FD6">
        <w:rPr>
          <w:rFonts w:ascii="Arial" w:hAnsi="Arial" w:cs="Arial"/>
        </w:rPr>
        <w:t>e</w:t>
      </w:r>
      <w:r w:rsidR="00F65A75" w:rsidRPr="00AE2FD6">
        <w:rPr>
          <w:rFonts w:ascii="Arial" w:hAnsi="Arial" w:cs="Arial"/>
        </w:rPr>
        <w:t xml:space="preserve"> Envi</w:t>
      </w:r>
      <w:r w:rsidR="001A4F29" w:rsidRPr="00AE2FD6">
        <w:rPr>
          <w:rFonts w:ascii="Arial" w:hAnsi="Arial" w:cs="Arial"/>
        </w:rPr>
        <w:t>r</w:t>
      </w:r>
      <w:r w:rsidR="00F65A75" w:rsidRPr="00AE2FD6">
        <w:rPr>
          <w:rFonts w:ascii="Arial" w:hAnsi="Arial" w:cs="Arial"/>
        </w:rPr>
        <w:t>on</w:t>
      </w:r>
      <w:r w:rsidR="001A4F29" w:rsidRPr="00AE2FD6">
        <w:rPr>
          <w:rFonts w:ascii="Arial" w:hAnsi="Arial" w:cs="Arial"/>
        </w:rPr>
        <w:t>m</w:t>
      </w:r>
      <w:r w:rsidR="00F65A75" w:rsidRPr="00AE2FD6">
        <w:rPr>
          <w:rFonts w:ascii="Arial" w:hAnsi="Arial" w:cs="Arial"/>
        </w:rPr>
        <w:t>ent</w:t>
      </w:r>
      <w:r w:rsidR="001A4F29" w:rsidRPr="00AE2FD6">
        <w:rPr>
          <w:rFonts w:ascii="Arial" w:hAnsi="Arial" w:cs="Arial"/>
        </w:rPr>
        <w:t>al</w:t>
      </w:r>
      <w:r w:rsidR="00F65A75" w:rsidRPr="00AE2FD6">
        <w:rPr>
          <w:rFonts w:ascii="Arial" w:hAnsi="Arial" w:cs="Arial"/>
        </w:rPr>
        <w:t xml:space="preserve"> Info</w:t>
      </w:r>
      <w:r w:rsidR="001A4F29" w:rsidRPr="00AE2FD6">
        <w:rPr>
          <w:rFonts w:ascii="Arial" w:hAnsi="Arial" w:cs="Arial"/>
        </w:rPr>
        <w:t>rma</w:t>
      </w:r>
      <w:r w:rsidR="00F65A75" w:rsidRPr="00AE2FD6">
        <w:rPr>
          <w:rFonts w:ascii="Arial" w:hAnsi="Arial" w:cs="Arial"/>
        </w:rPr>
        <w:t>tio</w:t>
      </w:r>
      <w:r w:rsidR="001A4F29" w:rsidRPr="00AE2FD6">
        <w:rPr>
          <w:rFonts w:ascii="Arial" w:hAnsi="Arial" w:cs="Arial"/>
        </w:rPr>
        <w:t>n</w:t>
      </w:r>
      <w:r w:rsidR="00F65A75" w:rsidRPr="00AE2FD6">
        <w:rPr>
          <w:rFonts w:ascii="Arial" w:hAnsi="Arial" w:cs="Arial"/>
        </w:rPr>
        <w:t xml:space="preserve"> </w:t>
      </w:r>
      <w:r w:rsidR="001A4F29" w:rsidRPr="00AE2FD6">
        <w:rPr>
          <w:rFonts w:ascii="Arial" w:hAnsi="Arial" w:cs="Arial"/>
        </w:rPr>
        <w:t>Re</w:t>
      </w:r>
      <w:r w:rsidR="00F65A75" w:rsidRPr="00AE2FD6">
        <w:rPr>
          <w:rFonts w:ascii="Arial" w:hAnsi="Arial" w:cs="Arial"/>
        </w:rPr>
        <w:t>gul</w:t>
      </w:r>
      <w:r w:rsidR="001A4F29" w:rsidRPr="00AE2FD6">
        <w:rPr>
          <w:rFonts w:ascii="Arial" w:hAnsi="Arial" w:cs="Arial"/>
        </w:rPr>
        <w:t>a</w:t>
      </w:r>
      <w:r w:rsidR="00F65A75" w:rsidRPr="00AE2FD6">
        <w:rPr>
          <w:rFonts w:ascii="Arial" w:hAnsi="Arial" w:cs="Arial"/>
        </w:rPr>
        <w:t>tion</w:t>
      </w:r>
      <w:r w:rsidR="001A4F29" w:rsidRPr="00AE2FD6">
        <w:rPr>
          <w:rFonts w:ascii="Arial" w:hAnsi="Arial" w:cs="Arial"/>
        </w:rPr>
        <w:t>s</w:t>
      </w:r>
      <w:r w:rsidR="00F65A75" w:rsidRPr="00AE2FD6">
        <w:rPr>
          <w:rFonts w:ascii="Arial" w:hAnsi="Arial" w:cs="Arial"/>
        </w:rPr>
        <w:t xml:space="preserve"> </w:t>
      </w:r>
      <w:r w:rsidR="001A4F29" w:rsidRPr="00AE2FD6">
        <w:rPr>
          <w:rFonts w:ascii="Arial" w:hAnsi="Arial" w:cs="Arial"/>
        </w:rPr>
        <w:t>a</w:t>
      </w:r>
      <w:r w:rsidR="00F65A75" w:rsidRPr="00AE2FD6">
        <w:rPr>
          <w:rFonts w:ascii="Arial" w:hAnsi="Arial" w:cs="Arial"/>
        </w:rPr>
        <w:t>n</w:t>
      </w:r>
      <w:r w:rsidR="001A4F29" w:rsidRPr="00AE2FD6">
        <w:rPr>
          <w:rFonts w:ascii="Arial" w:hAnsi="Arial" w:cs="Arial"/>
        </w:rPr>
        <w:t>d s</w:t>
      </w:r>
      <w:r w:rsidR="00F65A75" w:rsidRPr="00AE2FD6">
        <w:rPr>
          <w:rFonts w:ascii="Arial" w:hAnsi="Arial" w:cs="Arial"/>
        </w:rPr>
        <w:t>h</w:t>
      </w:r>
      <w:r w:rsidR="001A4F29" w:rsidRPr="00AE2FD6">
        <w:rPr>
          <w:rFonts w:ascii="Arial" w:hAnsi="Arial" w:cs="Arial"/>
        </w:rPr>
        <w:t>a</w:t>
      </w:r>
      <w:r w:rsidR="00F65A75" w:rsidRPr="00AE2FD6">
        <w:rPr>
          <w:rFonts w:ascii="Arial" w:hAnsi="Arial" w:cs="Arial"/>
        </w:rPr>
        <w:t>l</w:t>
      </w:r>
      <w:r w:rsidR="001A4F29" w:rsidRPr="00AE2FD6">
        <w:rPr>
          <w:rFonts w:ascii="Arial" w:hAnsi="Arial" w:cs="Arial"/>
        </w:rPr>
        <w:t>l</w:t>
      </w:r>
      <w:r w:rsidR="00F65A75" w:rsidRPr="00AE2FD6">
        <w:rPr>
          <w:rFonts w:ascii="Arial" w:hAnsi="Arial" w:cs="Arial"/>
        </w:rPr>
        <w:t xml:space="preserve"> </w:t>
      </w:r>
      <w:r w:rsidR="001A4F29" w:rsidRPr="00AE2FD6">
        <w:rPr>
          <w:rFonts w:ascii="Arial" w:hAnsi="Arial" w:cs="Arial"/>
        </w:rPr>
        <w:t>ass</w:t>
      </w:r>
      <w:r w:rsidR="00F65A75" w:rsidRPr="00AE2FD6">
        <w:rPr>
          <w:rFonts w:ascii="Arial" w:hAnsi="Arial" w:cs="Arial"/>
        </w:rPr>
        <w:t>i</w:t>
      </w:r>
      <w:r w:rsidR="001A4F29" w:rsidRPr="00AE2FD6">
        <w:rPr>
          <w:rFonts w:ascii="Arial" w:hAnsi="Arial" w:cs="Arial"/>
        </w:rPr>
        <w:t>st</w:t>
      </w:r>
      <w:r w:rsidR="00F65A75" w:rsidRPr="00AE2FD6">
        <w:rPr>
          <w:rFonts w:ascii="Arial" w:hAnsi="Arial" w:cs="Arial"/>
        </w:rPr>
        <w:t xml:space="preserve"> </w:t>
      </w:r>
      <w:r w:rsidR="001A4F29" w:rsidRPr="00AE2FD6">
        <w:rPr>
          <w:rFonts w:ascii="Arial" w:hAnsi="Arial" w:cs="Arial"/>
        </w:rPr>
        <w:t>a</w:t>
      </w:r>
      <w:r w:rsidR="00F65A75" w:rsidRPr="00AE2FD6">
        <w:rPr>
          <w:rFonts w:ascii="Arial" w:hAnsi="Arial" w:cs="Arial"/>
        </w:rPr>
        <w:t>n</w:t>
      </w:r>
      <w:r w:rsidR="001A4F29" w:rsidRPr="00AE2FD6">
        <w:rPr>
          <w:rFonts w:ascii="Arial" w:hAnsi="Arial" w:cs="Arial"/>
        </w:rPr>
        <w:t>d</w:t>
      </w:r>
      <w:r w:rsidR="00F65A75" w:rsidRPr="00AE2FD6">
        <w:rPr>
          <w:rFonts w:ascii="Arial" w:hAnsi="Arial" w:cs="Arial"/>
        </w:rPr>
        <w:t xml:space="preserve"> </w:t>
      </w:r>
      <w:r w:rsidR="001A4F29" w:rsidRPr="00AE2FD6">
        <w:rPr>
          <w:rFonts w:ascii="Arial" w:hAnsi="Arial" w:cs="Arial"/>
        </w:rPr>
        <w:t>c</w:t>
      </w:r>
      <w:r w:rsidR="00F65A75" w:rsidRPr="00AE2FD6">
        <w:rPr>
          <w:rFonts w:ascii="Arial" w:hAnsi="Arial" w:cs="Arial"/>
        </w:rPr>
        <w:t>oope</w:t>
      </w:r>
      <w:r w:rsidR="001A4F29" w:rsidRPr="00AE2FD6">
        <w:rPr>
          <w:rFonts w:ascii="Arial" w:hAnsi="Arial" w:cs="Arial"/>
        </w:rPr>
        <w:t>ra</w:t>
      </w:r>
      <w:r w:rsidR="00F65A75" w:rsidRPr="00AE2FD6">
        <w:rPr>
          <w:rFonts w:ascii="Arial" w:hAnsi="Arial" w:cs="Arial"/>
        </w:rPr>
        <w:t>t</w:t>
      </w:r>
      <w:r w:rsidR="001A4F29" w:rsidRPr="00AE2FD6">
        <w:rPr>
          <w:rFonts w:ascii="Arial" w:hAnsi="Arial" w:cs="Arial"/>
        </w:rPr>
        <w:t xml:space="preserve">e </w:t>
      </w:r>
      <w:r w:rsidR="00F65A75" w:rsidRPr="00AE2FD6">
        <w:rPr>
          <w:rFonts w:ascii="Arial" w:hAnsi="Arial" w:cs="Arial"/>
        </w:rPr>
        <w:t>wit</w:t>
      </w:r>
      <w:r w:rsidR="001A4F29" w:rsidRPr="00AE2FD6">
        <w:rPr>
          <w:rFonts w:ascii="Arial" w:hAnsi="Arial" w:cs="Arial"/>
        </w:rPr>
        <w:t>h</w:t>
      </w:r>
      <w:r w:rsidR="00F65A75" w:rsidRPr="00AE2FD6">
        <w:rPr>
          <w:rFonts w:ascii="Arial" w:hAnsi="Arial" w:cs="Arial"/>
        </w:rPr>
        <w:t xml:space="preserve"> </w:t>
      </w:r>
      <w:r w:rsidRPr="00AE2FD6">
        <w:rPr>
          <w:rFonts w:ascii="Arial" w:hAnsi="Arial" w:cs="Arial"/>
        </w:rPr>
        <w:t>each</w:t>
      </w:r>
      <w:r w:rsidR="00F65A75" w:rsidRPr="00AE2FD6">
        <w:rPr>
          <w:rFonts w:ascii="Arial" w:hAnsi="Arial" w:cs="Arial"/>
        </w:rPr>
        <w:t xml:space="preserve"> othe</w:t>
      </w:r>
      <w:r w:rsidR="001A4F29" w:rsidRPr="00AE2FD6">
        <w:rPr>
          <w:rFonts w:ascii="Arial" w:hAnsi="Arial" w:cs="Arial"/>
        </w:rPr>
        <w:t>r</w:t>
      </w:r>
      <w:r w:rsidR="00F65A75" w:rsidRPr="00AE2FD6">
        <w:rPr>
          <w:rFonts w:ascii="Arial" w:hAnsi="Arial" w:cs="Arial"/>
        </w:rPr>
        <w:t xml:space="preserve"> </w:t>
      </w:r>
      <w:r w:rsidR="001A4F29" w:rsidRPr="00AE2FD6">
        <w:rPr>
          <w:rFonts w:ascii="Arial" w:hAnsi="Arial" w:cs="Arial"/>
        </w:rPr>
        <w:t>at</w:t>
      </w:r>
      <w:r w:rsidR="00F65A75" w:rsidRPr="00AE2FD6">
        <w:rPr>
          <w:rFonts w:ascii="Arial" w:hAnsi="Arial" w:cs="Arial"/>
        </w:rPr>
        <w:t xml:space="preserve"> thei</w:t>
      </w:r>
      <w:r w:rsidR="001A4F29" w:rsidRPr="00AE2FD6">
        <w:rPr>
          <w:rFonts w:ascii="Arial" w:hAnsi="Arial" w:cs="Arial"/>
        </w:rPr>
        <w:t>r</w:t>
      </w:r>
      <w:r w:rsidR="00F65A75" w:rsidRPr="00AE2FD6">
        <w:rPr>
          <w:rFonts w:ascii="Arial" w:hAnsi="Arial" w:cs="Arial"/>
        </w:rPr>
        <w:t xml:space="preserve"> ow</w:t>
      </w:r>
      <w:r w:rsidR="001A4F29" w:rsidRPr="00AE2FD6">
        <w:rPr>
          <w:rFonts w:ascii="Arial" w:hAnsi="Arial" w:cs="Arial"/>
        </w:rPr>
        <w:t>n</w:t>
      </w:r>
      <w:r w:rsidR="00F65A75" w:rsidRPr="00AE2FD6">
        <w:rPr>
          <w:rFonts w:ascii="Arial" w:hAnsi="Arial" w:cs="Arial"/>
        </w:rPr>
        <w:t xml:space="preserve"> expen</w:t>
      </w:r>
      <w:r w:rsidR="001A4F29" w:rsidRPr="00AE2FD6">
        <w:rPr>
          <w:rFonts w:ascii="Arial" w:hAnsi="Arial" w:cs="Arial"/>
        </w:rPr>
        <w:t>se</w:t>
      </w:r>
      <w:r w:rsidR="00F65A75" w:rsidRPr="00AE2FD6">
        <w:rPr>
          <w:rFonts w:ascii="Arial" w:hAnsi="Arial" w:cs="Arial"/>
        </w:rPr>
        <w:t xml:space="preserve"> t</w:t>
      </w:r>
      <w:r w:rsidR="001A4F29" w:rsidRPr="00AE2FD6">
        <w:rPr>
          <w:rFonts w:ascii="Arial" w:hAnsi="Arial" w:cs="Arial"/>
        </w:rPr>
        <w:t>o</w:t>
      </w:r>
      <w:r w:rsidR="00F65A75" w:rsidRPr="00AE2FD6">
        <w:rPr>
          <w:rFonts w:ascii="Arial" w:hAnsi="Arial" w:cs="Arial"/>
        </w:rPr>
        <w:t xml:space="preserve"> en</w:t>
      </w:r>
      <w:r w:rsidR="001A4F29" w:rsidRPr="00AE2FD6">
        <w:rPr>
          <w:rFonts w:ascii="Arial" w:hAnsi="Arial" w:cs="Arial"/>
        </w:rPr>
        <w:t>ab</w:t>
      </w:r>
      <w:r w:rsidR="00F65A75" w:rsidRPr="00AE2FD6">
        <w:rPr>
          <w:rFonts w:ascii="Arial" w:hAnsi="Arial" w:cs="Arial"/>
        </w:rPr>
        <w:t>l</w:t>
      </w:r>
      <w:r w:rsidR="001A4F29" w:rsidRPr="00AE2FD6">
        <w:rPr>
          <w:rFonts w:ascii="Arial" w:hAnsi="Arial" w:cs="Arial"/>
        </w:rPr>
        <w:t>e</w:t>
      </w:r>
      <w:r w:rsidR="00F65A75" w:rsidRPr="00AE2FD6">
        <w:rPr>
          <w:rFonts w:ascii="Arial" w:hAnsi="Arial" w:cs="Arial"/>
        </w:rPr>
        <w:t xml:space="preserve"> th</w:t>
      </w:r>
      <w:r w:rsidR="001A4F29" w:rsidRPr="00AE2FD6">
        <w:rPr>
          <w:rFonts w:ascii="Arial" w:hAnsi="Arial" w:cs="Arial"/>
        </w:rPr>
        <w:t xml:space="preserve">e </w:t>
      </w:r>
      <w:r w:rsidRPr="00AE2FD6">
        <w:rPr>
          <w:rFonts w:ascii="Arial" w:hAnsi="Arial" w:cs="Arial"/>
        </w:rPr>
        <w:t>Parties</w:t>
      </w:r>
      <w:r w:rsidR="00F65A75" w:rsidRPr="00AE2FD6">
        <w:rPr>
          <w:rFonts w:ascii="Arial" w:hAnsi="Arial" w:cs="Arial"/>
        </w:rPr>
        <w:t xml:space="preserve"> t</w:t>
      </w:r>
      <w:r w:rsidR="001A4F29" w:rsidRPr="00AE2FD6">
        <w:rPr>
          <w:rFonts w:ascii="Arial" w:hAnsi="Arial" w:cs="Arial"/>
        </w:rPr>
        <w:t>o</w:t>
      </w:r>
      <w:r w:rsidR="00F65A75" w:rsidRPr="00AE2FD6">
        <w:rPr>
          <w:rFonts w:ascii="Arial" w:hAnsi="Arial" w:cs="Arial"/>
        </w:rPr>
        <w:t xml:space="preserve"> </w:t>
      </w:r>
      <w:r w:rsidR="001A4F29" w:rsidRPr="00AE2FD6">
        <w:rPr>
          <w:rFonts w:ascii="Arial" w:hAnsi="Arial" w:cs="Arial"/>
        </w:rPr>
        <w:t>c</w:t>
      </w:r>
      <w:r w:rsidR="00F65A75" w:rsidRPr="00AE2FD6">
        <w:rPr>
          <w:rFonts w:ascii="Arial" w:hAnsi="Arial" w:cs="Arial"/>
        </w:rPr>
        <w:t>o</w:t>
      </w:r>
      <w:r w:rsidR="001A4F29" w:rsidRPr="00AE2FD6">
        <w:rPr>
          <w:rFonts w:ascii="Arial" w:hAnsi="Arial" w:cs="Arial"/>
        </w:rPr>
        <w:t>m</w:t>
      </w:r>
      <w:r w:rsidR="00F65A75" w:rsidRPr="00AE2FD6">
        <w:rPr>
          <w:rFonts w:ascii="Arial" w:hAnsi="Arial" w:cs="Arial"/>
        </w:rPr>
        <w:t>pl</w:t>
      </w:r>
      <w:r w:rsidR="001A4F29" w:rsidRPr="00AE2FD6">
        <w:rPr>
          <w:rFonts w:ascii="Arial" w:hAnsi="Arial" w:cs="Arial"/>
        </w:rPr>
        <w:t>y</w:t>
      </w:r>
      <w:r w:rsidR="00F65A75" w:rsidRPr="00AE2FD6">
        <w:rPr>
          <w:rFonts w:ascii="Arial" w:hAnsi="Arial" w:cs="Arial"/>
        </w:rPr>
        <w:t xml:space="preserve"> wit</w:t>
      </w:r>
      <w:r w:rsidR="001A4F29" w:rsidRPr="00AE2FD6">
        <w:rPr>
          <w:rFonts w:ascii="Arial" w:hAnsi="Arial" w:cs="Arial"/>
        </w:rPr>
        <w:t>h</w:t>
      </w:r>
      <w:r w:rsidR="00F65A75" w:rsidRPr="00AE2FD6">
        <w:rPr>
          <w:rFonts w:ascii="Arial" w:hAnsi="Arial" w:cs="Arial"/>
        </w:rPr>
        <w:t xml:space="preserve"> the</w:t>
      </w:r>
      <w:r w:rsidR="001A4F29" w:rsidRPr="00AE2FD6">
        <w:rPr>
          <w:rFonts w:ascii="Arial" w:hAnsi="Arial" w:cs="Arial"/>
        </w:rPr>
        <w:t>se</w:t>
      </w:r>
      <w:r w:rsidR="00F65A75" w:rsidRPr="00AE2FD6">
        <w:rPr>
          <w:rFonts w:ascii="Arial" w:hAnsi="Arial" w:cs="Arial"/>
        </w:rPr>
        <w:t xml:space="preserve"> </w:t>
      </w:r>
      <w:r w:rsidR="00AC2B62" w:rsidRPr="00AE2FD6">
        <w:rPr>
          <w:rFonts w:ascii="Arial" w:hAnsi="Arial" w:cs="Arial"/>
        </w:rPr>
        <w:t>requirements.</w:t>
      </w:r>
      <w:r w:rsidR="00956BD4" w:rsidRPr="00AE2FD6">
        <w:rPr>
          <w:rFonts w:ascii="Arial" w:hAnsi="Arial" w:cs="Arial"/>
        </w:rPr>
        <w:t xml:space="preserve">  </w:t>
      </w:r>
      <w:r w:rsidR="00AC2B62" w:rsidRPr="00AE2FD6">
        <w:rPr>
          <w:rFonts w:ascii="Arial" w:hAnsi="Arial" w:cs="Arial"/>
        </w:rPr>
        <w:t xml:space="preserve">The Contractor shall </w:t>
      </w:r>
      <w:r w:rsidR="00410110">
        <w:rPr>
          <w:rFonts w:ascii="Arial" w:hAnsi="Arial" w:cs="Arial"/>
        </w:rPr>
        <w:t>(</w:t>
      </w:r>
      <w:r w:rsidR="00AC2B62" w:rsidRPr="00AE2FD6">
        <w:rPr>
          <w:rFonts w:ascii="Arial" w:hAnsi="Arial" w:cs="Arial"/>
        </w:rPr>
        <w:t xml:space="preserve">and shall procure that </w:t>
      </w:r>
      <w:r w:rsidR="00AC0FC1">
        <w:rPr>
          <w:rFonts w:ascii="Arial" w:hAnsi="Arial" w:cs="Arial"/>
        </w:rPr>
        <w:t>each</w:t>
      </w:r>
      <w:r w:rsidR="00410110">
        <w:rPr>
          <w:rFonts w:ascii="Arial" w:hAnsi="Arial" w:cs="Arial"/>
        </w:rPr>
        <w:t xml:space="preserve"> </w:t>
      </w:r>
      <w:r w:rsidR="00667B4C" w:rsidRPr="00AE2FD6">
        <w:rPr>
          <w:rFonts w:ascii="Arial" w:hAnsi="Arial" w:cs="Arial"/>
        </w:rPr>
        <w:t xml:space="preserve">Collaborator </w:t>
      </w:r>
      <w:r w:rsidR="00AC2B62" w:rsidRPr="00AE2FD6">
        <w:rPr>
          <w:rFonts w:ascii="Arial" w:hAnsi="Arial" w:cs="Arial"/>
        </w:rPr>
        <w:t>shall</w:t>
      </w:r>
      <w:r w:rsidR="00410110">
        <w:rPr>
          <w:rFonts w:ascii="Arial" w:hAnsi="Arial" w:cs="Arial"/>
        </w:rPr>
        <w:t>)</w:t>
      </w:r>
      <w:r w:rsidR="00667B4C" w:rsidRPr="00AE2FD6">
        <w:rPr>
          <w:rFonts w:ascii="Arial" w:hAnsi="Arial" w:cs="Arial"/>
        </w:rPr>
        <w:t xml:space="preserve"> comply with the provisions of this </w:t>
      </w:r>
      <w:r w:rsidR="00972BB0" w:rsidRPr="00AE2FD6">
        <w:rPr>
          <w:rFonts w:ascii="Arial" w:hAnsi="Arial" w:cs="Arial"/>
        </w:rPr>
        <w:t>Clause</w:t>
      </w:r>
      <w:r w:rsidR="00667B4C" w:rsidRPr="00AE2FD6">
        <w:rPr>
          <w:rFonts w:ascii="Arial" w:hAnsi="Arial" w:cs="Arial"/>
        </w:rPr>
        <w:t xml:space="preserve"> </w:t>
      </w:r>
      <w:r w:rsidR="003A3AC5">
        <w:fldChar w:fldCharType="begin"/>
      </w:r>
      <w:r w:rsidR="003A3AC5">
        <w:instrText xml:space="preserve"> REF _Ref434490205 \r \h  \* MERGEFORMAT </w:instrText>
      </w:r>
      <w:r w:rsidR="003A3AC5">
        <w:fldChar w:fldCharType="separate"/>
      </w:r>
      <w:r w:rsidR="0003120A" w:rsidRPr="00030367">
        <w:rPr>
          <w:rFonts w:ascii="Arial" w:hAnsi="Arial" w:cs="Arial"/>
        </w:rPr>
        <w:t>34</w:t>
      </w:r>
      <w:r w:rsidR="003A3AC5">
        <w:fldChar w:fldCharType="end"/>
      </w:r>
      <w:r w:rsidR="00667B4C" w:rsidRPr="00AE2FD6">
        <w:rPr>
          <w:rFonts w:ascii="Arial" w:hAnsi="Arial" w:cs="Arial"/>
        </w:rPr>
        <w:t xml:space="preserve"> so that the Parties can comply with their</w:t>
      </w:r>
      <w:r w:rsidR="00F65A75" w:rsidRPr="00AE2FD6">
        <w:rPr>
          <w:rFonts w:ascii="Arial" w:hAnsi="Arial" w:cs="Arial"/>
        </w:rPr>
        <w:t xml:space="preserve"> oblig</w:t>
      </w:r>
      <w:r w:rsidR="00E571C7" w:rsidRPr="00AE2FD6">
        <w:rPr>
          <w:rFonts w:ascii="Arial" w:hAnsi="Arial" w:cs="Arial"/>
        </w:rPr>
        <w:t>a</w:t>
      </w:r>
      <w:r w:rsidR="00F65A75" w:rsidRPr="00AE2FD6">
        <w:rPr>
          <w:rFonts w:ascii="Arial" w:hAnsi="Arial" w:cs="Arial"/>
        </w:rPr>
        <w:t>tion</w:t>
      </w:r>
      <w:r w:rsidR="00E571C7" w:rsidRPr="00AE2FD6">
        <w:rPr>
          <w:rFonts w:ascii="Arial" w:hAnsi="Arial" w:cs="Arial"/>
        </w:rPr>
        <w:t>s</w:t>
      </w:r>
      <w:r w:rsidR="00667B4C" w:rsidRPr="00AE2FD6">
        <w:rPr>
          <w:rFonts w:ascii="Arial" w:hAnsi="Arial" w:cs="Arial"/>
        </w:rPr>
        <w:t xml:space="preserve"> under the FOIA</w:t>
      </w:r>
      <w:r w:rsidR="00625ED2" w:rsidRPr="00AE2FD6">
        <w:rPr>
          <w:rFonts w:ascii="Arial" w:hAnsi="Arial" w:cs="Arial"/>
        </w:rPr>
        <w:t>.</w:t>
      </w:r>
      <w:r w:rsidR="00956BD4" w:rsidRPr="00AE2FD6">
        <w:rPr>
          <w:rFonts w:ascii="Arial" w:hAnsi="Arial" w:cs="Arial"/>
        </w:rPr>
        <w:t xml:space="preserve"> </w:t>
      </w:r>
    </w:p>
    <w:p w14:paraId="63D92CB1" w14:textId="77777777" w:rsidR="00F005AB" w:rsidRPr="00AE2FD6" w:rsidRDefault="009E2C5A"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Where a Party </w:t>
      </w:r>
      <w:r w:rsidR="00E571C7" w:rsidRPr="00AE2FD6">
        <w:rPr>
          <w:rFonts w:ascii="Arial" w:hAnsi="Arial" w:cs="Arial"/>
        </w:rPr>
        <w:t xml:space="preserve">receives </w:t>
      </w:r>
      <w:r w:rsidRPr="00AE2FD6">
        <w:rPr>
          <w:rFonts w:ascii="Arial" w:hAnsi="Arial" w:cs="Arial"/>
        </w:rPr>
        <w:t xml:space="preserve">a request </w:t>
      </w:r>
      <w:r w:rsidR="00F65A75" w:rsidRPr="00AE2FD6">
        <w:rPr>
          <w:rFonts w:ascii="Arial" w:hAnsi="Arial" w:cs="Arial"/>
        </w:rPr>
        <w:t>fo</w:t>
      </w:r>
      <w:r w:rsidRPr="00AE2FD6">
        <w:rPr>
          <w:rFonts w:ascii="Arial" w:hAnsi="Arial" w:cs="Arial"/>
        </w:rPr>
        <w:t xml:space="preserve">r </w:t>
      </w:r>
      <w:r w:rsidR="00F65A75" w:rsidRPr="00AE2FD6">
        <w:rPr>
          <w:rFonts w:ascii="Arial" w:hAnsi="Arial" w:cs="Arial"/>
        </w:rPr>
        <w:t>info</w:t>
      </w:r>
      <w:r w:rsidRPr="00AE2FD6">
        <w:rPr>
          <w:rFonts w:ascii="Arial" w:hAnsi="Arial" w:cs="Arial"/>
        </w:rPr>
        <w:t>rma</w:t>
      </w:r>
      <w:r w:rsidR="00F65A75" w:rsidRPr="00AE2FD6">
        <w:rPr>
          <w:rFonts w:ascii="Arial" w:hAnsi="Arial" w:cs="Arial"/>
        </w:rPr>
        <w:t>tio</w:t>
      </w:r>
      <w:r w:rsidR="00303897" w:rsidRPr="00AE2FD6">
        <w:rPr>
          <w:rFonts w:ascii="Arial" w:hAnsi="Arial" w:cs="Arial"/>
        </w:rPr>
        <w:t>n</w:t>
      </w:r>
      <w:r w:rsidR="00625ED2" w:rsidRPr="00AE2FD6">
        <w:rPr>
          <w:rFonts w:ascii="Arial" w:hAnsi="Arial" w:cs="Arial"/>
        </w:rPr>
        <w:t xml:space="preserve"> </w:t>
      </w:r>
      <w:r w:rsidR="00F65A75" w:rsidRPr="00AE2FD6">
        <w:rPr>
          <w:rFonts w:ascii="Arial" w:hAnsi="Arial" w:cs="Arial"/>
        </w:rPr>
        <w:t>unde</w:t>
      </w:r>
      <w:r w:rsidR="00E571C7" w:rsidRPr="00AE2FD6">
        <w:rPr>
          <w:rFonts w:ascii="Arial" w:hAnsi="Arial" w:cs="Arial"/>
        </w:rPr>
        <w:t>r F</w:t>
      </w:r>
      <w:r w:rsidR="00F65A75" w:rsidRPr="00AE2FD6">
        <w:rPr>
          <w:rFonts w:ascii="Arial" w:hAnsi="Arial" w:cs="Arial"/>
        </w:rPr>
        <w:t>OI</w:t>
      </w:r>
      <w:r w:rsidR="00303897" w:rsidRPr="00AE2FD6">
        <w:rPr>
          <w:rFonts w:ascii="Arial" w:hAnsi="Arial" w:cs="Arial"/>
        </w:rPr>
        <w:t>A</w:t>
      </w:r>
      <w:r w:rsidR="00F65A75" w:rsidRPr="00AE2FD6">
        <w:rPr>
          <w:rFonts w:ascii="Arial" w:hAnsi="Arial" w:cs="Arial"/>
        </w:rPr>
        <w:t xml:space="preserve"> </w:t>
      </w:r>
      <w:r w:rsidRPr="00AE2FD6">
        <w:rPr>
          <w:rFonts w:ascii="Arial" w:hAnsi="Arial" w:cs="Arial"/>
        </w:rPr>
        <w:t>o</w:t>
      </w:r>
      <w:r w:rsidR="00303897" w:rsidRPr="00AE2FD6">
        <w:rPr>
          <w:rFonts w:ascii="Arial" w:hAnsi="Arial" w:cs="Arial"/>
        </w:rPr>
        <w:t>r</w:t>
      </w:r>
      <w:r w:rsidR="00F65A75" w:rsidRPr="00AE2FD6">
        <w:rPr>
          <w:rFonts w:ascii="Arial" w:hAnsi="Arial" w:cs="Arial"/>
        </w:rPr>
        <w:t xml:space="preserve"> th</w:t>
      </w:r>
      <w:r w:rsidR="00E571C7" w:rsidRPr="00AE2FD6">
        <w:rPr>
          <w:rFonts w:ascii="Arial" w:hAnsi="Arial" w:cs="Arial"/>
        </w:rPr>
        <w:t xml:space="preserve">e </w:t>
      </w:r>
      <w:r w:rsidR="00F65A75" w:rsidRPr="00AE2FD6">
        <w:rPr>
          <w:rFonts w:ascii="Arial" w:hAnsi="Arial" w:cs="Arial"/>
        </w:rPr>
        <w:t>Envi</w:t>
      </w:r>
      <w:r w:rsidR="00E571C7" w:rsidRPr="00AE2FD6">
        <w:rPr>
          <w:rFonts w:ascii="Arial" w:hAnsi="Arial" w:cs="Arial"/>
        </w:rPr>
        <w:t>r</w:t>
      </w:r>
      <w:r w:rsidR="00F65A75" w:rsidRPr="00AE2FD6">
        <w:rPr>
          <w:rFonts w:ascii="Arial" w:hAnsi="Arial" w:cs="Arial"/>
        </w:rPr>
        <w:t>on</w:t>
      </w:r>
      <w:r w:rsidR="00E571C7" w:rsidRPr="00AE2FD6">
        <w:rPr>
          <w:rFonts w:ascii="Arial" w:hAnsi="Arial" w:cs="Arial"/>
        </w:rPr>
        <w:t>m</w:t>
      </w:r>
      <w:r w:rsidR="00F65A75" w:rsidRPr="00AE2FD6">
        <w:rPr>
          <w:rFonts w:ascii="Arial" w:hAnsi="Arial" w:cs="Arial"/>
        </w:rPr>
        <w:t>ent</w:t>
      </w:r>
      <w:r w:rsidR="00E571C7" w:rsidRPr="00AE2FD6">
        <w:rPr>
          <w:rFonts w:ascii="Arial" w:hAnsi="Arial" w:cs="Arial"/>
        </w:rPr>
        <w:t>al</w:t>
      </w:r>
      <w:r w:rsidR="00F65A75" w:rsidRPr="00AE2FD6">
        <w:rPr>
          <w:rFonts w:ascii="Arial" w:hAnsi="Arial" w:cs="Arial"/>
        </w:rPr>
        <w:t xml:space="preserve"> Info</w:t>
      </w:r>
      <w:r w:rsidR="00E571C7" w:rsidRPr="00AE2FD6">
        <w:rPr>
          <w:rFonts w:ascii="Arial" w:hAnsi="Arial" w:cs="Arial"/>
        </w:rPr>
        <w:t>rma</w:t>
      </w:r>
      <w:r w:rsidR="00F65A75" w:rsidRPr="00AE2FD6">
        <w:rPr>
          <w:rFonts w:ascii="Arial" w:hAnsi="Arial" w:cs="Arial"/>
        </w:rPr>
        <w:t>tio</w:t>
      </w:r>
      <w:r w:rsidR="00E571C7" w:rsidRPr="00AE2FD6">
        <w:rPr>
          <w:rFonts w:ascii="Arial" w:hAnsi="Arial" w:cs="Arial"/>
        </w:rPr>
        <w:t>n Re</w:t>
      </w:r>
      <w:r w:rsidR="00F65A75" w:rsidRPr="00AE2FD6">
        <w:rPr>
          <w:rFonts w:ascii="Arial" w:hAnsi="Arial" w:cs="Arial"/>
        </w:rPr>
        <w:t>gul</w:t>
      </w:r>
      <w:r w:rsidR="00E571C7" w:rsidRPr="00AE2FD6">
        <w:rPr>
          <w:rFonts w:ascii="Arial" w:hAnsi="Arial" w:cs="Arial"/>
        </w:rPr>
        <w:t>a</w:t>
      </w:r>
      <w:r w:rsidR="00F65A75" w:rsidRPr="00AE2FD6">
        <w:rPr>
          <w:rFonts w:ascii="Arial" w:hAnsi="Arial" w:cs="Arial"/>
        </w:rPr>
        <w:t>tion</w:t>
      </w:r>
      <w:r w:rsidR="00E571C7" w:rsidRPr="00AE2FD6">
        <w:rPr>
          <w:rFonts w:ascii="Arial" w:hAnsi="Arial" w:cs="Arial"/>
        </w:rPr>
        <w:t>s</w:t>
      </w:r>
      <w:r w:rsidR="00F65A75" w:rsidRPr="00AE2FD6">
        <w:rPr>
          <w:rFonts w:ascii="Arial" w:hAnsi="Arial" w:cs="Arial"/>
        </w:rPr>
        <w:t xml:space="preserve"> </w:t>
      </w:r>
      <w:r w:rsidRPr="00AE2FD6">
        <w:rPr>
          <w:rFonts w:ascii="Arial" w:hAnsi="Arial" w:cs="Arial"/>
        </w:rPr>
        <w:t>(“</w:t>
      </w:r>
      <w:r w:rsidR="00E571C7" w:rsidRPr="00AB38F9">
        <w:rPr>
          <w:rFonts w:ascii="Arial" w:hAnsi="Arial" w:cs="Arial"/>
          <w:b/>
        </w:rPr>
        <w:t>Re</w:t>
      </w:r>
      <w:r w:rsidR="00F65A75" w:rsidRPr="00AB38F9">
        <w:rPr>
          <w:rFonts w:ascii="Arial" w:hAnsi="Arial" w:cs="Arial"/>
          <w:b/>
        </w:rPr>
        <w:t>que</w:t>
      </w:r>
      <w:r w:rsidR="00E571C7" w:rsidRPr="00AB38F9">
        <w:rPr>
          <w:rFonts w:ascii="Arial" w:hAnsi="Arial" w:cs="Arial"/>
          <w:b/>
        </w:rPr>
        <w:t>s</w:t>
      </w:r>
      <w:r w:rsidR="00F65A75" w:rsidRPr="00AB38F9">
        <w:rPr>
          <w:rFonts w:ascii="Arial" w:hAnsi="Arial" w:cs="Arial"/>
          <w:b/>
        </w:rPr>
        <w:t>t fo</w:t>
      </w:r>
      <w:r w:rsidR="00E571C7" w:rsidRPr="00AB38F9">
        <w:rPr>
          <w:rFonts w:ascii="Arial" w:hAnsi="Arial" w:cs="Arial"/>
          <w:b/>
        </w:rPr>
        <w:t>r</w:t>
      </w:r>
      <w:r w:rsidR="00F65A75" w:rsidRPr="00AB38F9">
        <w:rPr>
          <w:rFonts w:ascii="Arial" w:hAnsi="Arial" w:cs="Arial"/>
          <w:b/>
        </w:rPr>
        <w:t xml:space="preserve"> Info</w:t>
      </w:r>
      <w:r w:rsidR="00E571C7" w:rsidRPr="00AB38F9">
        <w:rPr>
          <w:rFonts w:ascii="Arial" w:hAnsi="Arial" w:cs="Arial"/>
          <w:b/>
        </w:rPr>
        <w:t>rma</w:t>
      </w:r>
      <w:r w:rsidR="00F65A75" w:rsidRPr="00AB38F9">
        <w:rPr>
          <w:rFonts w:ascii="Arial" w:hAnsi="Arial" w:cs="Arial"/>
          <w:b/>
        </w:rPr>
        <w:t>tion</w:t>
      </w:r>
      <w:r w:rsidRPr="00AE2FD6">
        <w:rPr>
          <w:rFonts w:ascii="Arial" w:hAnsi="Arial" w:cs="Arial"/>
        </w:rPr>
        <w:t>”)</w:t>
      </w:r>
      <w:r w:rsidR="00E571C7" w:rsidRPr="00AE2FD6">
        <w:rPr>
          <w:rFonts w:ascii="Arial" w:hAnsi="Arial" w:cs="Arial"/>
        </w:rPr>
        <w:t xml:space="preserve"> in </w:t>
      </w:r>
      <w:r w:rsidRPr="00AE2FD6">
        <w:rPr>
          <w:rFonts w:ascii="Arial" w:hAnsi="Arial" w:cs="Arial"/>
        </w:rPr>
        <w:t xml:space="preserve">relation to information which it is holding on behalf of the other Party, it shall (and shall procure that its </w:t>
      </w:r>
      <w:r w:rsidR="008D1CAC">
        <w:rPr>
          <w:rFonts w:ascii="Arial" w:hAnsi="Arial" w:cs="Arial"/>
        </w:rPr>
        <w:t>Sub</w:t>
      </w:r>
      <w:r w:rsidRPr="00AE2FD6">
        <w:rPr>
          <w:rFonts w:ascii="Arial" w:hAnsi="Arial" w:cs="Arial"/>
        </w:rPr>
        <w:t>-contractors shall):</w:t>
      </w:r>
    </w:p>
    <w:p w14:paraId="1D9471B9" w14:textId="77777777" w:rsidR="00901D6B" w:rsidRPr="00AE2FD6" w:rsidRDefault="00F41C8A" w:rsidP="006428E0">
      <w:pPr>
        <w:numPr>
          <w:ilvl w:val="2"/>
          <w:numId w:val="21"/>
        </w:numPr>
        <w:spacing w:after="120" w:line="240" w:lineRule="atLeast"/>
        <w:ind w:left="1418" w:hanging="657"/>
        <w:jc w:val="both"/>
        <w:rPr>
          <w:rFonts w:ascii="Arial" w:hAnsi="Arial" w:cs="Arial"/>
        </w:rPr>
      </w:pPr>
      <w:r w:rsidRPr="00AE2FD6">
        <w:rPr>
          <w:rFonts w:ascii="Arial" w:hAnsi="Arial" w:cs="Arial"/>
        </w:rPr>
        <w:t>transfer</w:t>
      </w:r>
      <w:r w:rsidR="009E2C5A" w:rsidRPr="00AE2FD6">
        <w:rPr>
          <w:rFonts w:ascii="Arial" w:hAnsi="Arial" w:cs="Arial"/>
        </w:rPr>
        <w:t xml:space="preserve"> the Request</w:t>
      </w:r>
      <w:r w:rsidR="00F65A75" w:rsidRPr="00AE2FD6">
        <w:rPr>
          <w:rFonts w:ascii="Arial" w:hAnsi="Arial" w:cs="Arial"/>
        </w:rPr>
        <w:t xml:space="preserve"> fo</w:t>
      </w:r>
      <w:r w:rsidR="00E571C7" w:rsidRPr="00AE2FD6">
        <w:rPr>
          <w:rFonts w:ascii="Arial" w:hAnsi="Arial" w:cs="Arial"/>
        </w:rPr>
        <w:t>r</w:t>
      </w:r>
      <w:r w:rsidR="00F65A75" w:rsidRPr="00AE2FD6">
        <w:rPr>
          <w:rFonts w:ascii="Arial" w:hAnsi="Arial" w:cs="Arial"/>
        </w:rPr>
        <w:t xml:space="preserve"> </w:t>
      </w:r>
      <w:r w:rsidR="009E2C5A" w:rsidRPr="00AE2FD6">
        <w:rPr>
          <w:rFonts w:ascii="Arial" w:hAnsi="Arial" w:cs="Arial"/>
        </w:rPr>
        <w:t xml:space="preserve">Information to </w:t>
      </w:r>
      <w:r w:rsidR="00F65A75" w:rsidRPr="00AE2FD6">
        <w:rPr>
          <w:rFonts w:ascii="Arial" w:hAnsi="Arial" w:cs="Arial"/>
        </w:rPr>
        <w:t>th</w:t>
      </w:r>
      <w:r w:rsidR="009E2C5A" w:rsidRPr="00AE2FD6">
        <w:rPr>
          <w:rFonts w:ascii="Arial" w:hAnsi="Arial" w:cs="Arial"/>
        </w:rPr>
        <w:t>e</w:t>
      </w:r>
      <w:r w:rsidR="00F65A75" w:rsidRPr="00AE2FD6">
        <w:rPr>
          <w:rFonts w:ascii="Arial" w:hAnsi="Arial" w:cs="Arial"/>
        </w:rPr>
        <w:t xml:space="preserve"> </w:t>
      </w:r>
      <w:r w:rsidR="009E2C5A" w:rsidRPr="00AE2FD6">
        <w:rPr>
          <w:rFonts w:ascii="Arial" w:hAnsi="Arial" w:cs="Arial"/>
        </w:rPr>
        <w:t>other Party</w:t>
      </w:r>
      <w:r w:rsidR="00F65A75" w:rsidRPr="00AE2FD6">
        <w:rPr>
          <w:rFonts w:ascii="Arial" w:hAnsi="Arial" w:cs="Arial"/>
        </w:rPr>
        <w:t xml:space="preserve"> </w:t>
      </w:r>
      <w:r w:rsidR="00E571C7" w:rsidRPr="00AE2FD6">
        <w:rPr>
          <w:rFonts w:ascii="Arial" w:hAnsi="Arial" w:cs="Arial"/>
        </w:rPr>
        <w:t>as</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oo</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 xml:space="preserve">as </w:t>
      </w:r>
      <w:r w:rsidR="00F65A75" w:rsidRPr="00AE2FD6">
        <w:rPr>
          <w:rFonts w:ascii="Arial" w:hAnsi="Arial" w:cs="Arial"/>
        </w:rPr>
        <w:t>p</w:t>
      </w:r>
      <w:r w:rsidR="00E571C7" w:rsidRPr="00AE2FD6">
        <w:rPr>
          <w:rFonts w:ascii="Arial" w:hAnsi="Arial" w:cs="Arial"/>
        </w:rPr>
        <w:t>rac</w:t>
      </w:r>
      <w:r w:rsidR="00F65A75" w:rsidRPr="00AE2FD6">
        <w:rPr>
          <w:rFonts w:ascii="Arial" w:hAnsi="Arial" w:cs="Arial"/>
        </w:rPr>
        <w:t>ti</w:t>
      </w:r>
      <w:r w:rsidR="00E571C7" w:rsidRPr="00AE2FD6">
        <w:rPr>
          <w:rFonts w:ascii="Arial" w:hAnsi="Arial" w:cs="Arial"/>
        </w:rPr>
        <w:t>ca</w:t>
      </w:r>
      <w:r w:rsidR="00F65A75" w:rsidRPr="00AE2FD6">
        <w:rPr>
          <w:rFonts w:ascii="Arial" w:hAnsi="Arial" w:cs="Arial"/>
        </w:rPr>
        <w:t>bl</w:t>
      </w:r>
      <w:r w:rsidR="00E571C7" w:rsidRPr="00AE2FD6">
        <w:rPr>
          <w:rFonts w:ascii="Arial" w:hAnsi="Arial" w:cs="Arial"/>
        </w:rPr>
        <w:t xml:space="preserve">e </w:t>
      </w:r>
      <w:r w:rsidR="009E2C5A" w:rsidRPr="00AE2FD6">
        <w:rPr>
          <w:rFonts w:ascii="Arial" w:hAnsi="Arial" w:cs="Arial"/>
        </w:rPr>
        <w:t xml:space="preserve">after receipt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d</w:t>
      </w:r>
      <w:r w:rsidR="00F65A75" w:rsidRPr="00AE2FD6">
        <w:rPr>
          <w:rFonts w:ascii="Arial" w:hAnsi="Arial" w:cs="Arial"/>
        </w:rPr>
        <w:t xml:space="preserve"> i</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y</w:t>
      </w:r>
      <w:r w:rsidR="00F65A75" w:rsidRPr="00AE2FD6">
        <w:rPr>
          <w:rFonts w:ascii="Arial" w:hAnsi="Arial" w:cs="Arial"/>
        </w:rPr>
        <w:t xml:space="preserve"> even</w:t>
      </w:r>
      <w:r w:rsidR="00E571C7" w:rsidRPr="00AE2FD6">
        <w:rPr>
          <w:rFonts w:ascii="Arial" w:hAnsi="Arial" w:cs="Arial"/>
        </w:rPr>
        <w:t>t</w:t>
      </w:r>
      <w:r w:rsidR="00F65A75" w:rsidRPr="00AE2FD6">
        <w:rPr>
          <w:rFonts w:ascii="Arial" w:hAnsi="Arial" w:cs="Arial"/>
        </w:rPr>
        <w:t xml:space="preserve"> withi</w:t>
      </w:r>
      <w:r w:rsidR="00E571C7" w:rsidRPr="00AE2FD6">
        <w:rPr>
          <w:rFonts w:ascii="Arial" w:hAnsi="Arial" w:cs="Arial"/>
        </w:rPr>
        <w:t>n</w:t>
      </w:r>
      <w:r w:rsidR="00F65A75" w:rsidRPr="00AE2FD6">
        <w:rPr>
          <w:rFonts w:ascii="Arial" w:hAnsi="Arial" w:cs="Arial"/>
        </w:rPr>
        <w:t xml:space="preserve"> tw</w:t>
      </w:r>
      <w:r w:rsidR="00E571C7" w:rsidRPr="00AE2FD6">
        <w:rPr>
          <w:rFonts w:ascii="Arial" w:hAnsi="Arial" w:cs="Arial"/>
        </w:rPr>
        <w:t>o</w:t>
      </w:r>
      <w:r w:rsidR="00D97C2E">
        <w:rPr>
          <w:rFonts w:ascii="Arial" w:hAnsi="Arial" w:cs="Arial"/>
        </w:rPr>
        <w:t xml:space="preserve"> (2)</w:t>
      </w:r>
      <w:r w:rsidR="00F65A75" w:rsidRPr="00AE2FD6">
        <w:rPr>
          <w:rFonts w:ascii="Arial" w:hAnsi="Arial" w:cs="Arial"/>
        </w:rPr>
        <w:t xml:space="preserve"> Bu</w:t>
      </w:r>
      <w:r w:rsidR="00E571C7" w:rsidRPr="00AE2FD6">
        <w:rPr>
          <w:rFonts w:ascii="Arial" w:hAnsi="Arial" w:cs="Arial"/>
        </w:rPr>
        <w:t>s</w:t>
      </w:r>
      <w:r w:rsidR="00F65A75" w:rsidRPr="00AE2FD6">
        <w:rPr>
          <w:rFonts w:ascii="Arial" w:hAnsi="Arial" w:cs="Arial"/>
        </w:rPr>
        <w:t>ine</w:t>
      </w:r>
      <w:r w:rsidR="00E571C7" w:rsidRPr="00AE2FD6">
        <w:rPr>
          <w:rFonts w:ascii="Arial" w:hAnsi="Arial" w:cs="Arial"/>
        </w:rPr>
        <w:t>ss</w:t>
      </w:r>
      <w:r w:rsidR="00F65A75" w:rsidRPr="00AE2FD6">
        <w:rPr>
          <w:rFonts w:ascii="Arial" w:hAnsi="Arial" w:cs="Arial"/>
        </w:rPr>
        <w:t xml:space="preserve"> </w:t>
      </w:r>
      <w:r w:rsidR="00E571C7" w:rsidRPr="00AE2FD6">
        <w:rPr>
          <w:rFonts w:ascii="Arial" w:hAnsi="Arial" w:cs="Arial"/>
        </w:rPr>
        <w:t>Da</w:t>
      </w:r>
      <w:r w:rsidR="00F65A75" w:rsidRPr="00AE2FD6">
        <w:rPr>
          <w:rFonts w:ascii="Arial" w:hAnsi="Arial" w:cs="Arial"/>
        </w:rPr>
        <w:t>y</w:t>
      </w:r>
      <w:r w:rsidR="00E571C7" w:rsidRPr="00AE2FD6">
        <w:rPr>
          <w:rFonts w:ascii="Arial" w:hAnsi="Arial" w:cs="Arial"/>
        </w:rPr>
        <w:t>s</w:t>
      </w:r>
      <w:r w:rsidR="00F65A75" w:rsidRPr="00AE2FD6">
        <w:rPr>
          <w:rFonts w:ascii="Arial" w:hAnsi="Arial" w:cs="Arial"/>
        </w:rPr>
        <w:t xml:space="preserve"> o</w:t>
      </w:r>
      <w:r w:rsidR="00E571C7" w:rsidRPr="00AE2FD6">
        <w:rPr>
          <w:rFonts w:ascii="Arial" w:hAnsi="Arial" w:cs="Arial"/>
        </w:rPr>
        <w:t>f r</w:t>
      </w:r>
      <w:r w:rsidR="00F65A75" w:rsidRPr="00AE2FD6">
        <w:rPr>
          <w:rFonts w:ascii="Arial" w:hAnsi="Arial" w:cs="Arial"/>
        </w:rPr>
        <w:t>e</w:t>
      </w:r>
      <w:r w:rsidR="00E571C7" w:rsidRPr="00AE2FD6">
        <w:rPr>
          <w:rFonts w:ascii="Arial" w:hAnsi="Arial" w:cs="Arial"/>
        </w:rPr>
        <w:t>ce</w:t>
      </w:r>
      <w:r w:rsidR="00F65A75" w:rsidRPr="00AE2FD6">
        <w:rPr>
          <w:rFonts w:ascii="Arial" w:hAnsi="Arial" w:cs="Arial"/>
        </w:rPr>
        <w:t>ivin</w:t>
      </w:r>
      <w:r w:rsidR="00E571C7" w:rsidRPr="00AE2FD6">
        <w:rPr>
          <w:rFonts w:ascii="Arial" w:hAnsi="Arial" w:cs="Arial"/>
        </w:rPr>
        <w:t>g</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 xml:space="preserve"> </w:t>
      </w:r>
      <w:r w:rsidR="009E2C5A" w:rsidRPr="00AE2FD6">
        <w:rPr>
          <w:rFonts w:ascii="Arial" w:hAnsi="Arial" w:cs="Arial"/>
        </w:rPr>
        <w:t>Request</w:t>
      </w:r>
      <w:r w:rsidR="00F65A75" w:rsidRPr="00AE2FD6">
        <w:rPr>
          <w:rFonts w:ascii="Arial" w:hAnsi="Arial" w:cs="Arial"/>
        </w:rPr>
        <w:t xml:space="preserve"> fo</w:t>
      </w:r>
      <w:r w:rsidR="00E571C7" w:rsidRPr="00AE2FD6">
        <w:rPr>
          <w:rFonts w:ascii="Arial" w:hAnsi="Arial" w:cs="Arial"/>
        </w:rPr>
        <w:t>r</w:t>
      </w:r>
      <w:r w:rsidR="00F65A75" w:rsidRPr="00AE2FD6">
        <w:rPr>
          <w:rFonts w:ascii="Arial" w:hAnsi="Arial" w:cs="Arial"/>
        </w:rPr>
        <w:t xml:space="preserve"> </w:t>
      </w:r>
      <w:r w:rsidR="009E2C5A" w:rsidRPr="00AE2FD6">
        <w:rPr>
          <w:rFonts w:ascii="Arial" w:hAnsi="Arial" w:cs="Arial"/>
        </w:rPr>
        <w:t>Information</w:t>
      </w:r>
      <w:r w:rsidR="00E571C7" w:rsidRPr="00AE2FD6">
        <w:rPr>
          <w:rFonts w:ascii="Arial" w:hAnsi="Arial" w:cs="Arial"/>
        </w:rPr>
        <w:t>;</w:t>
      </w:r>
    </w:p>
    <w:p w14:paraId="62DB7D81" w14:textId="77777777" w:rsidR="00901D6B" w:rsidRPr="00AE2FD6"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p</w:t>
      </w:r>
      <w:r w:rsidR="00E571C7" w:rsidRPr="00AE2FD6">
        <w:rPr>
          <w:rFonts w:ascii="Arial" w:hAnsi="Arial" w:cs="Arial"/>
        </w:rPr>
        <w:t>r</w:t>
      </w:r>
      <w:r w:rsidRPr="00AE2FD6">
        <w:rPr>
          <w:rFonts w:ascii="Arial" w:hAnsi="Arial" w:cs="Arial"/>
        </w:rPr>
        <w:t>ovid</w:t>
      </w:r>
      <w:r w:rsidR="00E571C7" w:rsidRPr="00AE2FD6">
        <w:rPr>
          <w:rFonts w:ascii="Arial" w:hAnsi="Arial" w:cs="Arial"/>
        </w:rPr>
        <w:t>e</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9E2C5A" w:rsidRPr="00AE2FD6">
        <w:rPr>
          <w:rFonts w:ascii="Arial" w:hAnsi="Arial" w:cs="Arial"/>
        </w:rPr>
        <w:t>other Party</w:t>
      </w:r>
      <w:r w:rsidRPr="00AE2FD6">
        <w:rPr>
          <w:rFonts w:ascii="Arial" w:hAnsi="Arial" w:cs="Arial"/>
        </w:rPr>
        <w:t xml:space="preserve"> wit</w:t>
      </w:r>
      <w:r w:rsidR="00E571C7" w:rsidRPr="00AE2FD6">
        <w:rPr>
          <w:rFonts w:ascii="Arial" w:hAnsi="Arial" w:cs="Arial"/>
        </w:rPr>
        <w:t>h</w:t>
      </w:r>
      <w:r w:rsidRPr="00AE2FD6">
        <w:rPr>
          <w:rFonts w:ascii="Arial" w:hAnsi="Arial" w:cs="Arial"/>
        </w:rPr>
        <w:t xml:space="preserve"> </w:t>
      </w:r>
      <w:r w:rsidR="00E571C7" w:rsidRPr="00AE2FD6">
        <w:rPr>
          <w:rFonts w:ascii="Arial" w:hAnsi="Arial" w:cs="Arial"/>
        </w:rPr>
        <w:t>a</w:t>
      </w:r>
      <w:r w:rsidRPr="00AE2FD6">
        <w:rPr>
          <w:rFonts w:ascii="Arial" w:hAnsi="Arial" w:cs="Arial"/>
        </w:rPr>
        <w:t xml:space="preserve"> </w:t>
      </w:r>
      <w:r w:rsidR="00E571C7" w:rsidRPr="00AE2FD6">
        <w:rPr>
          <w:rFonts w:ascii="Arial" w:hAnsi="Arial" w:cs="Arial"/>
        </w:rPr>
        <w:t>c</w:t>
      </w:r>
      <w:r w:rsidRPr="00AE2FD6">
        <w:rPr>
          <w:rFonts w:ascii="Arial" w:hAnsi="Arial" w:cs="Arial"/>
        </w:rPr>
        <w:t>op</w:t>
      </w:r>
      <w:r w:rsidR="00E571C7" w:rsidRPr="00AE2FD6">
        <w:rPr>
          <w:rFonts w:ascii="Arial" w:hAnsi="Arial" w:cs="Arial"/>
        </w:rPr>
        <w:t>y</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a</w:t>
      </w:r>
      <w:r w:rsidRPr="00AE2FD6">
        <w:rPr>
          <w:rFonts w:ascii="Arial" w:hAnsi="Arial" w:cs="Arial"/>
        </w:rPr>
        <w:t>l</w:t>
      </w:r>
      <w:r w:rsidR="00E571C7" w:rsidRPr="00AE2FD6">
        <w:rPr>
          <w:rFonts w:ascii="Arial" w:hAnsi="Arial" w:cs="Arial"/>
        </w:rPr>
        <w:t>l</w:t>
      </w:r>
      <w:r w:rsidRPr="00AE2FD6">
        <w:rPr>
          <w:rFonts w:ascii="Arial" w:hAnsi="Arial" w:cs="Arial"/>
        </w:rPr>
        <w:t xml:space="preserve"> </w:t>
      </w:r>
      <w:r w:rsidR="00F955CB">
        <w:rPr>
          <w:rFonts w:ascii="Arial" w:hAnsi="Arial" w:cs="Arial"/>
        </w:rPr>
        <w:t>i</w:t>
      </w:r>
      <w:r w:rsidRPr="00AE2FD6">
        <w:rPr>
          <w:rFonts w:ascii="Arial" w:hAnsi="Arial" w:cs="Arial"/>
        </w:rPr>
        <w:t>nfo</w:t>
      </w:r>
      <w:r w:rsidR="00E571C7" w:rsidRPr="00AE2FD6">
        <w:rPr>
          <w:rFonts w:ascii="Arial" w:hAnsi="Arial" w:cs="Arial"/>
        </w:rPr>
        <w:t>rma</w:t>
      </w:r>
      <w:r w:rsidRPr="00AE2FD6">
        <w:rPr>
          <w:rFonts w:ascii="Arial" w:hAnsi="Arial" w:cs="Arial"/>
        </w:rPr>
        <w:t>tio</w:t>
      </w:r>
      <w:r w:rsidR="00E571C7" w:rsidRPr="00AE2FD6">
        <w:rPr>
          <w:rFonts w:ascii="Arial" w:hAnsi="Arial" w:cs="Arial"/>
        </w:rPr>
        <w:t>n</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it</w:t>
      </w:r>
      <w:r w:rsidR="00E571C7" w:rsidRPr="00AE2FD6">
        <w:rPr>
          <w:rFonts w:ascii="Arial" w:hAnsi="Arial" w:cs="Arial"/>
        </w:rPr>
        <w:t>s</w:t>
      </w:r>
      <w:r w:rsidRPr="00AE2FD6">
        <w:rPr>
          <w:rFonts w:ascii="Arial" w:hAnsi="Arial" w:cs="Arial"/>
        </w:rPr>
        <w:t xml:space="preserve"> po</w:t>
      </w:r>
      <w:r w:rsidR="00E571C7" w:rsidRPr="00AE2FD6">
        <w:rPr>
          <w:rFonts w:ascii="Arial" w:hAnsi="Arial" w:cs="Arial"/>
        </w:rPr>
        <w:t>ssess</w:t>
      </w:r>
      <w:r w:rsidRPr="00AE2FD6">
        <w:rPr>
          <w:rFonts w:ascii="Arial" w:hAnsi="Arial" w:cs="Arial"/>
        </w:rPr>
        <w:t>io</w:t>
      </w:r>
      <w:r w:rsidR="00E571C7" w:rsidRPr="00AE2FD6">
        <w:rPr>
          <w:rFonts w:ascii="Arial" w:hAnsi="Arial" w:cs="Arial"/>
        </w:rPr>
        <w:t xml:space="preserve">n </w:t>
      </w:r>
      <w:r w:rsidRPr="00AE2FD6">
        <w:rPr>
          <w:rFonts w:ascii="Arial" w:hAnsi="Arial" w:cs="Arial"/>
        </w:rPr>
        <w:t>o</w:t>
      </w:r>
      <w:r w:rsidR="00E571C7" w:rsidRPr="00AE2FD6">
        <w:rPr>
          <w:rFonts w:ascii="Arial" w:hAnsi="Arial" w:cs="Arial"/>
        </w:rPr>
        <w:t>r</w:t>
      </w:r>
      <w:r w:rsidRPr="00AE2FD6">
        <w:rPr>
          <w:rFonts w:ascii="Arial" w:hAnsi="Arial" w:cs="Arial"/>
        </w:rPr>
        <w:t xml:space="preserve"> powe</w:t>
      </w:r>
      <w:r w:rsidR="00E571C7" w:rsidRPr="00AE2FD6">
        <w:rPr>
          <w:rFonts w:ascii="Arial" w:hAnsi="Arial" w:cs="Arial"/>
        </w:rPr>
        <w:t>r</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fo</w:t>
      </w:r>
      <w:r w:rsidR="00E571C7" w:rsidRPr="00AE2FD6">
        <w:rPr>
          <w:rFonts w:ascii="Arial" w:hAnsi="Arial" w:cs="Arial"/>
        </w:rPr>
        <w:t>rm</w:t>
      </w:r>
      <w:r w:rsidRPr="00AE2FD6">
        <w:rPr>
          <w:rFonts w:ascii="Arial" w:hAnsi="Arial" w:cs="Arial"/>
        </w:rPr>
        <w:t xml:space="preserve"> th</w:t>
      </w:r>
      <w:r w:rsidR="00E571C7" w:rsidRPr="00AE2FD6">
        <w:rPr>
          <w:rFonts w:ascii="Arial" w:hAnsi="Arial" w:cs="Arial"/>
        </w:rPr>
        <w:t>at</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9E2C5A" w:rsidRPr="00AE2FD6">
        <w:rPr>
          <w:rFonts w:ascii="Arial" w:hAnsi="Arial" w:cs="Arial"/>
        </w:rPr>
        <w:t>other Party</w:t>
      </w:r>
      <w:r w:rsidRPr="00AE2FD6">
        <w:rPr>
          <w:rFonts w:ascii="Arial" w:hAnsi="Arial" w:cs="Arial"/>
        </w:rPr>
        <w:t xml:space="preserve"> </w:t>
      </w:r>
      <w:r w:rsidR="00E571C7" w:rsidRPr="00AE2FD6">
        <w:rPr>
          <w:rFonts w:ascii="Arial" w:hAnsi="Arial" w:cs="Arial"/>
        </w:rPr>
        <w:t>r</w:t>
      </w:r>
      <w:r w:rsidRPr="00AE2FD6">
        <w:rPr>
          <w:rFonts w:ascii="Arial" w:hAnsi="Arial" w:cs="Arial"/>
        </w:rPr>
        <w:t>equi</w:t>
      </w:r>
      <w:r w:rsidR="00E571C7" w:rsidRPr="00AE2FD6">
        <w:rPr>
          <w:rFonts w:ascii="Arial" w:hAnsi="Arial" w:cs="Arial"/>
        </w:rPr>
        <w:t>r</w:t>
      </w:r>
      <w:r w:rsidRPr="00AE2FD6">
        <w:rPr>
          <w:rFonts w:ascii="Arial" w:hAnsi="Arial" w:cs="Arial"/>
        </w:rPr>
        <w:t>e</w:t>
      </w:r>
      <w:r w:rsidR="00E571C7" w:rsidRPr="00AE2FD6">
        <w:rPr>
          <w:rFonts w:ascii="Arial" w:hAnsi="Arial" w:cs="Arial"/>
        </w:rPr>
        <w:t xml:space="preserve">s </w:t>
      </w:r>
      <w:r w:rsidRPr="00AE2FD6">
        <w:rPr>
          <w:rFonts w:ascii="Arial" w:hAnsi="Arial" w:cs="Arial"/>
        </w:rPr>
        <w:t>withi</w:t>
      </w:r>
      <w:r w:rsidR="00E571C7" w:rsidRPr="00AE2FD6">
        <w:rPr>
          <w:rFonts w:ascii="Arial" w:hAnsi="Arial" w:cs="Arial"/>
        </w:rPr>
        <w:t>n</w:t>
      </w:r>
      <w:r w:rsidRPr="00AE2FD6">
        <w:rPr>
          <w:rFonts w:ascii="Arial" w:hAnsi="Arial" w:cs="Arial"/>
        </w:rPr>
        <w:t xml:space="preserve"> fiv</w:t>
      </w:r>
      <w:r w:rsidR="00E571C7" w:rsidRPr="00AE2FD6">
        <w:rPr>
          <w:rFonts w:ascii="Arial" w:hAnsi="Arial" w:cs="Arial"/>
        </w:rPr>
        <w:t>e</w:t>
      </w:r>
      <w:r w:rsidRPr="00AE2FD6">
        <w:rPr>
          <w:rFonts w:ascii="Arial" w:hAnsi="Arial" w:cs="Arial"/>
        </w:rPr>
        <w:t xml:space="preserve"> Bu</w:t>
      </w:r>
      <w:r w:rsidR="00E571C7" w:rsidRPr="00AE2FD6">
        <w:rPr>
          <w:rFonts w:ascii="Arial" w:hAnsi="Arial" w:cs="Arial"/>
        </w:rPr>
        <w:t>s</w:t>
      </w:r>
      <w:r w:rsidRPr="00AE2FD6">
        <w:rPr>
          <w:rFonts w:ascii="Arial" w:hAnsi="Arial" w:cs="Arial"/>
        </w:rPr>
        <w:t>ine</w:t>
      </w:r>
      <w:r w:rsidR="00E571C7" w:rsidRPr="00AE2FD6">
        <w:rPr>
          <w:rFonts w:ascii="Arial" w:hAnsi="Arial" w:cs="Arial"/>
        </w:rPr>
        <w:t>ss Da</w:t>
      </w:r>
      <w:r w:rsidRPr="00AE2FD6">
        <w:rPr>
          <w:rFonts w:ascii="Arial" w:hAnsi="Arial" w:cs="Arial"/>
        </w:rPr>
        <w:t>y</w:t>
      </w:r>
      <w:r w:rsidR="00E571C7" w:rsidRPr="00AE2FD6">
        <w:rPr>
          <w:rFonts w:ascii="Arial" w:hAnsi="Arial" w:cs="Arial"/>
        </w:rPr>
        <w:t>s</w:t>
      </w:r>
      <w:r w:rsidR="009E2C5A" w:rsidRPr="00AE2FD6">
        <w:rPr>
          <w:rFonts w:ascii="Arial" w:hAnsi="Arial" w:cs="Arial"/>
        </w:rPr>
        <w:t xml:space="preserve"> (</w:t>
      </w:r>
      <w:r w:rsidRPr="00AE2FD6">
        <w:rPr>
          <w:rFonts w:ascii="Arial" w:hAnsi="Arial" w:cs="Arial"/>
        </w:rPr>
        <w:t>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s</w:t>
      </w:r>
      <w:r w:rsidRPr="00AE2FD6">
        <w:rPr>
          <w:rFonts w:ascii="Arial" w:hAnsi="Arial" w:cs="Arial"/>
        </w:rPr>
        <w:t>uc</w:t>
      </w:r>
      <w:r w:rsidR="00E571C7" w:rsidRPr="00AE2FD6">
        <w:rPr>
          <w:rFonts w:ascii="Arial" w:hAnsi="Arial" w:cs="Arial"/>
        </w:rPr>
        <w:t xml:space="preserve">h </w:t>
      </w:r>
      <w:r w:rsidRPr="00AE2FD6">
        <w:rPr>
          <w:rFonts w:ascii="Arial" w:hAnsi="Arial" w:cs="Arial"/>
        </w:rPr>
        <w:t>othe</w:t>
      </w:r>
      <w:r w:rsidR="00E571C7" w:rsidRPr="00AE2FD6">
        <w:rPr>
          <w:rFonts w:ascii="Arial" w:hAnsi="Arial" w:cs="Arial"/>
        </w:rPr>
        <w:t>r</w:t>
      </w:r>
      <w:r w:rsidRPr="00AE2FD6">
        <w:rPr>
          <w:rFonts w:ascii="Arial" w:hAnsi="Arial" w:cs="Arial"/>
        </w:rPr>
        <w:t xml:space="preserve"> pe</w:t>
      </w:r>
      <w:r w:rsidR="00E571C7" w:rsidRPr="00AE2FD6">
        <w:rPr>
          <w:rFonts w:ascii="Arial" w:hAnsi="Arial" w:cs="Arial"/>
        </w:rPr>
        <w:t>r</w:t>
      </w:r>
      <w:r w:rsidRPr="00AE2FD6">
        <w:rPr>
          <w:rFonts w:ascii="Arial" w:hAnsi="Arial" w:cs="Arial"/>
        </w:rPr>
        <w:t>io</w:t>
      </w:r>
      <w:r w:rsidR="00E571C7" w:rsidRPr="00AE2FD6">
        <w:rPr>
          <w:rFonts w:ascii="Arial" w:hAnsi="Arial" w:cs="Arial"/>
        </w:rPr>
        <w:t>d</w:t>
      </w:r>
      <w:r w:rsidRPr="00AE2FD6">
        <w:rPr>
          <w:rFonts w:ascii="Arial" w:hAnsi="Arial" w:cs="Arial"/>
        </w:rPr>
        <w:t xml:space="preserve"> </w:t>
      </w:r>
      <w:r w:rsidR="00E571C7" w:rsidRPr="00AE2FD6">
        <w:rPr>
          <w:rFonts w:ascii="Arial" w:hAnsi="Arial" w:cs="Arial"/>
        </w:rPr>
        <w:t xml:space="preserve">as </w:t>
      </w:r>
      <w:r w:rsidRPr="00AE2FD6">
        <w:rPr>
          <w:rFonts w:ascii="Arial" w:hAnsi="Arial" w:cs="Arial"/>
        </w:rPr>
        <w:t>th</w:t>
      </w:r>
      <w:r w:rsidR="00E571C7" w:rsidRPr="00AE2FD6">
        <w:rPr>
          <w:rFonts w:ascii="Arial" w:hAnsi="Arial" w:cs="Arial"/>
        </w:rPr>
        <w:t>e</w:t>
      </w:r>
      <w:r w:rsidRPr="00AE2FD6">
        <w:rPr>
          <w:rFonts w:ascii="Arial" w:hAnsi="Arial" w:cs="Arial"/>
        </w:rPr>
        <w:t xml:space="preserve"> </w:t>
      </w:r>
      <w:r w:rsidR="009E2C5A" w:rsidRPr="00AE2FD6">
        <w:rPr>
          <w:rFonts w:ascii="Arial" w:hAnsi="Arial" w:cs="Arial"/>
        </w:rPr>
        <w:t>Party</w:t>
      </w:r>
      <w:r w:rsidR="00E571C7" w:rsidRPr="00AE2FD6">
        <w:rPr>
          <w:rFonts w:ascii="Arial" w:hAnsi="Arial" w:cs="Arial"/>
        </w:rPr>
        <w:t xml:space="preserve"> m</w:t>
      </w:r>
      <w:r w:rsidRPr="00AE2FD6">
        <w:rPr>
          <w:rFonts w:ascii="Arial" w:hAnsi="Arial" w:cs="Arial"/>
        </w:rPr>
        <w:t>a</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sp</w:t>
      </w:r>
      <w:r w:rsidRPr="00AE2FD6">
        <w:rPr>
          <w:rFonts w:ascii="Arial" w:hAnsi="Arial" w:cs="Arial"/>
        </w:rPr>
        <w:t>e</w:t>
      </w:r>
      <w:r w:rsidR="00E571C7" w:rsidRPr="00AE2FD6">
        <w:rPr>
          <w:rFonts w:ascii="Arial" w:hAnsi="Arial" w:cs="Arial"/>
        </w:rPr>
        <w:t>c</w:t>
      </w:r>
      <w:r w:rsidRPr="00AE2FD6">
        <w:rPr>
          <w:rFonts w:ascii="Arial" w:hAnsi="Arial" w:cs="Arial"/>
        </w:rPr>
        <w:t>ify</w:t>
      </w:r>
      <w:r w:rsidR="009E2C5A" w:rsidRPr="00AE2FD6">
        <w:rPr>
          <w:rFonts w:ascii="Arial" w:hAnsi="Arial" w:cs="Arial"/>
        </w:rPr>
        <w:t>)</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9E2C5A" w:rsidRPr="00AE2FD6">
        <w:rPr>
          <w:rFonts w:ascii="Arial" w:hAnsi="Arial" w:cs="Arial"/>
        </w:rPr>
        <w:t>Party’s requesting that information</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p>
    <w:p w14:paraId="196A99A7" w14:textId="77777777" w:rsidR="00901D6B" w:rsidRPr="00AE2FD6"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p</w:t>
      </w:r>
      <w:r w:rsidR="00E571C7" w:rsidRPr="00AE2FD6">
        <w:rPr>
          <w:rFonts w:ascii="Arial" w:hAnsi="Arial" w:cs="Arial"/>
        </w:rPr>
        <w:t>r</w:t>
      </w:r>
      <w:r w:rsidRPr="00AE2FD6">
        <w:rPr>
          <w:rFonts w:ascii="Arial" w:hAnsi="Arial" w:cs="Arial"/>
        </w:rPr>
        <w:t>ovid</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a</w:t>
      </w:r>
      <w:r w:rsidRPr="00AE2FD6">
        <w:rPr>
          <w:rFonts w:ascii="Arial" w:hAnsi="Arial" w:cs="Arial"/>
        </w:rPr>
        <w:t>l</w:t>
      </w:r>
      <w:r w:rsidR="00E571C7" w:rsidRPr="00AE2FD6">
        <w:rPr>
          <w:rFonts w:ascii="Arial" w:hAnsi="Arial" w:cs="Arial"/>
        </w:rPr>
        <w:t xml:space="preserve">l </w:t>
      </w:r>
      <w:r w:rsidRPr="00AE2FD6">
        <w:rPr>
          <w:rFonts w:ascii="Arial" w:hAnsi="Arial" w:cs="Arial"/>
        </w:rPr>
        <w:t>ne</w:t>
      </w:r>
      <w:r w:rsidR="00E571C7" w:rsidRPr="00AE2FD6">
        <w:rPr>
          <w:rFonts w:ascii="Arial" w:hAnsi="Arial" w:cs="Arial"/>
        </w:rPr>
        <w:t>cessary</w:t>
      </w:r>
      <w:r w:rsidRPr="00AE2FD6">
        <w:rPr>
          <w:rFonts w:ascii="Arial" w:hAnsi="Arial" w:cs="Arial"/>
        </w:rPr>
        <w:t xml:space="preserve"> </w:t>
      </w:r>
      <w:r w:rsidR="00E571C7" w:rsidRPr="00AE2FD6">
        <w:rPr>
          <w:rFonts w:ascii="Arial" w:hAnsi="Arial" w:cs="Arial"/>
        </w:rPr>
        <w:t>ass</w:t>
      </w:r>
      <w:r w:rsidRPr="00AE2FD6">
        <w:rPr>
          <w:rFonts w:ascii="Arial" w:hAnsi="Arial" w:cs="Arial"/>
        </w:rPr>
        <w:t>ist</w:t>
      </w:r>
      <w:r w:rsidR="00E571C7" w:rsidRPr="00AE2FD6">
        <w:rPr>
          <w:rFonts w:ascii="Arial" w:hAnsi="Arial" w:cs="Arial"/>
        </w:rPr>
        <w:t>a</w:t>
      </w:r>
      <w:r w:rsidRPr="00AE2FD6">
        <w:rPr>
          <w:rFonts w:ascii="Arial" w:hAnsi="Arial" w:cs="Arial"/>
        </w:rPr>
        <w:t>n</w:t>
      </w:r>
      <w:r w:rsidR="00E571C7" w:rsidRPr="00AE2FD6">
        <w:rPr>
          <w:rFonts w:ascii="Arial" w:hAnsi="Arial" w:cs="Arial"/>
        </w:rPr>
        <w:t>ce</w:t>
      </w:r>
      <w:r w:rsidRPr="00AE2FD6">
        <w:rPr>
          <w:rFonts w:ascii="Arial" w:hAnsi="Arial" w:cs="Arial"/>
        </w:rPr>
        <w:t xml:space="preserve"> </w:t>
      </w:r>
      <w:r w:rsidR="00E571C7" w:rsidRPr="00AE2FD6">
        <w:rPr>
          <w:rFonts w:ascii="Arial" w:hAnsi="Arial" w:cs="Arial"/>
        </w:rPr>
        <w:t>as</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as</w:t>
      </w:r>
      <w:r w:rsidRPr="00AE2FD6">
        <w:rPr>
          <w:rFonts w:ascii="Arial" w:hAnsi="Arial" w:cs="Arial"/>
        </w:rPr>
        <w:t>on</w:t>
      </w:r>
      <w:r w:rsidR="00E571C7" w:rsidRPr="00AE2FD6">
        <w:rPr>
          <w:rFonts w:ascii="Arial" w:hAnsi="Arial" w:cs="Arial"/>
        </w:rPr>
        <w:t>ab</w:t>
      </w:r>
      <w:r w:rsidRPr="00AE2FD6">
        <w:rPr>
          <w:rFonts w:ascii="Arial" w:hAnsi="Arial" w:cs="Arial"/>
        </w:rPr>
        <w:t>l</w:t>
      </w:r>
      <w:r w:rsidR="00E571C7" w:rsidRPr="00AE2FD6">
        <w:rPr>
          <w:rFonts w:ascii="Arial" w:hAnsi="Arial" w:cs="Arial"/>
        </w:rPr>
        <w:t>y</w:t>
      </w:r>
      <w:r w:rsidRPr="00AE2FD6">
        <w:rPr>
          <w:rFonts w:ascii="Arial" w:hAnsi="Arial" w:cs="Arial"/>
        </w:rPr>
        <w:t xml:space="preserve"> </w:t>
      </w:r>
      <w:r w:rsidR="00E571C7" w:rsidRPr="00AE2FD6">
        <w:rPr>
          <w:rFonts w:ascii="Arial" w:hAnsi="Arial" w:cs="Arial"/>
        </w:rPr>
        <w:t>r</w:t>
      </w:r>
      <w:r w:rsidRPr="00AE2FD6">
        <w:rPr>
          <w:rFonts w:ascii="Arial" w:hAnsi="Arial" w:cs="Arial"/>
        </w:rPr>
        <w:t>eque</w:t>
      </w:r>
      <w:r w:rsidR="00E571C7" w:rsidRPr="00AE2FD6">
        <w:rPr>
          <w:rFonts w:ascii="Arial" w:hAnsi="Arial" w:cs="Arial"/>
        </w:rPr>
        <w:t>s</w:t>
      </w:r>
      <w:r w:rsidRPr="00AE2FD6">
        <w:rPr>
          <w:rFonts w:ascii="Arial" w:hAnsi="Arial" w:cs="Arial"/>
        </w:rPr>
        <w:t>te</w:t>
      </w:r>
      <w:r w:rsidR="00E571C7" w:rsidRPr="00AE2FD6">
        <w:rPr>
          <w:rFonts w:ascii="Arial" w:hAnsi="Arial" w:cs="Arial"/>
        </w:rPr>
        <w:t>d</w:t>
      </w:r>
      <w:r w:rsidRPr="00AE2FD6">
        <w:rPr>
          <w:rFonts w:ascii="Arial" w:hAnsi="Arial" w:cs="Arial"/>
        </w:rPr>
        <w:t xml:space="preserve"> b</w:t>
      </w:r>
      <w:r w:rsidR="00E571C7" w:rsidRPr="00AE2FD6">
        <w:rPr>
          <w:rFonts w:ascii="Arial" w:hAnsi="Arial" w:cs="Arial"/>
        </w:rPr>
        <w:t>y</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9E2C5A" w:rsidRPr="00AE2FD6">
        <w:rPr>
          <w:rFonts w:ascii="Arial" w:hAnsi="Arial" w:cs="Arial"/>
        </w:rPr>
        <w:t>Party</w:t>
      </w:r>
      <w:r w:rsidRPr="00AE2FD6">
        <w:rPr>
          <w:rFonts w:ascii="Arial" w:hAnsi="Arial" w:cs="Arial"/>
        </w:rPr>
        <w:t xml:space="preserve"> t</w:t>
      </w:r>
      <w:r w:rsidR="00E571C7" w:rsidRPr="00AE2FD6">
        <w:rPr>
          <w:rFonts w:ascii="Arial" w:hAnsi="Arial" w:cs="Arial"/>
        </w:rPr>
        <w:t xml:space="preserve">o </w:t>
      </w:r>
      <w:r w:rsidRPr="00AE2FD6">
        <w:rPr>
          <w:rFonts w:ascii="Arial" w:hAnsi="Arial" w:cs="Arial"/>
        </w:rPr>
        <w:t>en</w:t>
      </w:r>
      <w:r w:rsidR="00E571C7" w:rsidRPr="00AE2FD6">
        <w:rPr>
          <w:rFonts w:ascii="Arial" w:hAnsi="Arial" w:cs="Arial"/>
        </w:rPr>
        <w:t>ab</w:t>
      </w:r>
      <w:r w:rsidRPr="00AE2FD6">
        <w:rPr>
          <w:rFonts w:ascii="Arial" w:hAnsi="Arial" w:cs="Arial"/>
        </w:rPr>
        <w:t>l</w:t>
      </w:r>
      <w:r w:rsidR="00E571C7" w:rsidRPr="00AE2FD6">
        <w:rPr>
          <w:rFonts w:ascii="Arial" w:hAnsi="Arial" w:cs="Arial"/>
        </w:rPr>
        <w:t>e</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9E2C5A" w:rsidRPr="00AE2FD6">
        <w:rPr>
          <w:rFonts w:ascii="Arial" w:hAnsi="Arial" w:cs="Arial"/>
        </w:rPr>
        <w:t>Party</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r</w:t>
      </w:r>
      <w:r w:rsidRPr="00AE2FD6">
        <w:rPr>
          <w:rFonts w:ascii="Arial" w:hAnsi="Arial" w:cs="Arial"/>
        </w:rPr>
        <w:t>e</w:t>
      </w:r>
      <w:r w:rsidR="00E571C7" w:rsidRPr="00AE2FD6">
        <w:rPr>
          <w:rFonts w:ascii="Arial" w:hAnsi="Arial" w:cs="Arial"/>
        </w:rPr>
        <w:t>sp</w:t>
      </w:r>
      <w:r w:rsidRPr="00AE2FD6">
        <w:rPr>
          <w:rFonts w:ascii="Arial" w:hAnsi="Arial" w:cs="Arial"/>
        </w:rPr>
        <w:t>on</w:t>
      </w:r>
      <w:r w:rsidR="00E571C7" w:rsidRPr="00AE2FD6">
        <w:rPr>
          <w:rFonts w:ascii="Arial" w:hAnsi="Arial" w:cs="Arial"/>
        </w:rPr>
        <w:t>d</w:t>
      </w:r>
      <w:r w:rsidRPr="00AE2FD6">
        <w:rPr>
          <w:rFonts w:ascii="Arial" w:hAnsi="Arial" w:cs="Arial"/>
        </w:rPr>
        <w:t xml:space="preserve"> t</w:t>
      </w:r>
      <w:r w:rsidR="00E571C7" w:rsidRPr="00AE2FD6">
        <w:rPr>
          <w:rFonts w:ascii="Arial" w:hAnsi="Arial" w:cs="Arial"/>
        </w:rPr>
        <w:t>o</w:t>
      </w:r>
      <w:r w:rsidRPr="00AE2FD6">
        <w:rPr>
          <w:rFonts w:ascii="Arial" w:hAnsi="Arial" w:cs="Arial"/>
        </w:rPr>
        <w:t xml:space="preserve"> </w:t>
      </w:r>
      <w:r w:rsidR="009E2C5A" w:rsidRPr="00AE2FD6">
        <w:rPr>
          <w:rFonts w:ascii="Arial" w:hAnsi="Arial" w:cs="Arial"/>
        </w:rPr>
        <w:t>a</w:t>
      </w:r>
      <w:r w:rsidRPr="00AE2FD6">
        <w:rPr>
          <w:rFonts w:ascii="Arial" w:hAnsi="Arial" w:cs="Arial"/>
        </w:rPr>
        <w:t xml:space="preserve"> </w:t>
      </w:r>
      <w:r w:rsidR="00E571C7" w:rsidRPr="00AE2FD6">
        <w:rPr>
          <w:rFonts w:ascii="Arial" w:hAnsi="Arial" w:cs="Arial"/>
        </w:rPr>
        <w:t>Re</w:t>
      </w:r>
      <w:r w:rsidRPr="00AE2FD6">
        <w:rPr>
          <w:rFonts w:ascii="Arial" w:hAnsi="Arial" w:cs="Arial"/>
        </w:rPr>
        <w:t>que</w:t>
      </w:r>
      <w:r w:rsidR="00E571C7" w:rsidRPr="00AE2FD6">
        <w:rPr>
          <w:rFonts w:ascii="Arial" w:hAnsi="Arial" w:cs="Arial"/>
        </w:rPr>
        <w:t>st</w:t>
      </w:r>
      <w:r w:rsidRPr="00AE2FD6">
        <w:rPr>
          <w:rFonts w:ascii="Arial" w:hAnsi="Arial" w:cs="Arial"/>
        </w:rPr>
        <w:t xml:space="preserve"> fo</w:t>
      </w:r>
      <w:r w:rsidR="00E571C7" w:rsidRPr="00AE2FD6">
        <w:rPr>
          <w:rFonts w:ascii="Arial" w:hAnsi="Arial" w:cs="Arial"/>
        </w:rPr>
        <w:t>r</w:t>
      </w:r>
      <w:r w:rsidRPr="00AE2FD6">
        <w:rPr>
          <w:rFonts w:ascii="Arial" w:hAnsi="Arial" w:cs="Arial"/>
        </w:rPr>
        <w:t xml:space="preserve"> Info</w:t>
      </w:r>
      <w:r w:rsidR="00E571C7" w:rsidRPr="00AE2FD6">
        <w:rPr>
          <w:rFonts w:ascii="Arial" w:hAnsi="Arial" w:cs="Arial"/>
        </w:rPr>
        <w:t>rm</w:t>
      </w:r>
      <w:r w:rsidRPr="00AE2FD6">
        <w:rPr>
          <w:rFonts w:ascii="Arial" w:hAnsi="Arial" w:cs="Arial"/>
        </w:rPr>
        <w:t>atio</w:t>
      </w:r>
      <w:r w:rsidR="00E571C7" w:rsidRPr="00AE2FD6">
        <w:rPr>
          <w:rFonts w:ascii="Arial" w:hAnsi="Arial" w:cs="Arial"/>
        </w:rPr>
        <w:t>n</w:t>
      </w:r>
      <w:r w:rsidRPr="00AE2FD6">
        <w:rPr>
          <w:rFonts w:ascii="Arial" w:hAnsi="Arial" w:cs="Arial"/>
        </w:rPr>
        <w:t xml:space="preserve"> withi</w:t>
      </w:r>
      <w:r w:rsidR="00E571C7" w:rsidRPr="00AE2FD6">
        <w:rPr>
          <w:rFonts w:ascii="Arial" w:hAnsi="Arial" w:cs="Arial"/>
        </w:rPr>
        <w:t>n</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ti</w:t>
      </w:r>
      <w:r w:rsidR="00E571C7" w:rsidRPr="00AE2FD6">
        <w:rPr>
          <w:rFonts w:ascii="Arial" w:hAnsi="Arial" w:cs="Arial"/>
        </w:rPr>
        <w:t xml:space="preserve">me </w:t>
      </w:r>
      <w:r w:rsidRPr="00AE2FD6">
        <w:rPr>
          <w:rFonts w:ascii="Arial" w:hAnsi="Arial" w:cs="Arial"/>
        </w:rPr>
        <w:t>fo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c</w:t>
      </w:r>
      <w:r w:rsidRPr="00AE2FD6">
        <w:rPr>
          <w:rFonts w:ascii="Arial" w:hAnsi="Arial" w:cs="Arial"/>
        </w:rPr>
        <w:t>o</w:t>
      </w:r>
      <w:r w:rsidR="00E571C7" w:rsidRPr="00AE2FD6">
        <w:rPr>
          <w:rFonts w:ascii="Arial" w:hAnsi="Arial" w:cs="Arial"/>
        </w:rPr>
        <w:t>m</w:t>
      </w:r>
      <w:r w:rsidRPr="00AE2FD6">
        <w:rPr>
          <w:rFonts w:ascii="Arial" w:hAnsi="Arial" w:cs="Arial"/>
        </w:rPr>
        <w:t>pli</w:t>
      </w:r>
      <w:r w:rsidR="00E571C7" w:rsidRPr="00AE2FD6">
        <w:rPr>
          <w:rFonts w:ascii="Arial" w:hAnsi="Arial" w:cs="Arial"/>
        </w:rPr>
        <w:t>a</w:t>
      </w:r>
      <w:r w:rsidRPr="00AE2FD6">
        <w:rPr>
          <w:rFonts w:ascii="Arial" w:hAnsi="Arial" w:cs="Arial"/>
        </w:rPr>
        <w:t>n</w:t>
      </w:r>
      <w:r w:rsidR="00E571C7" w:rsidRPr="00AE2FD6">
        <w:rPr>
          <w:rFonts w:ascii="Arial" w:hAnsi="Arial" w:cs="Arial"/>
        </w:rPr>
        <w:t>ce set</w:t>
      </w:r>
      <w:r w:rsidRPr="00AE2FD6">
        <w:rPr>
          <w:rFonts w:ascii="Arial" w:hAnsi="Arial" w:cs="Arial"/>
        </w:rPr>
        <w:t xml:space="preserve"> ou</w:t>
      </w:r>
      <w:r w:rsidR="00E571C7" w:rsidRPr="00AE2FD6">
        <w:rPr>
          <w:rFonts w:ascii="Arial" w:hAnsi="Arial" w:cs="Arial"/>
        </w:rPr>
        <w:t>t</w:t>
      </w:r>
      <w:r w:rsidRPr="00AE2FD6">
        <w:rPr>
          <w:rFonts w:ascii="Arial" w:hAnsi="Arial" w:cs="Arial"/>
        </w:rPr>
        <w:t xml:space="preserve"> i</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sec</w:t>
      </w:r>
      <w:r w:rsidRPr="00AE2FD6">
        <w:rPr>
          <w:rFonts w:ascii="Arial" w:hAnsi="Arial" w:cs="Arial"/>
        </w:rPr>
        <w:t>tio</w:t>
      </w:r>
      <w:r w:rsidR="00E571C7" w:rsidRPr="00AE2FD6">
        <w:rPr>
          <w:rFonts w:ascii="Arial" w:hAnsi="Arial" w:cs="Arial"/>
        </w:rPr>
        <w:t>n</w:t>
      </w:r>
      <w:r w:rsidRPr="00AE2FD6">
        <w:rPr>
          <w:rFonts w:ascii="Arial" w:hAnsi="Arial" w:cs="Arial"/>
        </w:rPr>
        <w:t xml:space="preserve"> 1</w:t>
      </w:r>
      <w:r w:rsidR="00E571C7" w:rsidRPr="00AE2FD6">
        <w:rPr>
          <w:rFonts w:ascii="Arial" w:hAnsi="Arial" w:cs="Arial"/>
        </w:rPr>
        <w:t>0</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E571C7" w:rsidRPr="00AE2FD6">
        <w:rPr>
          <w:rFonts w:ascii="Arial" w:hAnsi="Arial" w:cs="Arial"/>
        </w:rPr>
        <w:t>F</w:t>
      </w:r>
      <w:r w:rsidRPr="00AE2FD6">
        <w:rPr>
          <w:rFonts w:ascii="Arial" w:hAnsi="Arial" w:cs="Arial"/>
        </w:rPr>
        <w:t>OI</w:t>
      </w:r>
      <w:r w:rsidR="00E571C7" w:rsidRPr="00AE2FD6">
        <w:rPr>
          <w:rFonts w:ascii="Arial" w:hAnsi="Arial" w:cs="Arial"/>
        </w:rPr>
        <w:t>A</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w:t>
      </w:r>
      <w:r w:rsidR="00E571C7" w:rsidRPr="00AE2FD6">
        <w:rPr>
          <w:rFonts w:ascii="Arial" w:hAnsi="Arial" w:cs="Arial"/>
        </w:rPr>
        <w:t>r</w:t>
      </w:r>
      <w:r w:rsidRPr="00AE2FD6">
        <w:rPr>
          <w:rFonts w:ascii="Arial" w:hAnsi="Arial" w:cs="Arial"/>
        </w:rPr>
        <w:t>egul</w:t>
      </w:r>
      <w:r w:rsidR="00E571C7" w:rsidRPr="00AE2FD6">
        <w:rPr>
          <w:rFonts w:ascii="Arial" w:hAnsi="Arial" w:cs="Arial"/>
        </w:rPr>
        <w:t>a</w:t>
      </w:r>
      <w:r w:rsidRPr="00AE2FD6">
        <w:rPr>
          <w:rFonts w:ascii="Arial" w:hAnsi="Arial" w:cs="Arial"/>
        </w:rPr>
        <w:t>tio</w:t>
      </w:r>
      <w:r w:rsidR="00E571C7" w:rsidRPr="00AE2FD6">
        <w:rPr>
          <w:rFonts w:ascii="Arial" w:hAnsi="Arial" w:cs="Arial"/>
        </w:rPr>
        <w:t>n 5</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th</w:t>
      </w:r>
      <w:r w:rsidR="00E571C7" w:rsidRPr="00AE2FD6">
        <w:rPr>
          <w:rFonts w:ascii="Arial" w:hAnsi="Arial" w:cs="Arial"/>
        </w:rPr>
        <w:t xml:space="preserve">e </w:t>
      </w:r>
      <w:r w:rsidRPr="00AE2FD6">
        <w:rPr>
          <w:rFonts w:ascii="Arial" w:hAnsi="Arial" w:cs="Arial"/>
        </w:rPr>
        <w:t>Envi</w:t>
      </w:r>
      <w:r w:rsidR="00E571C7" w:rsidRPr="00AE2FD6">
        <w:rPr>
          <w:rFonts w:ascii="Arial" w:hAnsi="Arial" w:cs="Arial"/>
        </w:rPr>
        <w:t>r</w:t>
      </w:r>
      <w:r w:rsidRPr="00AE2FD6">
        <w:rPr>
          <w:rFonts w:ascii="Arial" w:hAnsi="Arial" w:cs="Arial"/>
        </w:rPr>
        <w:t>on</w:t>
      </w:r>
      <w:r w:rsidR="00E571C7" w:rsidRPr="00AE2FD6">
        <w:rPr>
          <w:rFonts w:ascii="Arial" w:hAnsi="Arial" w:cs="Arial"/>
        </w:rPr>
        <w:t>m</w:t>
      </w:r>
      <w:r w:rsidRPr="00AE2FD6">
        <w:rPr>
          <w:rFonts w:ascii="Arial" w:hAnsi="Arial" w:cs="Arial"/>
        </w:rPr>
        <w:t>ent</w:t>
      </w:r>
      <w:r w:rsidR="00E571C7" w:rsidRPr="00AE2FD6">
        <w:rPr>
          <w:rFonts w:ascii="Arial" w:hAnsi="Arial" w:cs="Arial"/>
        </w:rPr>
        <w:t>al</w:t>
      </w:r>
      <w:r w:rsidRPr="00AE2FD6">
        <w:rPr>
          <w:rFonts w:ascii="Arial" w:hAnsi="Arial" w:cs="Arial"/>
        </w:rPr>
        <w:t xml:space="preserve"> Info</w:t>
      </w:r>
      <w:r w:rsidR="00E571C7" w:rsidRPr="00AE2FD6">
        <w:rPr>
          <w:rFonts w:ascii="Arial" w:hAnsi="Arial" w:cs="Arial"/>
        </w:rPr>
        <w:t>rma</w:t>
      </w:r>
      <w:r w:rsidRPr="00AE2FD6">
        <w:rPr>
          <w:rFonts w:ascii="Arial" w:hAnsi="Arial" w:cs="Arial"/>
        </w:rPr>
        <w:t>tio</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Re</w:t>
      </w:r>
      <w:r w:rsidRPr="00AE2FD6">
        <w:rPr>
          <w:rFonts w:ascii="Arial" w:hAnsi="Arial" w:cs="Arial"/>
        </w:rPr>
        <w:t>gul</w:t>
      </w:r>
      <w:r w:rsidR="00E571C7" w:rsidRPr="00AE2FD6">
        <w:rPr>
          <w:rFonts w:ascii="Arial" w:hAnsi="Arial" w:cs="Arial"/>
        </w:rPr>
        <w:t>a</w:t>
      </w:r>
      <w:r w:rsidRPr="00AE2FD6">
        <w:rPr>
          <w:rFonts w:ascii="Arial" w:hAnsi="Arial" w:cs="Arial"/>
        </w:rPr>
        <w:t>tion</w:t>
      </w:r>
      <w:r w:rsidR="00E571C7" w:rsidRPr="00AE2FD6">
        <w:rPr>
          <w:rFonts w:ascii="Arial" w:hAnsi="Arial" w:cs="Arial"/>
        </w:rPr>
        <w:t>s.</w:t>
      </w:r>
      <w:r w:rsidR="00303897" w:rsidRPr="00AE2FD6">
        <w:rPr>
          <w:rFonts w:ascii="Arial" w:hAnsi="Arial" w:cs="Arial"/>
        </w:rPr>
        <w:t xml:space="preserve">  </w:t>
      </w:r>
    </w:p>
    <w:p w14:paraId="299562B4" w14:textId="77777777" w:rsidR="00F005AB" w:rsidRPr="00AE2FD6" w:rsidRDefault="009E2C5A" w:rsidP="006428E0">
      <w:pPr>
        <w:numPr>
          <w:ilvl w:val="1"/>
          <w:numId w:val="21"/>
        </w:numPr>
        <w:spacing w:after="120" w:line="240" w:lineRule="atLeast"/>
        <w:ind w:left="567" w:hanging="567"/>
        <w:jc w:val="both"/>
        <w:rPr>
          <w:rFonts w:ascii="Arial" w:hAnsi="Arial" w:cs="Arial"/>
        </w:rPr>
      </w:pPr>
      <w:bookmarkStart w:id="119" w:name="_Ref434492342"/>
      <w:r w:rsidRPr="00AE2FD6">
        <w:rPr>
          <w:rFonts w:ascii="Arial" w:hAnsi="Arial" w:cs="Arial"/>
        </w:rPr>
        <w:t>Where a Party receives a Request for Information which relates to the Contract, it shall inform the other Party of the Request for Information as soon as practicable after receipt and in any event within two</w:t>
      </w:r>
      <w:r w:rsidR="00D97C2E">
        <w:rPr>
          <w:rFonts w:ascii="Arial" w:hAnsi="Arial" w:cs="Arial"/>
        </w:rPr>
        <w:t xml:space="preserve"> (2)</w:t>
      </w:r>
      <w:r w:rsidRPr="00AE2FD6">
        <w:rPr>
          <w:rFonts w:ascii="Arial" w:hAnsi="Arial" w:cs="Arial"/>
        </w:rPr>
        <w:t xml:space="preserve"> Business Days of receiving a request for information.</w:t>
      </w:r>
      <w:bookmarkEnd w:id="119"/>
    </w:p>
    <w:p w14:paraId="62F84E5B" w14:textId="77777777" w:rsidR="00F005AB" w:rsidRPr="00AE2FD6" w:rsidRDefault="009E2C5A"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If </w:t>
      </w:r>
      <w:r w:rsidR="00C9318C" w:rsidRPr="00AE2FD6">
        <w:rPr>
          <w:rFonts w:ascii="Arial" w:hAnsi="Arial" w:cs="Arial"/>
        </w:rPr>
        <w:t>the</w:t>
      </w:r>
      <w:r w:rsidRPr="00AE2FD6">
        <w:rPr>
          <w:rFonts w:ascii="Arial" w:hAnsi="Arial" w:cs="Arial"/>
        </w:rPr>
        <w:t xml:space="preserve"> Party</w:t>
      </w:r>
      <w:r w:rsidR="00C9318C" w:rsidRPr="00AE2FD6">
        <w:rPr>
          <w:rFonts w:ascii="Arial" w:hAnsi="Arial" w:cs="Arial"/>
        </w:rPr>
        <w:t xml:space="preserve"> receiving the request</w:t>
      </w:r>
      <w:r w:rsidRPr="00AE2FD6">
        <w:rPr>
          <w:rFonts w:ascii="Arial" w:hAnsi="Arial" w:cs="Arial"/>
        </w:rPr>
        <w:t xml:space="preserve"> determines that </w:t>
      </w:r>
      <w:r w:rsidR="00F955CB">
        <w:rPr>
          <w:rFonts w:ascii="Arial" w:hAnsi="Arial" w:cs="Arial"/>
        </w:rPr>
        <w:t>i</w:t>
      </w:r>
      <w:r w:rsidRPr="00AE2FD6">
        <w:rPr>
          <w:rFonts w:ascii="Arial" w:hAnsi="Arial" w:cs="Arial"/>
        </w:rPr>
        <w:t xml:space="preserve">nformation (including Confidential Information) must be disclosed pursuant to </w:t>
      </w:r>
      <w:r w:rsidR="00972BB0" w:rsidRPr="00AE2FD6">
        <w:rPr>
          <w:rFonts w:ascii="Arial" w:hAnsi="Arial" w:cs="Arial"/>
        </w:rPr>
        <w:t>Clause</w:t>
      </w:r>
      <w:r w:rsidRPr="00AE2FD6">
        <w:rPr>
          <w:rFonts w:ascii="Arial" w:hAnsi="Arial" w:cs="Arial"/>
        </w:rPr>
        <w:t xml:space="preserve"> </w:t>
      </w:r>
      <w:r w:rsidR="003A3AC5">
        <w:fldChar w:fldCharType="begin"/>
      </w:r>
      <w:r w:rsidR="003A3AC5">
        <w:instrText xml:space="preserve"> REF _Ref434492342 \r \h  \* MERGEFORMAT </w:instrText>
      </w:r>
      <w:r w:rsidR="003A3AC5">
        <w:fldChar w:fldCharType="separate"/>
      </w:r>
      <w:r w:rsidR="0003120A" w:rsidRPr="00030367">
        <w:rPr>
          <w:rFonts w:ascii="Arial" w:hAnsi="Arial" w:cs="Arial"/>
        </w:rPr>
        <w:t>34.3</w:t>
      </w:r>
      <w:r w:rsidR="003A3AC5">
        <w:fldChar w:fldCharType="end"/>
      </w:r>
      <w:r w:rsidRPr="00AE2FD6">
        <w:rPr>
          <w:rFonts w:ascii="Arial" w:hAnsi="Arial" w:cs="Arial"/>
        </w:rPr>
        <w:t>, it shall</w:t>
      </w:r>
      <w:r w:rsidR="00C9318C" w:rsidRPr="00AE2FD6">
        <w:rPr>
          <w:rFonts w:ascii="Arial" w:hAnsi="Arial" w:cs="Arial"/>
        </w:rPr>
        <w:t>, if it is legally able to do so</w:t>
      </w:r>
      <w:r w:rsidRPr="00AE2FD6">
        <w:rPr>
          <w:rFonts w:ascii="Arial" w:hAnsi="Arial" w:cs="Arial"/>
        </w:rPr>
        <w:t xml:space="preserve"> notify the other Party of that decision at least two </w:t>
      </w:r>
      <w:r w:rsidR="00D97C2E">
        <w:rPr>
          <w:rFonts w:ascii="Arial" w:hAnsi="Arial" w:cs="Arial"/>
        </w:rPr>
        <w:t xml:space="preserve">(2) </w:t>
      </w:r>
      <w:r w:rsidRPr="00AE2FD6">
        <w:rPr>
          <w:rFonts w:ascii="Arial" w:hAnsi="Arial" w:cs="Arial"/>
        </w:rPr>
        <w:t>Business Days before disclosure.</w:t>
      </w:r>
      <w:r w:rsidR="00C31B1D" w:rsidRPr="00AE2FD6">
        <w:rPr>
          <w:rFonts w:ascii="Arial" w:hAnsi="Arial" w:cs="Arial"/>
        </w:rPr>
        <w:t xml:space="preserve">  </w:t>
      </w:r>
    </w:p>
    <w:p w14:paraId="6AE2F763" w14:textId="77777777" w:rsidR="00F005AB" w:rsidRPr="00AE2FD6" w:rsidRDefault="002F2777" w:rsidP="006428E0">
      <w:pPr>
        <w:numPr>
          <w:ilvl w:val="1"/>
          <w:numId w:val="21"/>
        </w:numPr>
        <w:spacing w:after="120" w:line="240" w:lineRule="atLeast"/>
        <w:ind w:left="567" w:hanging="567"/>
        <w:jc w:val="both"/>
        <w:rPr>
          <w:rFonts w:ascii="Arial" w:hAnsi="Arial" w:cs="Arial"/>
        </w:rPr>
      </w:pPr>
      <w:r w:rsidRPr="00AE2FD6">
        <w:rPr>
          <w:rFonts w:ascii="Arial" w:hAnsi="Arial" w:cs="Arial"/>
        </w:rPr>
        <w:t>The Party receiving the request</w:t>
      </w:r>
      <w:r w:rsidR="00F65A75" w:rsidRPr="00AE2FD6">
        <w:rPr>
          <w:rFonts w:ascii="Arial" w:hAnsi="Arial" w:cs="Arial"/>
        </w:rPr>
        <w:t xml:space="preserve"> </w:t>
      </w:r>
      <w:r w:rsidR="00E571C7" w:rsidRPr="00AE2FD6">
        <w:rPr>
          <w:rFonts w:ascii="Arial" w:hAnsi="Arial" w:cs="Arial"/>
        </w:rPr>
        <w:t>s</w:t>
      </w:r>
      <w:r w:rsidR="00F65A75" w:rsidRPr="00AE2FD6">
        <w:rPr>
          <w:rFonts w:ascii="Arial" w:hAnsi="Arial" w:cs="Arial"/>
        </w:rPr>
        <w:t>h</w:t>
      </w:r>
      <w:r w:rsidR="00E571C7" w:rsidRPr="00AE2FD6">
        <w:rPr>
          <w:rFonts w:ascii="Arial" w:hAnsi="Arial" w:cs="Arial"/>
        </w:rPr>
        <w:t>a</w:t>
      </w:r>
      <w:r w:rsidR="00F65A75" w:rsidRPr="00AE2FD6">
        <w:rPr>
          <w:rFonts w:ascii="Arial" w:hAnsi="Arial" w:cs="Arial"/>
        </w:rPr>
        <w:t>l</w:t>
      </w:r>
      <w:r w:rsidR="00E571C7" w:rsidRPr="00AE2FD6">
        <w:rPr>
          <w:rFonts w:ascii="Arial" w:hAnsi="Arial" w:cs="Arial"/>
        </w:rPr>
        <w:t>l</w:t>
      </w:r>
      <w:r w:rsidR="00F65A75" w:rsidRPr="00AE2FD6">
        <w:rPr>
          <w:rFonts w:ascii="Arial" w:hAnsi="Arial" w:cs="Arial"/>
        </w:rPr>
        <w:t xml:space="preserve"> b</w:t>
      </w:r>
      <w:r w:rsidR="00E571C7" w:rsidRPr="00AE2FD6">
        <w:rPr>
          <w:rFonts w:ascii="Arial" w:hAnsi="Arial" w:cs="Arial"/>
        </w:rPr>
        <w:t>e</w:t>
      </w:r>
      <w:r w:rsidR="00F65A75" w:rsidRPr="00AE2FD6">
        <w:rPr>
          <w:rFonts w:ascii="Arial" w:hAnsi="Arial" w:cs="Arial"/>
        </w:rPr>
        <w:t xml:space="preserve"> </w:t>
      </w:r>
      <w:r w:rsidR="00E571C7" w:rsidRPr="00AE2FD6">
        <w:rPr>
          <w:rFonts w:ascii="Arial" w:hAnsi="Arial" w:cs="Arial"/>
        </w:rPr>
        <w:t>r</w:t>
      </w:r>
      <w:r w:rsidR="00F65A75" w:rsidRPr="00AE2FD6">
        <w:rPr>
          <w:rFonts w:ascii="Arial" w:hAnsi="Arial" w:cs="Arial"/>
        </w:rPr>
        <w:t>e</w:t>
      </w:r>
      <w:r w:rsidR="00E571C7" w:rsidRPr="00AE2FD6">
        <w:rPr>
          <w:rFonts w:ascii="Arial" w:hAnsi="Arial" w:cs="Arial"/>
        </w:rPr>
        <w:t>sp</w:t>
      </w:r>
      <w:r w:rsidR="00F65A75" w:rsidRPr="00AE2FD6">
        <w:rPr>
          <w:rFonts w:ascii="Arial" w:hAnsi="Arial" w:cs="Arial"/>
        </w:rPr>
        <w:t>on</w:t>
      </w:r>
      <w:r w:rsidR="00E571C7" w:rsidRPr="00AE2FD6">
        <w:rPr>
          <w:rFonts w:ascii="Arial" w:hAnsi="Arial" w:cs="Arial"/>
        </w:rPr>
        <w:t>s</w:t>
      </w:r>
      <w:r w:rsidR="00F65A75" w:rsidRPr="00AE2FD6">
        <w:rPr>
          <w:rFonts w:ascii="Arial" w:hAnsi="Arial" w:cs="Arial"/>
        </w:rPr>
        <w:t>ibl</w:t>
      </w:r>
      <w:r w:rsidR="00E571C7" w:rsidRPr="00AE2FD6">
        <w:rPr>
          <w:rFonts w:ascii="Arial" w:hAnsi="Arial" w:cs="Arial"/>
        </w:rPr>
        <w:t xml:space="preserve">e </w:t>
      </w:r>
      <w:r w:rsidR="00F65A75" w:rsidRPr="00AE2FD6">
        <w:rPr>
          <w:rFonts w:ascii="Arial" w:hAnsi="Arial" w:cs="Arial"/>
        </w:rPr>
        <w:t>fo</w:t>
      </w:r>
      <w:r w:rsidR="00E571C7" w:rsidRPr="00AE2FD6">
        <w:rPr>
          <w:rFonts w:ascii="Arial" w:hAnsi="Arial" w:cs="Arial"/>
        </w:rPr>
        <w:t>r</w:t>
      </w:r>
      <w:r w:rsidR="00F65A75" w:rsidRPr="00AE2FD6">
        <w:rPr>
          <w:rFonts w:ascii="Arial" w:hAnsi="Arial" w:cs="Arial"/>
        </w:rPr>
        <w:t xml:space="preserve"> dete</w:t>
      </w:r>
      <w:r w:rsidR="00E571C7" w:rsidRPr="00AE2FD6">
        <w:rPr>
          <w:rFonts w:ascii="Arial" w:hAnsi="Arial" w:cs="Arial"/>
        </w:rPr>
        <w:t>r</w:t>
      </w:r>
      <w:r w:rsidR="00F65A75" w:rsidRPr="00AE2FD6">
        <w:rPr>
          <w:rFonts w:ascii="Arial" w:hAnsi="Arial" w:cs="Arial"/>
        </w:rPr>
        <w:t>minin</w:t>
      </w:r>
      <w:r w:rsidR="00E571C7" w:rsidRPr="00AE2FD6">
        <w:rPr>
          <w:rFonts w:ascii="Arial" w:hAnsi="Arial" w:cs="Arial"/>
        </w:rPr>
        <w:t xml:space="preserve">g </w:t>
      </w:r>
      <w:r w:rsidR="009E2C5A" w:rsidRPr="00AE2FD6">
        <w:rPr>
          <w:rFonts w:ascii="Arial" w:hAnsi="Arial" w:cs="Arial"/>
        </w:rPr>
        <w:t>at</w:t>
      </w:r>
      <w:r w:rsidR="00F65A75" w:rsidRPr="00AE2FD6">
        <w:rPr>
          <w:rFonts w:ascii="Arial" w:hAnsi="Arial" w:cs="Arial"/>
        </w:rPr>
        <w:t xml:space="preserve"> it</w:t>
      </w:r>
      <w:r w:rsidR="00E571C7" w:rsidRPr="00AE2FD6">
        <w:rPr>
          <w:rFonts w:ascii="Arial" w:hAnsi="Arial" w:cs="Arial"/>
        </w:rPr>
        <w:t>s</w:t>
      </w:r>
      <w:r w:rsidR="00F65A75" w:rsidRPr="00AE2FD6">
        <w:rPr>
          <w:rFonts w:ascii="Arial" w:hAnsi="Arial" w:cs="Arial"/>
        </w:rPr>
        <w:t xml:space="preserve"> </w:t>
      </w:r>
      <w:r w:rsidR="00E571C7" w:rsidRPr="00AE2FD6">
        <w:rPr>
          <w:rFonts w:ascii="Arial" w:hAnsi="Arial" w:cs="Arial"/>
        </w:rPr>
        <w:t>abs</w:t>
      </w:r>
      <w:r w:rsidR="00F65A75" w:rsidRPr="00AE2FD6">
        <w:rPr>
          <w:rFonts w:ascii="Arial" w:hAnsi="Arial" w:cs="Arial"/>
        </w:rPr>
        <w:t>olut</w:t>
      </w:r>
      <w:r w:rsidR="00E571C7" w:rsidRPr="00AE2FD6">
        <w:rPr>
          <w:rFonts w:ascii="Arial" w:hAnsi="Arial" w:cs="Arial"/>
        </w:rPr>
        <w:t>e</w:t>
      </w:r>
      <w:r w:rsidR="00F65A75" w:rsidRPr="00AE2FD6">
        <w:rPr>
          <w:rFonts w:ascii="Arial" w:hAnsi="Arial" w:cs="Arial"/>
        </w:rPr>
        <w:t xml:space="preserve"> di</w:t>
      </w:r>
      <w:r w:rsidR="00E571C7" w:rsidRPr="00AE2FD6">
        <w:rPr>
          <w:rFonts w:ascii="Arial" w:hAnsi="Arial" w:cs="Arial"/>
        </w:rPr>
        <w:t>scre</w:t>
      </w:r>
      <w:r w:rsidR="00F65A75" w:rsidRPr="00AE2FD6">
        <w:rPr>
          <w:rFonts w:ascii="Arial" w:hAnsi="Arial" w:cs="Arial"/>
        </w:rPr>
        <w:t>tio</w:t>
      </w:r>
      <w:r w:rsidR="00E571C7" w:rsidRPr="00AE2FD6">
        <w:rPr>
          <w:rFonts w:ascii="Arial" w:hAnsi="Arial" w:cs="Arial"/>
        </w:rPr>
        <w:t>n</w:t>
      </w:r>
      <w:r w:rsidR="00F65A75" w:rsidRPr="00AE2FD6">
        <w:rPr>
          <w:rFonts w:ascii="Arial" w:hAnsi="Arial" w:cs="Arial"/>
        </w:rPr>
        <w:t xml:space="preserve"> </w:t>
      </w:r>
      <w:r w:rsidR="009E2AEA" w:rsidRPr="00AE2FD6">
        <w:rPr>
          <w:rFonts w:ascii="Arial" w:hAnsi="Arial" w:cs="Arial"/>
        </w:rPr>
        <w:t>whether</w:t>
      </w:r>
      <w:r w:rsidR="00E571C7" w:rsidRPr="00AE2FD6">
        <w:rPr>
          <w:rFonts w:ascii="Arial" w:hAnsi="Arial" w:cs="Arial"/>
        </w:rPr>
        <w:t xml:space="preserve"> </w:t>
      </w:r>
      <w:r w:rsidR="00F65A75" w:rsidRPr="00AE2FD6">
        <w:rPr>
          <w:rFonts w:ascii="Arial" w:hAnsi="Arial" w:cs="Arial"/>
        </w:rPr>
        <w:t>th</w:t>
      </w:r>
      <w:r w:rsidR="00E571C7" w:rsidRPr="00AE2FD6">
        <w:rPr>
          <w:rFonts w:ascii="Arial" w:hAnsi="Arial" w:cs="Arial"/>
        </w:rPr>
        <w:t>e</w:t>
      </w:r>
      <w:r w:rsidR="00F65A75" w:rsidRPr="00AE2FD6">
        <w:rPr>
          <w:rFonts w:ascii="Arial" w:hAnsi="Arial" w:cs="Arial"/>
        </w:rPr>
        <w:t xml:space="preserve"> Co</w:t>
      </w:r>
      <w:r w:rsidR="00E571C7" w:rsidRPr="00AE2FD6">
        <w:rPr>
          <w:rFonts w:ascii="Arial" w:hAnsi="Arial" w:cs="Arial"/>
        </w:rPr>
        <w:t>mm</w:t>
      </w:r>
      <w:r w:rsidR="00F65A75" w:rsidRPr="00AE2FD6">
        <w:rPr>
          <w:rFonts w:ascii="Arial" w:hAnsi="Arial" w:cs="Arial"/>
        </w:rPr>
        <w:t>e</w:t>
      </w:r>
      <w:r w:rsidR="00E571C7" w:rsidRPr="00AE2FD6">
        <w:rPr>
          <w:rFonts w:ascii="Arial" w:hAnsi="Arial" w:cs="Arial"/>
        </w:rPr>
        <w:t>rc</w:t>
      </w:r>
      <w:r w:rsidR="00F65A75" w:rsidRPr="00AE2FD6">
        <w:rPr>
          <w:rFonts w:ascii="Arial" w:hAnsi="Arial" w:cs="Arial"/>
        </w:rPr>
        <w:t>i</w:t>
      </w:r>
      <w:r w:rsidR="00E571C7" w:rsidRPr="00AE2FD6">
        <w:rPr>
          <w:rFonts w:ascii="Arial" w:hAnsi="Arial" w:cs="Arial"/>
        </w:rPr>
        <w:t>a</w:t>
      </w:r>
      <w:r w:rsidR="00F65A75" w:rsidRPr="00AE2FD6">
        <w:rPr>
          <w:rFonts w:ascii="Arial" w:hAnsi="Arial" w:cs="Arial"/>
        </w:rPr>
        <w:t>ll</w:t>
      </w:r>
      <w:r w:rsidR="00E571C7" w:rsidRPr="00AE2FD6">
        <w:rPr>
          <w:rFonts w:ascii="Arial" w:hAnsi="Arial" w:cs="Arial"/>
        </w:rPr>
        <w:t>y</w:t>
      </w:r>
      <w:r w:rsidR="00F65A75" w:rsidRPr="00AE2FD6">
        <w:rPr>
          <w:rFonts w:ascii="Arial" w:hAnsi="Arial" w:cs="Arial"/>
        </w:rPr>
        <w:t xml:space="preserve"> Sen</w:t>
      </w:r>
      <w:r w:rsidR="00E571C7" w:rsidRPr="00AE2FD6">
        <w:rPr>
          <w:rFonts w:ascii="Arial" w:hAnsi="Arial" w:cs="Arial"/>
        </w:rPr>
        <w:t>s</w:t>
      </w:r>
      <w:r w:rsidR="00F65A75" w:rsidRPr="00AE2FD6">
        <w:rPr>
          <w:rFonts w:ascii="Arial" w:hAnsi="Arial" w:cs="Arial"/>
        </w:rPr>
        <w:t>itiv</w:t>
      </w:r>
      <w:r w:rsidR="00E571C7" w:rsidRPr="00AE2FD6">
        <w:rPr>
          <w:rFonts w:ascii="Arial" w:hAnsi="Arial" w:cs="Arial"/>
        </w:rPr>
        <w:t>e</w:t>
      </w:r>
      <w:r w:rsidR="00F65A75" w:rsidRPr="00AE2FD6">
        <w:rPr>
          <w:rFonts w:ascii="Arial" w:hAnsi="Arial" w:cs="Arial"/>
        </w:rPr>
        <w:t xml:space="preserve"> Info</w:t>
      </w:r>
      <w:r w:rsidR="00E571C7" w:rsidRPr="00AE2FD6">
        <w:rPr>
          <w:rFonts w:ascii="Arial" w:hAnsi="Arial" w:cs="Arial"/>
        </w:rPr>
        <w:t>rma</w:t>
      </w:r>
      <w:r w:rsidR="00F65A75" w:rsidRPr="00AE2FD6">
        <w:rPr>
          <w:rFonts w:ascii="Arial" w:hAnsi="Arial" w:cs="Arial"/>
        </w:rPr>
        <w:t>tio</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nd</w:t>
      </w:r>
      <w:r w:rsidR="00E571C7" w:rsidRPr="00AE2FD6">
        <w:rPr>
          <w:rFonts w:ascii="Arial" w:hAnsi="Arial" w:cs="Arial"/>
        </w:rPr>
        <w:t>/</w:t>
      </w:r>
      <w:r w:rsidR="00F65A75" w:rsidRPr="00AE2FD6">
        <w:rPr>
          <w:rFonts w:ascii="Arial" w:hAnsi="Arial" w:cs="Arial"/>
        </w:rPr>
        <w:t>o</w:t>
      </w:r>
      <w:r w:rsidR="00E571C7" w:rsidRPr="00AE2FD6">
        <w:rPr>
          <w:rFonts w:ascii="Arial" w:hAnsi="Arial" w:cs="Arial"/>
        </w:rPr>
        <w:t>r</w:t>
      </w:r>
      <w:r w:rsidR="00F65A75" w:rsidRPr="00AE2FD6">
        <w:rPr>
          <w:rFonts w:ascii="Arial" w:hAnsi="Arial" w:cs="Arial"/>
        </w:rPr>
        <w:t xml:space="preserve"> </w:t>
      </w:r>
      <w:r w:rsidR="00E571C7" w:rsidRPr="00AE2FD6">
        <w:rPr>
          <w:rFonts w:ascii="Arial" w:hAnsi="Arial" w:cs="Arial"/>
        </w:rPr>
        <w:t>a</w:t>
      </w:r>
      <w:r w:rsidR="00F65A75" w:rsidRPr="00AE2FD6">
        <w:rPr>
          <w:rFonts w:ascii="Arial" w:hAnsi="Arial" w:cs="Arial"/>
        </w:rPr>
        <w:t>n</w:t>
      </w:r>
      <w:r w:rsidR="00E571C7" w:rsidRPr="00AE2FD6">
        <w:rPr>
          <w:rFonts w:ascii="Arial" w:hAnsi="Arial" w:cs="Arial"/>
        </w:rPr>
        <w:t>y</w:t>
      </w:r>
      <w:r w:rsidR="00F65A75" w:rsidRPr="00AE2FD6">
        <w:rPr>
          <w:rFonts w:ascii="Arial" w:hAnsi="Arial" w:cs="Arial"/>
        </w:rPr>
        <w:t xml:space="preserve"> othe</w:t>
      </w:r>
      <w:r w:rsidR="00E571C7" w:rsidRPr="00AE2FD6">
        <w:rPr>
          <w:rFonts w:ascii="Arial" w:hAnsi="Arial" w:cs="Arial"/>
        </w:rPr>
        <w:t>r</w:t>
      </w:r>
      <w:r w:rsidR="00F65A75" w:rsidRPr="00AE2FD6">
        <w:rPr>
          <w:rFonts w:ascii="Arial" w:hAnsi="Arial" w:cs="Arial"/>
        </w:rPr>
        <w:t xml:space="preserve"> Info</w:t>
      </w:r>
      <w:r w:rsidR="00E571C7" w:rsidRPr="00AE2FD6">
        <w:rPr>
          <w:rFonts w:ascii="Arial" w:hAnsi="Arial" w:cs="Arial"/>
        </w:rPr>
        <w:t>rma</w:t>
      </w:r>
      <w:r w:rsidR="00F65A75" w:rsidRPr="00AE2FD6">
        <w:rPr>
          <w:rFonts w:ascii="Arial" w:hAnsi="Arial" w:cs="Arial"/>
        </w:rPr>
        <w:t>tion</w:t>
      </w:r>
      <w:r w:rsidR="009E2C5A" w:rsidRPr="00AE2FD6">
        <w:rPr>
          <w:rFonts w:ascii="Arial" w:hAnsi="Arial" w:cs="Arial"/>
        </w:rPr>
        <w:t>:</w:t>
      </w:r>
    </w:p>
    <w:p w14:paraId="2039743F" w14:textId="77777777" w:rsidR="00473B6A" w:rsidRPr="00AE2FD6" w:rsidRDefault="00F65A75" w:rsidP="006428E0">
      <w:pPr>
        <w:numPr>
          <w:ilvl w:val="2"/>
          <w:numId w:val="21"/>
        </w:numPr>
        <w:spacing w:after="120" w:line="240" w:lineRule="atLeast"/>
        <w:ind w:left="1418" w:hanging="657"/>
        <w:jc w:val="both"/>
        <w:rPr>
          <w:rFonts w:ascii="Arial" w:hAnsi="Arial" w:cs="Arial"/>
        </w:rPr>
      </w:pPr>
      <w:bookmarkStart w:id="120" w:name="_Ref434492539"/>
      <w:r w:rsidRPr="00AE2FD6">
        <w:rPr>
          <w:rFonts w:ascii="Arial" w:hAnsi="Arial" w:cs="Arial"/>
        </w:rPr>
        <w:t>i</w:t>
      </w:r>
      <w:r w:rsidR="00E571C7" w:rsidRPr="00AE2FD6">
        <w:rPr>
          <w:rFonts w:ascii="Arial" w:hAnsi="Arial" w:cs="Arial"/>
        </w:rPr>
        <w:t>s</w:t>
      </w:r>
      <w:r w:rsidRPr="00AE2FD6">
        <w:rPr>
          <w:rFonts w:ascii="Arial" w:hAnsi="Arial" w:cs="Arial"/>
        </w:rPr>
        <w:t xml:space="preserve"> exe</w:t>
      </w:r>
      <w:r w:rsidR="00E571C7" w:rsidRPr="00AE2FD6">
        <w:rPr>
          <w:rFonts w:ascii="Arial" w:hAnsi="Arial" w:cs="Arial"/>
        </w:rPr>
        <w:t>m</w:t>
      </w:r>
      <w:r w:rsidRPr="00AE2FD6">
        <w:rPr>
          <w:rFonts w:ascii="Arial" w:hAnsi="Arial" w:cs="Arial"/>
        </w:rPr>
        <w:t>p</w:t>
      </w:r>
      <w:r w:rsidR="00E571C7" w:rsidRPr="00AE2FD6">
        <w:rPr>
          <w:rFonts w:ascii="Arial" w:hAnsi="Arial" w:cs="Arial"/>
        </w:rPr>
        <w:t>t</w:t>
      </w:r>
      <w:r w:rsidRPr="00AE2FD6">
        <w:rPr>
          <w:rFonts w:ascii="Arial" w:hAnsi="Arial" w:cs="Arial"/>
        </w:rPr>
        <w:t xml:space="preserve"> f</w:t>
      </w:r>
      <w:r w:rsidR="00E571C7" w:rsidRPr="00AE2FD6">
        <w:rPr>
          <w:rFonts w:ascii="Arial" w:hAnsi="Arial" w:cs="Arial"/>
        </w:rPr>
        <w:t>r</w:t>
      </w:r>
      <w:r w:rsidRPr="00AE2FD6">
        <w:rPr>
          <w:rFonts w:ascii="Arial" w:hAnsi="Arial" w:cs="Arial"/>
        </w:rPr>
        <w:t>o</w:t>
      </w:r>
      <w:r w:rsidR="00E571C7" w:rsidRPr="00AE2FD6">
        <w:rPr>
          <w:rFonts w:ascii="Arial" w:hAnsi="Arial" w:cs="Arial"/>
        </w:rPr>
        <w:t>m</w:t>
      </w:r>
      <w:r w:rsidRPr="00AE2FD6">
        <w:rPr>
          <w:rFonts w:ascii="Arial" w:hAnsi="Arial" w:cs="Arial"/>
        </w:rPr>
        <w:t xml:space="preserve"> di</w:t>
      </w:r>
      <w:r w:rsidR="00E571C7" w:rsidRPr="00AE2FD6">
        <w:rPr>
          <w:rFonts w:ascii="Arial" w:hAnsi="Arial" w:cs="Arial"/>
        </w:rPr>
        <w:t>scl</w:t>
      </w:r>
      <w:r w:rsidRPr="00AE2FD6">
        <w:rPr>
          <w:rFonts w:ascii="Arial" w:hAnsi="Arial" w:cs="Arial"/>
        </w:rPr>
        <w:t>o</w:t>
      </w:r>
      <w:r w:rsidR="00E571C7" w:rsidRPr="00AE2FD6">
        <w:rPr>
          <w:rFonts w:ascii="Arial" w:hAnsi="Arial" w:cs="Arial"/>
        </w:rPr>
        <w:t>s</w:t>
      </w:r>
      <w:r w:rsidRPr="00AE2FD6">
        <w:rPr>
          <w:rFonts w:ascii="Arial" w:hAnsi="Arial" w:cs="Arial"/>
        </w:rPr>
        <w:t>u</w:t>
      </w:r>
      <w:r w:rsidR="00E571C7" w:rsidRPr="00AE2FD6">
        <w:rPr>
          <w:rFonts w:ascii="Arial" w:hAnsi="Arial" w:cs="Arial"/>
        </w:rPr>
        <w:t>re</w:t>
      </w:r>
      <w:r w:rsidRPr="00AE2FD6">
        <w:rPr>
          <w:rFonts w:ascii="Arial" w:hAnsi="Arial" w:cs="Arial"/>
        </w:rPr>
        <w:t xml:space="preserve"> </w:t>
      </w:r>
      <w:r w:rsidR="009E2C5A" w:rsidRPr="00AE2FD6">
        <w:rPr>
          <w:rFonts w:ascii="Arial" w:hAnsi="Arial" w:cs="Arial"/>
        </w:rPr>
        <w:t>under</w:t>
      </w:r>
      <w:r w:rsidRPr="00AE2FD6">
        <w:rPr>
          <w:rFonts w:ascii="Arial" w:hAnsi="Arial" w:cs="Arial"/>
        </w:rPr>
        <w:t xml:space="preserve"> th</w:t>
      </w:r>
      <w:r w:rsidR="009E2C5A" w:rsidRPr="00AE2FD6">
        <w:rPr>
          <w:rFonts w:ascii="Arial" w:hAnsi="Arial" w:cs="Arial"/>
        </w:rPr>
        <w:t>e</w:t>
      </w:r>
      <w:r w:rsidRPr="00AE2FD6">
        <w:rPr>
          <w:rFonts w:ascii="Arial" w:hAnsi="Arial" w:cs="Arial"/>
        </w:rPr>
        <w:t xml:space="preserve"> Cod</w:t>
      </w:r>
      <w:r w:rsidR="00E571C7" w:rsidRPr="00AE2FD6">
        <w:rPr>
          <w:rFonts w:ascii="Arial" w:hAnsi="Arial" w:cs="Arial"/>
        </w:rPr>
        <w:t>e</w:t>
      </w:r>
      <w:r w:rsidRPr="00AE2FD6">
        <w:rPr>
          <w:rFonts w:ascii="Arial" w:hAnsi="Arial" w:cs="Arial"/>
        </w:rPr>
        <w:t xml:space="preserve"> o</w:t>
      </w:r>
      <w:r w:rsidR="00E571C7" w:rsidRPr="00AE2FD6">
        <w:rPr>
          <w:rFonts w:ascii="Arial" w:hAnsi="Arial" w:cs="Arial"/>
        </w:rPr>
        <w:t>f</w:t>
      </w:r>
      <w:r w:rsidRPr="00AE2FD6">
        <w:rPr>
          <w:rFonts w:ascii="Arial" w:hAnsi="Arial" w:cs="Arial"/>
        </w:rPr>
        <w:t xml:space="preserve"> </w:t>
      </w:r>
      <w:r w:rsidR="00E571C7" w:rsidRPr="00AE2FD6">
        <w:rPr>
          <w:rFonts w:ascii="Arial" w:hAnsi="Arial" w:cs="Arial"/>
        </w:rPr>
        <w:t>P</w:t>
      </w:r>
      <w:r w:rsidRPr="00AE2FD6">
        <w:rPr>
          <w:rFonts w:ascii="Arial" w:hAnsi="Arial" w:cs="Arial"/>
        </w:rPr>
        <w:t>r</w:t>
      </w:r>
      <w:r w:rsidR="00E571C7" w:rsidRPr="00AE2FD6">
        <w:rPr>
          <w:rFonts w:ascii="Arial" w:hAnsi="Arial" w:cs="Arial"/>
        </w:rPr>
        <w:t>ac</w:t>
      </w:r>
      <w:r w:rsidRPr="00AE2FD6">
        <w:rPr>
          <w:rFonts w:ascii="Arial" w:hAnsi="Arial" w:cs="Arial"/>
        </w:rPr>
        <w:t>ti</w:t>
      </w:r>
      <w:r w:rsidR="00E571C7" w:rsidRPr="00AE2FD6">
        <w:rPr>
          <w:rFonts w:ascii="Arial" w:hAnsi="Arial" w:cs="Arial"/>
        </w:rPr>
        <w:t>ce</w:t>
      </w:r>
      <w:r w:rsidRPr="00AE2FD6">
        <w:rPr>
          <w:rFonts w:ascii="Arial" w:hAnsi="Arial" w:cs="Arial"/>
        </w:rPr>
        <w:t xml:space="preserve"> o</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G</w:t>
      </w:r>
      <w:r w:rsidRPr="00AE2FD6">
        <w:rPr>
          <w:rFonts w:ascii="Arial" w:hAnsi="Arial" w:cs="Arial"/>
        </w:rPr>
        <w:t>ove</w:t>
      </w:r>
      <w:r w:rsidR="00E571C7" w:rsidRPr="00AE2FD6">
        <w:rPr>
          <w:rFonts w:ascii="Arial" w:hAnsi="Arial" w:cs="Arial"/>
        </w:rPr>
        <w:t>r</w:t>
      </w:r>
      <w:r w:rsidRPr="00AE2FD6">
        <w:rPr>
          <w:rFonts w:ascii="Arial" w:hAnsi="Arial" w:cs="Arial"/>
        </w:rPr>
        <w:t>n</w:t>
      </w:r>
      <w:r w:rsidR="00E571C7" w:rsidRPr="00AE2FD6">
        <w:rPr>
          <w:rFonts w:ascii="Arial" w:hAnsi="Arial" w:cs="Arial"/>
        </w:rPr>
        <w:t>m</w:t>
      </w:r>
      <w:r w:rsidRPr="00AE2FD6">
        <w:rPr>
          <w:rFonts w:ascii="Arial" w:hAnsi="Arial" w:cs="Arial"/>
        </w:rPr>
        <w:t>en</w:t>
      </w:r>
      <w:r w:rsidR="00E571C7" w:rsidRPr="00AE2FD6">
        <w:rPr>
          <w:rFonts w:ascii="Arial" w:hAnsi="Arial" w:cs="Arial"/>
        </w:rPr>
        <w:t>t</w:t>
      </w:r>
      <w:r w:rsidR="00B37CC1" w:rsidRPr="00AE2FD6">
        <w:rPr>
          <w:rFonts w:ascii="Arial" w:hAnsi="Arial" w:cs="Arial"/>
        </w:rPr>
        <w:t xml:space="preserve"> </w:t>
      </w:r>
      <w:r w:rsidRPr="00AE2FD6">
        <w:rPr>
          <w:rFonts w:ascii="Arial" w:hAnsi="Arial" w:cs="Arial"/>
        </w:rPr>
        <w:t>Info</w:t>
      </w:r>
      <w:r w:rsidR="00E571C7" w:rsidRPr="00AE2FD6">
        <w:rPr>
          <w:rFonts w:ascii="Arial" w:hAnsi="Arial" w:cs="Arial"/>
        </w:rPr>
        <w:t>rma</w:t>
      </w:r>
      <w:r w:rsidRPr="00AE2FD6">
        <w:rPr>
          <w:rFonts w:ascii="Arial" w:hAnsi="Arial" w:cs="Arial"/>
        </w:rPr>
        <w:t>tion</w:t>
      </w:r>
      <w:r w:rsidR="00E571C7" w:rsidRPr="00AE2FD6">
        <w:rPr>
          <w:rFonts w:ascii="Arial" w:hAnsi="Arial" w:cs="Arial"/>
        </w:rPr>
        <w:t>,</w:t>
      </w:r>
      <w:r w:rsidRPr="00AE2FD6">
        <w:rPr>
          <w:rFonts w:ascii="Arial" w:hAnsi="Arial" w:cs="Arial"/>
        </w:rPr>
        <w:t xml:space="preserve"> </w:t>
      </w:r>
      <w:r w:rsidR="00E571C7" w:rsidRPr="00AE2FD6">
        <w:rPr>
          <w:rFonts w:ascii="Arial" w:hAnsi="Arial" w:cs="Arial"/>
        </w:rPr>
        <w:t>FO</w:t>
      </w:r>
      <w:r w:rsidRPr="00AE2FD6">
        <w:rPr>
          <w:rFonts w:ascii="Arial" w:hAnsi="Arial" w:cs="Arial"/>
        </w:rPr>
        <w:t>I</w:t>
      </w:r>
      <w:r w:rsidR="00E571C7" w:rsidRPr="00AE2FD6">
        <w:rPr>
          <w:rFonts w:ascii="Arial" w:hAnsi="Arial" w:cs="Arial"/>
        </w:rPr>
        <w:t>A</w:t>
      </w:r>
      <w:r w:rsidRPr="00AE2FD6">
        <w:rPr>
          <w:rFonts w:ascii="Arial" w:hAnsi="Arial" w:cs="Arial"/>
        </w:rPr>
        <w:t xml:space="preserve"> o</w:t>
      </w:r>
      <w:r w:rsidR="00E571C7" w:rsidRPr="00AE2FD6">
        <w:rPr>
          <w:rFonts w:ascii="Arial" w:hAnsi="Arial" w:cs="Arial"/>
        </w:rPr>
        <w:t>r</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Envi</w:t>
      </w:r>
      <w:r w:rsidR="00E571C7" w:rsidRPr="00AE2FD6">
        <w:rPr>
          <w:rFonts w:ascii="Arial" w:hAnsi="Arial" w:cs="Arial"/>
        </w:rPr>
        <w:t>r</w:t>
      </w:r>
      <w:r w:rsidRPr="00AE2FD6">
        <w:rPr>
          <w:rFonts w:ascii="Arial" w:hAnsi="Arial" w:cs="Arial"/>
        </w:rPr>
        <w:t>on</w:t>
      </w:r>
      <w:r w:rsidR="00E571C7" w:rsidRPr="00AE2FD6">
        <w:rPr>
          <w:rFonts w:ascii="Arial" w:hAnsi="Arial" w:cs="Arial"/>
        </w:rPr>
        <w:t>m</w:t>
      </w:r>
      <w:r w:rsidRPr="00AE2FD6">
        <w:rPr>
          <w:rFonts w:ascii="Arial" w:hAnsi="Arial" w:cs="Arial"/>
        </w:rPr>
        <w:t>ent</w:t>
      </w:r>
      <w:r w:rsidR="00E571C7" w:rsidRPr="00AE2FD6">
        <w:rPr>
          <w:rFonts w:ascii="Arial" w:hAnsi="Arial" w:cs="Arial"/>
        </w:rPr>
        <w:t>al</w:t>
      </w:r>
      <w:r w:rsidRPr="00AE2FD6">
        <w:rPr>
          <w:rFonts w:ascii="Arial" w:hAnsi="Arial" w:cs="Arial"/>
        </w:rPr>
        <w:t xml:space="preserve"> Info</w:t>
      </w:r>
      <w:r w:rsidR="00E571C7" w:rsidRPr="00AE2FD6">
        <w:rPr>
          <w:rFonts w:ascii="Arial" w:hAnsi="Arial" w:cs="Arial"/>
        </w:rPr>
        <w:t>rma</w:t>
      </w:r>
      <w:r w:rsidRPr="00AE2FD6">
        <w:rPr>
          <w:rFonts w:ascii="Arial" w:hAnsi="Arial" w:cs="Arial"/>
        </w:rPr>
        <w:t>tio</w:t>
      </w:r>
      <w:r w:rsidR="00E571C7" w:rsidRPr="00AE2FD6">
        <w:rPr>
          <w:rFonts w:ascii="Arial" w:hAnsi="Arial" w:cs="Arial"/>
        </w:rPr>
        <w:t>n</w:t>
      </w:r>
      <w:r w:rsidRPr="00AE2FD6">
        <w:rPr>
          <w:rFonts w:ascii="Arial" w:hAnsi="Arial" w:cs="Arial"/>
        </w:rPr>
        <w:t xml:space="preserve"> </w:t>
      </w:r>
      <w:r w:rsidR="00E571C7" w:rsidRPr="00AE2FD6">
        <w:rPr>
          <w:rFonts w:ascii="Arial" w:hAnsi="Arial" w:cs="Arial"/>
        </w:rPr>
        <w:t>Re</w:t>
      </w:r>
      <w:r w:rsidRPr="00AE2FD6">
        <w:rPr>
          <w:rFonts w:ascii="Arial" w:hAnsi="Arial" w:cs="Arial"/>
        </w:rPr>
        <w:t>gulation</w:t>
      </w:r>
      <w:r w:rsidR="00E571C7" w:rsidRPr="00AE2FD6">
        <w:rPr>
          <w:rFonts w:ascii="Arial" w:hAnsi="Arial" w:cs="Arial"/>
        </w:rPr>
        <w:t>s</w:t>
      </w:r>
      <w:r w:rsidR="009E2C5A" w:rsidRPr="00AE2FD6">
        <w:rPr>
          <w:rFonts w:ascii="Arial" w:hAnsi="Arial" w:cs="Arial"/>
        </w:rPr>
        <w:t>;</w:t>
      </w:r>
      <w:bookmarkEnd w:id="120"/>
      <w:r w:rsidR="0081529B" w:rsidRPr="00AE2FD6">
        <w:rPr>
          <w:rFonts w:ascii="Arial" w:hAnsi="Arial" w:cs="Arial"/>
        </w:rPr>
        <w:t xml:space="preserve"> and</w:t>
      </w:r>
    </w:p>
    <w:p w14:paraId="572D6249" w14:textId="77777777" w:rsidR="00473B6A" w:rsidRPr="00AE2FD6" w:rsidRDefault="009E2C5A" w:rsidP="006428E0">
      <w:pPr>
        <w:numPr>
          <w:ilvl w:val="2"/>
          <w:numId w:val="21"/>
        </w:numPr>
        <w:spacing w:after="120" w:line="240" w:lineRule="atLeast"/>
        <w:ind w:left="1418" w:hanging="657"/>
        <w:jc w:val="both"/>
        <w:rPr>
          <w:rFonts w:ascii="Arial" w:hAnsi="Arial" w:cs="Arial"/>
        </w:rPr>
      </w:pPr>
      <w:r w:rsidRPr="00AE2FD6">
        <w:rPr>
          <w:rFonts w:ascii="Arial" w:hAnsi="Arial" w:cs="Arial"/>
        </w:rPr>
        <w:t>is to be disclosed in response to a Request for Information.</w:t>
      </w:r>
    </w:p>
    <w:p w14:paraId="03207CB7" w14:textId="77777777" w:rsidR="00F005AB" w:rsidRPr="00AE2FD6" w:rsidRDefault="009E2C5A" w:rsidP="006428E0">
      <w:pPr>
        <w:numPr>
          <w:ilvl w:val="1"/>
          <w:numId w:val="21"/>
        </w:numPr>
        <w:spacing w:after="120" w:line="240" w:lineRule="atLeast"/>
        <w:ind w:left="567" w:hanging="567"/>
        <w:jc w:val="both"/>
        <w:rPr>
          <w:rFonts w:ascii="Arial" w:hAnsi="Arial" w:cs="Arial"/>
        </w:rPr>
      </w:pPr>
      <w:r w:rsidRPr="00AE2FD6">
        <w:rPr>
          <w:rFonts w:ascii="Arial" w:hAnsi="Arial" w:cs="Arial"/>
        </w:rPr>
        <w:t>Each Party acknowledges that the other Party</w:t>
      </w:r>
      <w:r w:rsidR="00E571C7" w:rsidRPr="00AE2FD6">
        <w:rPr>
          <w:rFonts w:ascii="Arial" w:hAnsi="Arial" w:cs="Arial"/>
        </w:rPr>
        <w:t xml:space="preserve"> ma</w:t>
      </w:r>
      <w:r w:rsidR="00F65A75" w:rsidRPr="00AE2FD6">
        <w:rPr>
          <w:rFonts w:ascii="Arial" w:hAnsi="Arial" w:cs="Arial"/>
        </w:rPr>
        <w:t>y</w:t>
      </w:r>
      <w:r w:rsidR="00E571C7" w:rsidRPr="00AE2FD6">
        <w:rPr>
          <w:rFonts w:ascii="Arial" w:hAnsi="Arial" w:cs="Arial"/>
        </w:rPr>
        <w:t xml:space="preserve">, </w:t>
      </w:r>
      <w:r w:rsidR="00F65A75" w:rsidRPr="00AE2FD6">
        <w:rPr>
          <w:rFonts w:ascii="Arial" w:hAnsi="Arial" w:cs="Arial"/>
        </w:rPr>
        <w:t>a</w:t>
      </w:r>
      <w:r w:rsidR="00E571C7" w:rsidRPr="00AE2FD6">
        <w:rPr>
          <w:rFonts w:ascii="Arial" w:hAnsi="Arial" w:cs="Arial"/>
        </w:rPr>
        <w:t>c</w:t>
      </w:r>
      <w:r w:rsidR="00F65A75" w:rsidRPr="00AE2FD6">
        <w:rPr>
          <w:rFonts w:ascii="Arial" w:hAnsi="Arial" w:cs="Arial"/>
        </w:rPr>
        <w:t>tin</w:t>
      </w:r>
      <w:r w:rsidR="00E571C7" w:rsidRPr="00AE2FD6">
        <w:rPr>
          <w:rFonts w:ascii="Arial" w:hAnsi="Arial" w:cs="Arial"/>
        </w:rPr>
        <w:t>g</w:t>
      </w:r>
      <w:r w:rsidR="00F65A75" w:rsidRPr="00AE2FD6">
        <w:rPr>
          <w:rFonts w:ascii="Arial" w:hAnsi="Arial" w:cs="Arial"/>
        </w:rPr>
        <w:t xml:space="preserve"> i</w:t>
      </w:r>
      <w:r w:rsidR="00E571C7" w:rsidRPr="00AE2FD6">
        <w:rPr>
          <w:rFonts w:ascii="Arial" w:hAnsi="Arial" w:cs="Arial"/>
        </w:rPr>
        <w:t>n</w:t>
      </w:r>
      <w:r w:rsidR="00F65A75" w:rsidRPr="00AE2FD6">
        <w:rPr>
          <w:rFonts w:ascii="Arial" w:hAnsi="Arial" w:cs="Arial"/>
        </w:rPr>
        <w:t xml:space="preserve"> </w:t>
      </w:r>
      <w:r w:rsidR="00E571C7" w:rsidRPr="00AE2FD6">
        <w:rPr>
          <w:rFonts w:ascii="Arial" w:hAnsi="Arial" w:cs="Arial"/>
        </w:rPr>
        <w:t>acc</w:t>
      </w:r>
      <w:r w:rsidR="00F65A75" w:rsidRPr="00AE2FD6">
        <w:rPr>
          <w:rFonts w:ascii="Arial" w:hAnsi="Arial" w:cs="Arial"/>
        </w:rPr>
        <w:t>o</w:t>
      </w:r>
      <w:r w:rsidR="00E571C7" w:rsidRPr="00AE2FD6">
        <w:rPr>
          <w:rFonts w:ascii="Arial" w:hAnsi="Arial" w:cs="Arial"/>
        </w:rPr>
        <w:t>rda</w:t>
      </w:r>
      <w:r w:rsidR="00F65A75" w:rsidRPr="00AE2FD6">
        <w:rPr>
          <w:rFonts w:ascii="Arial" w:hAnsi="Arial" w:cs="Arial"/>
        </w:rPr>
        <w:t>n</w:t>
      </w:r>
      <w:r w:rsidR="00E571C7" w:rsidRPr="00AE2FD6">
        <w:rPr>
          <w:rFonts w:ascii="Arial" w:hAnsi="Arial" w:cs="Arial"/>
        </w:rPr>
        <w:t>ce</w:t>
      </w:r>
      <w:r w:rsidR="00F65A75" w:rsidRPr="00AE2FD6">
        <w:rPr>
          <w:rFonts w:ascii="Arial" w:hAnsi="Arial" w:cs="Arial"/>
        </w:rPr>
        <w:t xml:space="preserve"> wit</w:t>
      </w:r>
      <w:r w:rsidR="00E571C7" w:rsidRPr="00AE2FD6">
        <w:rPr>
          <w:rFonts w:ascii="Arial" w:hAnsi="Arial" w:cs="Arial"/>
        </w:rPr>
        <w:t>h</w:t>
      </w:r>
      <w:r w:rsidR="00F65A75" w:rsidRPr="00AE2FD6">
        <w:rPr>
          <w:rFonts w:ascii="Arial" w:hAnsi="Arial" w:cs="Arial"/>
        </w:rPr>
        <w:t xml:space="preserve"> th</w:t>
      </w:r>
      <w:r w:rsidR="00E571C7" w:rsidRPr="00AE2FD6">
        <w:rPr>
          <w:rFonts w:ascii="Arial" w:hAnsi="Arial" w:cs="Arial"/>
        </w:rPr>
        <w:t xml:space="preserve">e </w:t>
      </w:r>
      <w:r w:rsidR="00CB0846">
        <w:rPr>
          <w:rFonts w:ascii="Arial" w:hAnsi="Arial" w:cs="Arial"/>
        </w:rPr>
        <w:t>Secretary of State’s section 45 Code of Practice on the Discharge of the Functions of Public Authorities under Part 1 of the FOIA</w:t>
      </w:r>
      <w:bookmarkStart w:id="121" w:name="_Ref286216912"/>
      <w:r w:rsidRPr="00AE2FD6">
        <w:rPr>
          <w:rFonts w:ascii="Arial" w:hAnsi="Arial" w:cs="Arial"/>
        </w:rPr>
        <w:t>,</w:t>
      </w:r>
      <w:r w:rsidR="00F65A75" w:rsidRPr="00AE2FD6">
        <w:rPr>
          <w:rFonts w:ascii="Arial" w:hAnsi="Arial" w:cs="Arial"/>
        </w:rPr>
        <w:t xml:space="preserve"> b</w:t>
      </w:r>
      <w:r w:rsidRPr="00AE2FD6">
        <w:rPr>
          <w:rFonts w:ascii="Arial" w:hAnsi="Arial" w:cs="Arial"/>
        </w:rPr>
        <w:t>e</w:t>
      </w:r>
      <w:r w:rsidR="00F65A75" w:rsidRPr="00AE2FD6">
        <w:rPr>
          <w:rFonts w:ascii="Arial" w:hAnsi="Arial" w:cs="Arial"/>
        </w:rPr>
        <w:t xml:space="preserve"> oblige</w:t>
      </w:r>
      <w:r w:rsidRPr="00AE2FD6">
        <w:rPr>
          <w:rFonts w:ascii="Arial" w:hAnsi="Arial" w:cs="Arial"/>
        </w:rPr>
        <w:t xml:space="preserve">d </w:t>
      </w:r>
      <w:r w:rsidR="00F65A75" w:rsidRPr="00AE2FD6">
        <w:rPr>
          <w:rFonts w:ascii="Arial" w:hAnsi="Arial" w:cs="Arial"/>
        </w:rPr>
        <w:t>unde</w:t>
      </w:r>
      <w:r w:rsidRPr="00AE2FD6">
        <w:rPr>
          <w:rFonts w:ascii="Arial" w:hAnsi="Arial" w:cs="Arial"/>
        </w:rPr>
        <w:t>r</w:t>
      </w:r>
      <w:r w:rsidR="00F65A75" w:rsidRPr="00AE2FD6">
        <w:rPr>
          <w:rFonts w:ascii="Arial" w:hAnsi="Arial" w:cs="Arial"/>
        </w:rPr>
        <w:t xml:space="preserve"> th</w:t>
      </w:r>
      <w:r w:rsidRPr="00AE2FD6">
        <w:rPr>
          <w:rFonts w:ascii="Arial" w:hAnsi="Arial" w:cs="Arial"/>
        </w:rPr>
        <w:t>e FO</w:t>
      </w:r>
      <w:r w:rsidR="00F65A75" w:rsidRPr="00AE2FD6">
        <w:rPr>
          <w:rFonts w:ascii="Arial" w:hAnsi="Arial" w:cs="Arial"/>
        </w:rPr>
        <w:t>I</w:t>
      </w:r>
      <w:r w:rsidRPr="00AE2FD6">
        <w:rPr>
          <w:rFonts w:ascii="Arial" w:hAnsi="Arial" w:cs="Arial"/>
        </w:rPr>
        <w:t>A</w:t>
      </w:r>
      <w:r w:rsidR="00F65A75" w:rsidRPr="00AE2FD6">
        <w:rPr>
          <w:rFonts w:ascii="Arial" w:hAnsi="Arial" w:cs="Arial"/>
        </w:rPr>
        <w:t xml:space="preserve"> o</w:t>
      </w:r>
      <w:r w:rsidRPr="00AE2FD6">
        <w:rPr>
          <w:rFonts w:ascii="Arial" w:hAnsi="Arial" w:cs="Arial"/>
        </w:rPr>
        <w:t>r</w:t>
      </w:r>
      <w:r w:rsidR="00F65A75" w:rsidRPr="00AE2FD6">
        <w:rPr>
          <w:rFonts w:ascii="Arial" w:hAnsi="Arial" w:cs="Arial"/>
        </w:rPr>
        <w:t xml:space="preserve"> th</w:t>
      </w:r>
      <w:r w:rsidRPr="00AE2FD6">
        <w:rPr>
          <w:rFonts w:ascii="Arial" w:hAnsi="Arial" w:cs="Arial"/>
        </w:rPr>
        <w:t xml:space="preserve">e </w:t>
      </w:r>
      <w:r w:rsidR="00F65A75" w:rsidRPr="00AE2FD6">
        <w:rPr>
          <w:rFonts w:ascii="Arial" w:hAnsi="Arial" w:cs="Arial"/>
        </w:rPr>
        <w:t>Envi</w:t>
      </w:r>
      <w:r w:rsidRPr="00AE2FD6">
        <w:rPr>
          <w:rFonts w:ascii="Arial" w:hAnsi="Arial" w:cs="Arial"/>
        </w:rPr>
        <w:t>r</w:t>
      </w:r>
      <w:r w:rsidR="00F65A75" w:rsidRPr="00AE2FD6">
        <w:rPr>
          <w:rFonts w:ascii="Arial" w:hAnsi="Arial" w:cs="Arial"/>
        </w:rPr>
        <w:t>on</w:t>
      </w:r>
      <w:r w:rsidRPr="00AE2FD6">
        <w:rPr>
          <w:rFonts w:ascii="Arial" w:hAnsi="Arial" w:cs="Arial"/>
        </w:rPr>
        <w:t>m</w:t>
      </w:r>
      <w:r w:rsidR="00F65A75" w:rsidRPr="00AE2FD6">
        <w:rPr>
          <w:rFonts w:ascii="Arial" w:hAnsi="Arial" w:cs="Arial"/>
        </w:rPr>
        <w:t>ent</w:t>
      </w:r>
      <w:r w:rsidRPr="00AE2FD6">
        <w:rPr>
          <w:rFonts w:ascii="Arial" w:hAnsi="Arial" w:cs="Arial"/>
        </w:rPr>
        <w:t>al</w:t>
      </w:r>
      <w:r w:rsidR="00F65A75" w:rsidRPr="00AE2FD6">
        <w:rPr>
          <w:rFonts w:ascii="Arial" w:hAnsi="Arial" w:cs="Arial"/>
        </w:rPr>
        <w:t xml:space="preserve"> Info</w:t>
      </w:r>
      <w:r w:rsidRPr="00AE2FD6">
        <w:rPr>
          <w:rFonts w:ascii="Arial" w:hAnsi="Arial" w:cs="Arial"/>
        </w:rPr>
        <w:t>rma</w:t>
      </w:r>
      <w:r w:rsidR="00F65A75" w:rsidRPr="00AE2FD6">
        <w:rPr>
          <w:rFonts w:ascii="Arial" w:hAnsi="Arial" w:cs="Arial"/>
        </w:rPr>
        <w:t>tio</w:t>
      </w:r>
      <w:r w:rsidRPr="00AE2FD6">
        <w:rPr>
          <w:rFonts w:ascii="Arial" w:hAnsi="Arial" w:cs="Arial"/>
        </w:rPr>
        <w:t>n</w:t>
      </w:r>
      <w:r w:rsidR="00F65A75" w:rsidRPr="00AE2FD6">
        <w:rPr>
          <w:rFonts w:ascii="Arial" w:hAnsi="Arial" w:cs="Arial"/>
        </w:rPr>
        <w:t xml:space="preserve"> </w:t>
      </w:r>
      <w:r w:rsidRPr="00AE2FD6">
        <w:rPr>
          <w:rFonts w:ascii="Arial" w:hAnsi="Arial" w:cs="Arial"/>
        </w:rPr>
        <w:t>Re</w:t>
      </w:r>
      <w:r w:rsidR="00F65A75" w:rsidRPr="00AE2FD6">
        <w:rPr>
          <w:rFonts w:ascii="Arial" w:hAnsi="Arial" w:cs="Arial"/>
        </w:rPr>
        <w:t>gul</w:t>
      </w:r>
      <w:r w:rsidRPr="00AE2FD6">
        <w:rPr>
          <w:rFonts w:ascii="Arial" w:hAnsi="Arial" w:cs="Arial"/>
        </w:rPr>
        <w:t>a</w:t>
      </w:r>
      <w:r w:rsidR="00F65A75" w:rsidRPr="00AE2FD6">
        <w:rPr>
          <w:rFonts w:ascii="Arial" w:hAnsi="Arial" w:cs="Arial"/>
        </w:rPr>
        <w:t>tion</w:t>
      </w:r>
      <w:r w:rsidRPr="00AE2FD6">
        <w:rPr>
          <w:rFonts w:ascii="Arial" w:hAnsi="Arial" w:cs="Arial"/>
        </w:rPr>
        <w:t>s</w:t>
      </w:r>
      <w:r w:rsidR="00F65A75" w:rsidRPr="00AE2FD6">
        <w:rPr>
          <w:rFonts w:ascii="Arial" w:hAnsi="Arial" w:cs="Arial"/>
        </w:rPr>
        <w:t xml:space="preserve"> t</w:t>
      </w:r>
      <w:r w:rsidRPr="00AE2FD6">
        <w:rPr>
          <w:rFonts w:ascii="Arial" w:hAnsi="Arial" w:cs="Arial"/>
        </w:rPr>
        <w:t xml:space="preserve">o </w:t>
      </w:r>
      <w:r w:rsidR="00F65A75" w:rsidRPr="00AE2FD6">
        <w:rPr>
          <w:rFonts w:ascii="Arial" w:hAnsi="Arial" w:cs="Arial"/>
        </w:rPr>
        <w:t>di</w:t>
      </w:r>
      <w:r w:rsidRPr="00AE2FD6">
        <w:rPr>
          <w:rFonts w:ascii="Arial" w:hAnsi="Arial" w:cs="Arial"/>
        </w:rPr>
        <w:t>scl</w:t>
      </w:r>
      <w:r w:rsidR="00F65A75" w:rsidRPr="00AE2FD6">
        <w:rPr>
          <w:rFonts w:ascii="Arial" w:hAnsi="Arial" w:cs="Arial"/>
        </w:rPr>
        <w:t>os</w:t>
      </w:r>
      <w:r w:rsidRPr="00AE2FD6">
        <w:rPr>
          <w:rFonts w:ascii="Arial" w:hAnsi="Arial" w:cs="Arial"/>
        </w:rPr>
        <w:t>e</w:t>
      </w:r>
      <w:r w:rsidR="00F65A75" w:rsidRPr="00AE2FD6">
        <w:rPr>
          <w:rFonts w:ascii="Arial" w:hAnsi="Arial" w:cs="Arial"/>
        </w:rPr>
        <w:t xml:space="preserve"> </w:t>
      </w:r>
      <w:r w:rsidRPr="00AE2FD6">
        <w:rPr>
          <w:rFonts w:ascii="Arial" w:hAnsi="Arial" w:cs="Arial"/>
        </w:rPr>
        <w:t>Information</w:t>
      </w:r>
      <w:r w:rsidR="00F65A75" w:rsidRPr="00AE2FD6">
        <w:rPr>
          <w:rFonts w:ascii="Arial" w:hAnsi="Arial" w:cs="Arial"/>
        </w:rPr>
        <w:t>:</w:t>
      </w:r>
    </w:p>
    <w:p w14:paraId="105D2511" w14:textId="77777777" w:rsidR="00901D6B" w:rsidRPr="00AE2FD6"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withou</w:t>
      </w:r>
      <w:r w:rsidR="00E571C7" w:rsidRPr="00AE2FD6">
        <w:rPr>
          <w:rFonts w:ascii="Arial" w:hAnsi="Arial" w:cs="Arial"/>
        </w:rPr>
        <w:t>t</w:t>
      </w:r>
      <w:r w:rsidRPr="00AE2FD6">
        <w:rPr>
          <w:rFonts w:ascii="Arial" w:hAnsi="Arial" w:cs="Arial"/>
        </w:rPr>
        <w:t xml:space="preserve"> </w:t>
      </w:r>
      <w:r w:rsidR="00E571C7" w:rsidRPr="00AE2FD6">
        <w:rPr>
          <w:rFonts w:ascii="Arial" w:hAnsi="Arial" w:cs="Arial"/>
        </w:rPr>
        <w:t>c</w:t>
      </w:r>
      <w:r w:rsidRPr="00AE2FD6">
        <w:rPr>
          <w:rFonts w:ascii="Arial" w:hAnsi="Arial" w:cs="Arial"/>
        </w:rPr>
        <w:t>on</w:t>
      </w:r>
      <w:r w:rsidR="00E571C7" w:rsidRPr="00AE2FD6">
        <w:rPr>
          <w:rFonts w:ascii="Arial" w:hAnsi="Arial" w:cs="Arial"/>
        </w:rPr>
        <w:t>s</w:t>
      </w:r>
      <w:r w:rsidRPr="00AE2FD6">
        <w:rPr>
          <w:rFonts w:ascii="Arial" w:hAnsi="Arial" w:cs="Arial"/>
        </w:rPr>
        <w:t>ultin</w:t>
      </w:r>
      <w:r w:rsidR="00E571C7" w:rsidRPr="00AE2FD6">
        <w:rPr>
          <w:rFonts w:ascii="Arial" w:hAnsi="Arial" w:cs="Arial"/>
        </w:rPr>
        <w:t>g</w:t>
      </w:r>
      <w:r w:rsidRPr="00AE2FD6">
        <w:rPr>
          <w:rFonts w:ascii="Arial" w:hAnsi="Arial" w:cs="Arial"/>
        </w:rPr>
        <w:t xml:space="preserve"> </w:t>
      </w:r>
      <w:r w:rsidR="009E2C5A" w:rsidRPr="00AE2FD6">
        <w:rPr>
          <w:rFonts w:ascii="Arial" w:hAnsi="Arial" w:cs="Arial"/>
        </w:rPr>
        <w:t>with the other Party,</w:t>
      </w:r>
      <w:r w:rsidRPr="00AE2FD6">
        <w:rPr>
          <w:rFonts w:ascii="Arial" w:hAnsi="Arial" w:cs="Arial"/>
        </w:rPr>
        <w:t xml:space="preserve"> o</w:t>
      </w:r>
      <w:r w:rsidR="00E571C7" w:rsidRPr="00AE2FD6">
        <w:rPr>
          <w:rFonts w:ascii="Arial" w:hAnsi="Arial" w:cs="Arial"/>
        </w:rPr>
        <w:t>r</w:t>
      </w:r>
      <w:bookmarkEnd w:id="121"/>
    </w:p>
    <w:p w14:paraId="6063B393" w14:textId="77777777" w:rsidR="0009029B" w:rsidRDefault="00F65A75" w:rsidP="006428E0">
      <w:pPr>
        <w:numPr>
          <w:ilvl w:val="2"/>
          <w:numId w:val="21"/>
        </w:numPr>
        <w:spacing w:after="120" w:line="240" w:lineRule="atLeast"/>
        <w:ind w:left="1418" w:hanging="657"/>
        <w:jc w:val="both"/>
        <w:rPr>
          <w:rFonts w:ascii="Arial" w:hAnsi="Arial" w:cs="Arial"/>
        </w:rPr>
      </w:pPr>
      <w:r w:rsidRPr="00AE2FD6">
        <w:rPr>
          <w:rFonts w:ascii="Arial" w:hAnsi="Arial" w:cs="Arial"/>
        </w:rPr>
        <w:t>followin</w:t>
      </w:r>
      <w:r w:rsidR="00E571C7" w:rsidRPr="00AE2FD6">
        <w:rPr>
          <w:rFonts w:ascii="Arial" w:hAnsi="Arial" w:cs="Arial"/>
        </w:rPr>
        <w:t>g</w:t>
      </w:r>
      <w:r w:rsidRPr="00AE2FD6">
        <w:rPr>
          <w:rFonts w:ascii="Arial" w:hAnsi="Arial" w:cs="Arial"/>
        </w:rPr>
        <w:t xml:space="preserve"> </w:t>
      </w:r>
      <w:r w:rsidR="00E571C7" w:rsidRPr="00AE2FD6">
        <w:rPr>
          <w:rFonts w:ascii="Arial" w:hAnsi="Arial" w:cs="Arial"/>
        </w:rPr>
        <w:t>c</w:t>
      </w:r>
      <w:r w:rsidRPr="00AE2FD6">
        <w:rPr>
          <w:rFonts w:ascii="Arial" w:hAnsi="Arial" w:cs="Arial"/>
        </w:rPr>
        <w:t>on</w:t>
      </w:r>
      <w:r w:rsidR="00E571C7" w:rsidRPr="00AE2FD6">
        <w:rPr>
          <w:rFonts w:ascii="Arial" w:hAnsi="Arial" w:cs="Arial"/>
        </w:rPr>
        <w:t>s</w:t>
      </w:r>
      <w:r w:rsidRPr="00AE2FD6">
        <w:rPr>
          <w:rFonts w:ascii="Arial" w:hAnsi="Arial" w:cs="Arial"/>
        </w:rPr>
        <w:t>ultatio</w:t>
      </w:r>
      <w:r w:rsidR="00E571C7" w:rsidRPr="00AE2FD6">
        <w:rPr>
          <w:rFonts w:ascii="Arial" w:hAnsi="Arial" w:cs="Arial"/>
        </w:rPr>
        <w:t>n</w:t>
      </w:r>
      <w:r w:rsidRPr="00AE2FD6">
        <w:rPr>
          <w:rFonts w:ascii="Arial" w:hAnsi="Arial" w:cs="Arial"/>
        </w:rPr>
        <w:t xml:space="preserve"> </w:t>
      </w:r>
      <w:r w:rsidR="009E2C5A" w:rsidRPr="00AE2FD6">
        <w:rPr>
          <w:rFonts w:ascii="Arial" w:hAnsi="Arial" w:cs="Arial"/>
        </w:rPr>
        <w:t>with</w:t>
      </w:r>
      <w:r w:rsidRPr="00AE2FD6">
        <w:rPr>
          <w:rFonts w:ascii="Arial" w:hAnsi="Arial" w:cs="Arial"/>
        </w:rPr>
        <w:t xml:space="preserve"> th</w:t>
      </w:r>
      <w:r w:rsidR="00E571C7" w:rsidRPr="00AE2FD6">
        <w:rPr>
          <w:rFonts w:ascii="Arial" w:hAnsi="Arial" w:cs="Arial"/>
        </w:rPr>
        <w:t>e</w:t>
      </w:r>
      <w:r w:rsidRPr="00AE2FD6">
        <w:rPr>
          <w:rFonts w:ascii="Arial" w:hAnsi="Arial" w:cs="Arial"/>
        </w:rPr>
        <w:t xml:space="preserve"> </w:t>
      </w:r>
      <w:r w:rsidR="009E2C5A" w:rsidRPr="00AE2FD6">
        <w:rPr>
          <w:rFonts w:ascii="Arial" w:hAnsi="Arial" w:cs="Arial"/>
        </w:rPr>
        <w:t>other Party</w:t>
      </w:r>
      <w:r w:rsidRPr="00AE2FD6">
        <w:rPr>
          <w:rFonts w:ascii="Arial" w:hAnsi="Arial" w:cs="Arial"/>
        </w:rPr>
        <w:t xml:space="preserve"> </w:t>
      </w:r>
      <w:r w:rsidR="00E571C7" w:rsidRPr="00AE2FD6">
        <w:rPr>
          <w:rFonts w:ascii="Arial" w:hAnsi="Arial" w:cs="Arial"/>
        </w:rPr>
        <w:t>a</w:t>
      </w:r>
      <w:r w:rsidRPr="00AE2FD6">
        <w:rPr>
          <w:rFonts w:ascii="Arial" w:hAnsi="Arial" w:cs="Arial"/>
        </w:rPr>
        <w:t>n</w:t>
      </w:r>
      <w:r w:rsidR="00E571C7" w:rsidRPr="00AE2FD6">
        <w:rPr>
          <w:rFonts w:ascii="Arial" w:hAnsi="Arial" w:cs="Arial"/>
        </w:rPr>
        <w:t>d</w:t>
      </w:r>
      <w:r w:rsidRPr="00AE2FD6">
        <w:rPr>
          <w:rFonts w:ascii="Arial" w:hAnsi="Arial" w:cs="Arial"/>
        </w:rPr>
        <w:t xml:space="preserve"> havin</w:t>
      </w:r>
      <w:r w:rsidR="00E571C7" w:rsidRPr="00AE2FD6">
        <w:rPr>
          <w:rFonts w:ascii="Arial" w:hAnsi="Arial" w:cs="Arial"/>
        </w:rPr>
        <w:t>g</w:t>
      </w:r>
      <w:r w:rsidRPr="00AE2FD6">
        <w:rPr>
          <w:rFonts w:ascii="Arial" w:hAnsi="Arial" w:cs="Arial"/>
        </w:rPr>
        <w:t xml:space="preserve"> t</w:t>
      </w:r>
      <w:r w:rsidR="00E571C7" w:rsidRPr="00AE2FD6">
        <w:rPr>
          <w:rFonts w:ascii="Arial" w:hAnsi="Arial" w:cs="Arial"/>
        </w:rPr>
        <w:t>a</w:t>
      </w:r>
      <w:r w:rsidRPr="00AE2FD6">
        <w:rPr>
          <w:rFonts w:ascii="Arial" w:hAnsi="Arial" w:cs="Arial"/>
        </w:rPr>
        <w:t>ke</w:t>
      </w:r>
      <w:r w:rsidR="00E571C7" w:rsidRPr="00AE2FD6">
        <w:rPr>
          <w:rFonts w:ascii="Arial" w:hAnsi="Arial" w:cs="Arial"/>
        </w:rPr>
        <w:t>n</w:t>
      </w:r>
      <w:r w:rsidRPr="00AE2FD6">
        <w:rPr>
          <w:rFonts w:ascii="Arial" w:hAnsi="Arial" w:cs="Arial"/>
        </w:rPr>
        <w:t xml:space="preserve"> </w:t>
      </w:r>
      <w:r w:rsidR="009E2C5A" w:rsidRPr="00AE2FD6">
        <w:rPr>
          <w:rFonts w:ascii="Arial" w:hAnsi="Arial" w:cs="Arial"/>
        </w:rPr>
        <w:t>its</w:t>
      </w:r>
      <w:r w:rsidRPr="00AE2FD6">
        <w:rPr>
          <w:rFonts w:ascii="Arial" w:hAnsi="Arial" w:cs="Arial"/>
        </w:rPr>
        <w:t xml:space="preserve"> view</w:t>
      </w:r>
      <w:r w:rsidR="00E571C7" w:rsidRPr="00AE2FD6">
        <w:rPr>
          <w:rFonts w:ascii="Arial" w:hAnsi="Arial" w:cs="Arial"/>
        </w:rPr>
        <w:t xml:space="preserve">s </w:t>
      </w:r>
      <w:r w:rsidRPr="00AE2FD6">
        <w:rPr>
          <w:rFonts w:ascii="Arial" w:hAnsi="Arial" w:cs="Arial"/>
        </w:rPr>
        <w:t>int</w:t>
      </w:r>
      <w:r w:rsidR="00E571C7" w:rsidRPr="00AE2FD6">
        <w:rPr>
          <w:rFonts w:ascii="Arial" w:hAnsi="Arial" w:cs="Arial"/>
        </w:rPr>
        <w:t>o</w:t>
      </w:r>
      <w:r w:rsidRPr="00AE2FD6">
        <w:rPr>
          <w:rFonts w:ascii="Arial" w:hAnsi="Arial" w:cs="Arial"/>
        </w:rPr>
        <w:t xml:space="preserve"> </w:t>
      </w:r>
      <w:r w:rsidR="00E571C7" w:rsidRPr="00AE2FD6">
        <w:rPr>
          <w:rFonts w:ascii="Arial" w:hAnsi="Arial" w:cs="Arial"/>
        </w:rPr>
        <w:t>acc</w:t>
      </w:r>
      <w:r w:rsidRPr="00AE2FD6">
        <w:rPr>
          <w:rFonts w:ascii="Arial" w:hAnsi="Arial" w:cs="Arial"/>
        </w:rPr>
        <w:t>ou</w:t>
      </w:r>
      <w:r w:rsidR="00E571C7" w:rsidRPr="00AE2FD6">
        <w:rPr>
          <w:rFonts w:ascii="Arial" w:hAnsi="Arial" w:cs="Arial"/>
        </w:rPr>
        <w:t>n</w:t>
      </w:r>
      <w:r w:rsidRPr="00AE2FD6">
        <w:rPr>
          <w:rFonts w:ascii="Arial" w:hAnsi="Arial" w:cs="Arial"/>
        </w:rPr>
        <w:t>t</w:t>
      </w:r>
      <w:r w:rsidR="009E2C5A" w:rsidRPr="00AE2FD6">
        <w:rPr>
          <w:rFonts w:ascii="Arial" w:hAnsi="Arial" w:cs="Arial"/>
        </w:rPr>
        <w:t>.</w:t>
      </w:r>
      <w:r w:rsidR="00B37CC1" w:rsidRPr="00AE2FD6">
        <w:rPr>
          <w:rFonts w:ascii="Arial" w:hAnsi="Arial" w:cs="Arial"/>
        </w:rPr>
        <w:t xml:space="preserve">  </w:t>
      </w:r>
    </w:p>
    <w:p w14:paraId="6BECFA4C" w14:textId="77777777" w:rsidR="00C16FE4" w:rsidRPr="00AE2FD6" w:rsidRDefault="009A36B5" w:rsidP="00E44804">
      <w:pPr>
        <w:ind w:left="720"/>
        <w:rPr>
          <w:rFonts w:ascii="Arial" w:hAnsi="Arial" w:cs="Arial"/>
        </w:rPr>
      </w:pPr>
      <w:r w:rsidRPr="00AE2FD6">
        <w:rPr>
          <w:rFonts w:ascii="Arial" w:hAnsi="Arial" w:cs="Arial"/>
        </w:rPr>
        <w:t>Provided always that where</w:t>
      </w:r>
      <w:r w:rsidR="00972BB0" w:rsidRPr="00AE2FD6">
        <w:rPr>
          <w:rFonts w:ascii="Arial" w:hAnsi="Arial" w:cs="Arial"/>
        </w:rPr>
        <w:t xml:space="preserve"> </w:t>
      </w:r>
      <w:r w:rsidR="0009029B">
        <w:rPr>
          <w:rFonts w:ascii="Arial" w:hAnsi="Arial" w:cs="Arial"/>
        </w:rPr>
        <w:t>C</w:t>
      </w:r>
      <w:r w:rsidR="00972BB0" w:rsidRPr="00AE2FD6">
        <w:rPr>
          <w:rFonts w:ascii="Arial" w:hAnsi="Arial" w:cs="Arial"/>
        </w:rPr>
        <w:t>lause</w:t>
      </w:r>
      <w:r w:rsidRPr="00AE2FD6">
        <w:rPr>
          <w:rFonts w:ascii="Arial" w:hAnsi="Arial" w:cs="Arial"/>
        </w:rPr>
        <w:t xml:space="preserve"> </w:t>
      </w:r>
      <w:r w:rsidR="003A3AC5">
        <w:fldChar w:fldCharType="begin"/>
      </w:r>
      <w:r w:rsidR="003A3AC5">
        <w:instrText xml:space="preserve"> REF _Ref434492539 \r \h  \* MERGEFORMAT </w:instrText>
      </w:r>
      <w:r w:rsidR="003A3AC5">
        <w:fldChar w:fldCharType="separate"/>
      </w:r>
      <w:r w:rsidR="0003120A" w:rsidRPr="00030367">
        <w:rPr>
          <w:rFonts w:ascii="Arial" w:hAnsi="Arial" w:cs="Arial"/>
        </w:rPr>
        <w:t>34.5.1</w:t>
      </w:r>
      <w:r w:rsidR="003A3AC5">
        <w:fldChar w:fldCharType="end"/>
      </w:r>
      <w:r w:rsidRPr="00AE2FD6">
        <w:rPr>
          <w:rFonts w:ascii="Arial" w:hAnsi="Arial" w:cs="Arial"/>
        </w:rPr>
        <w:t xml:space="preserve"> applies the Authority shall, in accordance with any recommendations of the Code, take responsible steps where appropriate, to give the Contractor advance notice, or failing that to draw to the Contractor’s attention after any such disclosure</w:t>
      </w:r>
      <w:r w:rsidR="0081529B" w:rsidRPr="00AE2FD6">
        <w:rPr>
          <w:rFonts w:ascii="Arial" w:hAnsi="Arial" w:cs="Arial"/>
        </w:rPr>
        <w:t>.</w:t>
      </w:r>
    </w:p>
    <w:p w14:paraId="7D4B2506" w14:textId="77777777" w:rsidR="00901D6B" w:rsidRPr="00AE2FD6" w:rsidRDefault="00E571C7" w:rsidP="006428E0">
      <w:pPr>
        <w:numPr>
          <w:ilvl w:val="0"/>
          <w:numId w:val="21"/>
        </w:numPr>
        <w:spacing w:after="120" w:line="240" w:lineRule="atLeast"/>
        <w:ind w:left="567" w:hanging="567"/>
        <w:jc w:val="both"/>
        <w:rPr>
          <w:rFonts w:ascii="Arial" w:hAnsi="Arial" w:cs="Arial"/>
        </w:rPr>
      </w:pPr>
      <w:r w:rsidRPr="00AE2FD6">
        <w:rPr>
          <w:rFonts w:ascii="Arial" w:hAnsi="Arial" w:cs="Arial"/>
          <w:b/>
        </w:rPr>
        <w:t>TRANSPARENCY</w:t>
      </w:r>
    </w:p>
    <w:p w14:paraId="46D85B47"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The Parties acknowledge that, except for any information which is exempt from disclosure in accordance with the provisions of the FOIA and or the Environmental</w:t>
      </w:r>
      <w:r w:rsidR="00DF4730" w:rsidRPr="00AE2FD6">
        <w:rPr>
          <w:rFonts w:ascii="Arial" w:hAnsi="Arial" w:cs="Arial"/>
        </w:rPr>
        <w:t xml:space="preserve"> </w:t>
      </w:r>
      <w:r w:rsidRPr="00AE2FD6">
        <w:rPr>
          <w:rFonts w:ascii="Arial" w:hAnsi="Arial" w:cs="Arial"/>
        </w:rPr>
        <w:t>Information Regulations, the content of this Contract is not Confidential Information. The</w:t>
      </w:r>
      <w:r w:rsidR="00B37CC1" w:rsidRPr="00AE2FD6">
        <w:rPr>
          <w:rFonts w:ascii="Arial" w:hAnsi="Arial" w:cs="Arial"/>
        </w:rPr>
        <w:t xml:space="preserve"> </w:t>
      </w:r>
      <w:r w:rsidRPr="00AE2FD6">
        <w:rPr>
          <w:rFonts w:ascii="Arial" w:hAnsi="Arial" w:cs="Arial"/>
        </w:rPr>
        <w:t>Authority shall be responsible for determining in its absolute discretion whether any of the content of this Contract is exempt from disclosure in accordance with the provisions of the FOIA and or the Environmental Information Regulations.</w:t>
      </w:r>
      <w:r w:rsidR="00F668B8" w:rsidRPr="00AE2FD6">
        <w:rPr>
          <w:rFonts w:ascii="Arial" w:hAnsi="Arial" w:cs="Arial"/>
        </w:rPr>
        <w:t xml:space="preserve"> </w:t>
      </w:r>
    </w:p>
    <w:p w14:paraId="7532959F" w14:textId="77777777" w:rsidR="00901D6B" w:rsidRPr="00AE2FD6" w:rsidRDefault="00B37CC1" w:rsidP="006428E0">
      <w:pPr>
        <w:numPr>
          <w:ilvl w:val="1"/>
          <w:numId w:val="21"/>
        </w:numPr>
        <w:spacing w:after="120" w:line="240" w:lineRule="atLeast"/>
        <w:ind w:left="567" w:hanging="567"/>
        <w:jc w:val="both"/>
        <w:rPr>
          <w:rFonts w:ascii="Arial" w:hAnsi="Arial" w:cs="Arial"/>
        </w:rPr>
      </w:pPr>
      <w:r w:rsidRPr="00AE2FD6">
        <w:rPr>
          <w:rFonts w:ascii="Arial" w:hAnsi="Arial" w:cs="Arial"/>
        </w:rPr>
        <w:t>T</w:t>
      </w:r>
      <w:r w:rsidR="00E571C7" w:rsidRPr="00AE2FD6">
        <w:rPr>
          <w:rFonts w:ascii="Arial" w:hAnsi="Arial" w:cs="Arial"/>
        </w:rPr>
        <w:t>he Authority may consult with the Contractor to inform its decision regarding any redactions but the Authority shall have the final decision in its absolute discretion.</w:t>
      </w:r>
      <w:r w:rsidRPr="00AE2FD6">
        <w:rPr>
          <w:rFonts w:ascii="Arial" w:hAnsi="Arial" w:cs="Arial"/>
        </w:rPr>
        <w:t xml:space="preserve"> </w:t>
      </w:r>
    </w:p>
    <w:p w14:paraId="30A2E501"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The Authority may, at its sole discretion, redact information from the Contract prior to publishing for one or more of the following reasons:</w:t>
      </w:r>
    </w:p>
    <w:p w14:paraId="74383519" w14:textId="77777777" w:rsidR="00901D6B"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national security;</w:t>
      </w:r>
    </w:p>
    <w:p w14:paraId="2B59E2D7" w14:textId="77777777" w:rsidR="00901D6B"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personal data;</w:t>
      </w:r>
    </w:p>
    <w:p w14:paraId="3260152B" w14:textId="77777777" w:rsidR="00901D6B"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information protected by intellectual property law;</w:t>
      </w:r>
    </w:p>
    <w:p w14:paraId="2B18DBE7" w14:textId="77777777" w:rsidR="00901D6B"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third party confidential information;</w:t>
      </w:r>
    </w:p>
    <w:p w14:paraId="73B8F91E" w14:textId="77777777" w:rsidR="00901D6B"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IT security; or</w:t>
      </w:r>
    </w:p>
    <w:p w14:paraId="1A39E9B0" w14:textId="77777777" w:rsidR="00901D6B" w:rsidRPr="00AE2FD6" w:rsidRDefault="00E571C7" w:rsidP="006428E0">
      <w:pPr>
        <w:numPr>
          <w:ilvl w:val="2"/>
          <w:numId w:val="21"/>
        </w:numPr>
        <w:spacing w:after="120" w:line="240" w:lineRule="atLeast"/>
        <w:ind w:left="1418" w:hanging="657"/>
        <w:jc w:val="both"/>
        <w:rPr>
          <w:rFonts w:ascii="Arial" w:hAnsi="Arial" w:cs="Arial"/>
        </w:rPr>
      </w:pPr>
      <w:r w:rsidRPr="00AE2FD6">
        <w:rPr>
          <w:rFonts w:ascii="Arial" w:hAnsi="Arial" w:cs="Arial"/>
        </w:rPr>
        <w:t xml:space="preserve">prevention of </w:t>
      </w:r>
      <w:r w:rsidR="001B3C15" w:rsidRPr="00AE2FD6">
        <w:rPr>
          <w:rFonts w:ascii="Arial" w:hAnsi="Arial" w:cs="Arial"/>
        </w:rPr>
        <w:t>F</w:t>
      </w:r>
      <w:r w:rsidR="00F668B8" w:rsidRPr="00AE2FD6">
        <w:rPr>
          <w:rFonts w:ascii="Arial" w:hAnsi="Arial" w:cs="Arial"/>
        </w:rPr>
        <w:t>raud</w:t>
      </w:r>
      <w:r w:rsidRPr="00AE2FD6">
        <w:rPr>
          <w:rFonts w:ascii="Arial" w:hAnsi="Arial" w:cs="Arial"/>
        </w:rPr>
        <w:t>.</w:t>
      </w:r>
    </w:p>
    <w:p w14:paraId="3AC6CD18"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The Contractor shall assist and cooperate with the Authority to enable the</w:t>
      </w:r>
      <w:r w:rsidR="00F668B8" w:rsidRPr="00AE2FD6">
        <w:rPr>
          <w:rFonts w:ascii="Arial" w:hAnsi="Arial" w:cs="Arial"/>
        </w:rPr>
        <w:t xml:space="preserve"> </w:t>
      </w:r>
      <w:r w:rsidRPr="00AE2FD6">
        <w:rPr>
          <w:rFonts w:ascii="Arial" w:hAnsi="Arial" w:cs="Arial"/>
        </w:rPr>
        <w:t>Authority to publish this Contract.</w:t>
      </w:r>
      <w:r w:rsidR="00E64980" w:rsidRPr="00AE2FD6">
        <w:rPr>
          <w:rFonts w:ascii="Arial" w:hAnsi="Arial" w:cs="Arial"/>
        </w:rPr>
        <w:t xml:space="preserve">  </w:t>
      </w:r>
    </w:p>
    <w:p w14:paraId="77B6E87C" w14:textId="77777777" w:rsidR="00901D6B"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Notwithstanding any other term of the Contract, the Contractor hereby gives consent for the Authority to publish the Contract in its entirety, including from time to time any agreed changes to the Contract, to the general public.</w:t>
      </w:r>
    </w:p>
    <w:p w14:paraId="3F01C3EC" w14:textId="45558ADB" w:rsidR="00481FC4" w:rsidRDefault="00481FC4" w:rsidP="006428E0">
      <w:pPr>
        <w:numPr>
          <w:ilvl w:val="1"/>
          <w:numId w:val="21"/>
        </w:numPr>
        <w:spacing w:after="120" w:line="240" w:lineRule="atLeast"/>
        <w:ind w:left="567" w:hanging="567"/>
        <w:jc w:val="both"/>
        <w:rPr>
          <w:rFonts w:ascii="Arial" w:hAnsi="Arial" w:cs="Arial"/>
        </w:rPr>
      </w:pPr>
      <w:r w:rsidRPr="000370ED">
        <w:rPr>
          <w:rFonts w:ascii="Arial" w:hAnsi="Arial" w:cs="Arial"/>
        </w:rPr>
        <w:t>The Contractor acknowledges that the Authority supports the requirements of the IATI Standard and shall, at the Authority’s reasonable request, provide all necessary assistance to enable the Authority to meet the IATI Standard whic</w:t>
      </w:r>
      <w:r w:rsidR="00E80280">
        <w:rPr>
          <w:rFonts w:ascii="Arial" w:hAnsi="Arial" w:cs="Arial"/>
        </w:rPr>
        <w:t>h shall include the provision of</w:t>
      </w:r>
      <w:r w:rsidRPr="000370ED">
        <w:rPr>
          <w:rFonts w:ascii="Arial" w:hAnsi="Arial" w:cs="Arial"/>
        </w:rPr>
        <w:t xml:space="preserve"> all information and data necessary for the transparent, accurate, timely and comprehensive publishing of all data on all activities related to the delivery of development co-operation and humanitarian aid. </w:t>
      </w:r>
    </w:p>
    <w:p w14:paraId="52D51AD4" w14:textId="77777777" w:rsidR="00E80280" w:rsidRDefault="00E80280" w:rsidP="00E80280">
      <w:pPr>
        <w:numPr>
          <w:ilvl w:val="1"/>
          <w:numId w:val="21"/>
        </w:numPr>
        <w:spacing w:after="120" w:line="240" w:lineRule="atLeast"/>
        <w:ind w:left="567" w:hanging="567"/>
        <w:jc w:val="both"/>
        <w:rPr>
          <w:rFonts w:ascii="Arial" w:hAnsi="Arial" w:cs="Arial"/>
        </w:rPr>
      </w:pPr>
      <w:r w:rsidRPr="00F52558">
        <w:rPr>
          <w:rFonts w:ascii="Arial" w:eastAsia="Times New Roman" w:hAnsi="Arial" w:cs="Arial"/>
          <w:color w:val="222222"/>
          <w:lang w:val="en-GB" w:eastAsia="en-GB"/>
        </w:rPr>
        <w:t>The Contractor must:</w:t>
      </w:r>
    </w:p>
    <w:p w14:paraId="54730C35" w14:textId="77777777" w:rsidR="00E80280" w:rsidRDefault="00E80280" w:rsidP="00E80280">
      <w:pPr>
        <w:numPr>
          <w:ilvl w:val="2"/>
          <w:numId w:val="21"/>
        </w:numPr>
        <w:spacing w:after="120" w:line="240" w:lineRule="atLeast"/>
        <w:ind w:left="1560" w:hanging="851"/>
        <w:jc w:val="both"/>
        <w:rPr>
          <w:rFonts w:ascii="Arial" w:hAnsi="Arial" w:cs="Arial"/>
        </w:rPr>
      </w:pPr>
      <w:r w:rsidRPr="00F52558">
        <w:rPr>
          <w:rFonts w:ascii="Arial" w:eastAsia="Times New Roman" w:hAnsi="Arial" w:cs="Arial"/>
          <w:color w:val="222222"/>
          <w:lang w:val="en-GB" w:eastAsia="en-GB"/>
        </w:rPr>
        <w:t>publish this and any other NIHR ODA global health award/funding to the IATI registry within six months following the Commencement Date</w:t>
      </w:r>
      <w:r>
        <w:rPr>
          <w:rFonts w:ascii="Arial" w:eastAsia="Times New Roman" w:hAnsi="Arial" w:cs="Arial"/>
          <w:color w:val="222222"/>
          <w:lang w:val="en-GB" w:eastAsia="en-GB"/>
        </w:rPr>
        <w:t>;</w:t>
      </w:r>
    </w:p>
    <w:p w14:paraId="5CA83B3F" w14:textId="77777777" w:rsidR="00E80280" w:rsidRDefault="00E80280" w:rsidP="00E80280">
      <w:pPr>
        <w:numPr>
          <w:ilvl w:val="2"/>
          <w:numId w:val="21"/>
        </w:numPr>
        <w:spacing w:after="120" w:line="240" w:lineRule="atLeast"/>
        <w:ind w:left="1560" w:hanging="851"/>
        <w:jc w:val="both"/>
        <w:rPr>
          <w:rFonts w:ascii="Arial" w:hAnsi="Arial" w:cs="Arial"/>
        </w:rPr>
      </w:pPr>
      <w:r w:rsidRPr="00F52558">
        <w:rPr>
          <w:rFonts w:ascii="Arial" w:eastAsia="Times New Roman" w:hAnsi="Arial" w:cs="Arial"/>
          <w:color w:val="222222"/>
          <w:lang w:val="en-GB" w:eastAsia="en-GB"/>
        </w:rPr>
        <w:t xml:space="preserve">procure that each and any Collaborator and Sub-contractor must publish the NIHR ODA global health funding it has received under this Research Contract, </w:t>
      </w:r>
      <w:r>
        <w:rPr>
          <w:rFonts w:ascii="Arial" w:eastAsia="Times New Roman" w:hAnsi="Arial" w:cs="Arial"/>
          <w:color w:val="222222"/>
          <w:lang w:val="en-GB" w:eastAsia="en-GB"/>
        </w:rPr>
        <w:t xml:space="preserve">any </w:t>
      </w:r>
      <w:r w:rsidRPr="00F52558">
        <w:rPr>
          <w:rFonts w:ascii="Arial" w:eastAsia="Times New Roman" w:hAnsi="Arial" w:cs="Arial"/>
          <w:color w:val="222222"/>
          <w:lang w:val="en-GB" w:eastAsia="en-GB"/>
        </w:rPr>
        <w:t>Collaboration Agreement or Sub-contract to the IATI registry; and</w:t>
      </w:r>
    </w:p>
    <w:p w14:paraId="5D0EAACC" w14:textId="29922C2E" w:rsidR="00E80280" w:rsidRPr="00E80280" w:rsidRDefault="00E80280" w:rsidP="00E80280">
      <w:pPr>
        <w:numPr>
          <w:ilvl w:val="2"/>
          <w:numId w:val="21"/>
        </w:numPr>
        <w:spacing w:after="120" w:line="240" w:lineRule="atLeast"/>
        <w:ind w:left="1560" w:hanging="851"/>
        <w:jc w:val="both"/>
        <w:rPr>
          <w:rFonts w:ascii="Arial" w:hAnsi="Arial" w:cs="Arial"/>
        </w:rPr>
      </w:pPr>
      <w:r w:rsidRPr="00F52558">
        <w:rPr>
          <w:rFonts w:ascii="Arial" w:eastAsia="Times New Roman" w:hAnsi="Arial" w:cs="Arial"/>
          <w:color w:val="222222"/>
          <w:lang w:val="en-GB" w:eastAsia="en-GB"/>
        </w:rPr>
        <w:t>use its reasonable endeavours to publish all other ODA funding it has received or been awarded to the IATI registry.</w:t>
      </w:r>
    </w:p>
    <w:p w14:paraId="41C61DB6" w14:textId="77777777" w:rsidR="00901D6B" w:rsidRPr="00AE2FD6" w:rsidRDefault="00E77185" w:rsidP="006428E0">
      <w:pPr>
        <w:numPr>
          <w:ilvl w:val="0"/>
          <w:numId w:val="21"/>
        </w:numPr>
        <w:spacing w:after="120" w:line="240" w:lineRule="atLeast"/>
        <w:ind w:left="567" w:hanging="567"/>
        <w:jc w:val="both"/>
        <w:rPr>
          <w:rFonts w:ascii="Arial" w:hAnsi="Arial" w:cs="Arial"/>
        </w:rPr>
      </w:pPr>
      <w:bookmarkStart w:id="122" w:name="_Ref405063172"/>
      <w:r w:rsidRPr="00AE2FD6">
        <w:rPr>
          <w:rFonts w:ascii="Arial" w:hAnsi="Arial" w:cs="Arial"/>
          <w:b/>
        </w:rPr>
        <w:t>UNLAWFUL DISCRIMINATION</w:t>
      </w:r>
      <w:bookmarkEnd w:id="122"/>
    </w:p>
    <w:p w14:paraId="686E94F3"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The Contractor shall ensure that it complies with all current employment legislation and in particular, does not unlawfully discriminate within the meaning of the Equality Act 2010 or any other relevant</w:t>
      </w:r>
      <w:r w:rsidR="00362042">
        <w:rPr>
          <w:rFonts w:ascii="Arial" w:hAnsi="Arial" w:cs="Arial"/>
        </w:rPr>
        <w:t xml:space="preserve"> local</w:t>
      </w:r>
      <w:r w:rsidRPr="00AE2FD6">
        <w:rPr>
          <w:rFonts w:ascii="Arial" w:hAnsi="Arial" w:cs="Arial"/>
        </w:rPr>
        <w:t xml:space="preserve"> legislation relating to discrimination in the employment of employees, for the avoidance of doubt this includes having due regard, where so required, for any additional equality duties imposed on public authorities (collectively, the “</w:t>
      </w:r>
      <w:r w:rsidRPr="00AB38F9">
        <w:rPr>
          <w:rFonts w:ascii="Arial" w:hAnsi="Arial" w:cs="Arial"/>
          <w:b/>
        </w:rPr>
        <w:t>Employment Legislation</w:t>
      </w:r>
      <w:r w:rsidRPr="00AE2FD6">
        <w:rPr>
          <w:rFonts w:ascii="Arial" w:hAnsi="Arial" w:cs="Arial"/>
        </w:rPr>
        <w:t>”).</w:t>
      </w:r>
      <w:r w:rsidR="00CC5710" w:rsidRPr="00AE2FD6">
        <w:rPr>
          <w:rFonts w:ascii="Arial" w:hAnsi="Arial" w:cs="Arial"/>
        </w:rPr>
        <w:t xml:space="preserve">  </w:t>
      </w:r>
    </w:p>
    <w:p w14:paraId="75551334"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The Contractor shall notify the Authority immediately of any investigation of or proceedings against the Contractor under the Employment Legislation</w:t>
      </w:r>
      <w:r w:rsidR="00743DF9">
        <w:rPr>
          <w:rFonts w:ascii="Arial" w:hAnsi="Arial" w:cs="Arial"/>
        </w:rPr>
        <w:t xml:space="preserve"> relating to any individual involved in the Research</w:t>
      </w:r>
      <w:r w:rsidRPr="00AE2FD6">
        <w:rPr>
          <w:rFonts w:ascii="Arial" w:hAnsi="Arial" w:cs="Arial"/>
        </w:rPr>
        <w:t xml:space="preserve"> and shall cooperate fully and promptly with any requests of the person or body conducting such investigation or proceedings, including allowing access to any documents or data required, attending any meetings and providing any information requested.</w:t>
      </w:r>
      <w:r w:rsidR="00E474D6" w:rsidRPr="00AE2FD6">
        <w:rPr>
          <w:rFonts w:ascii="Arial" w:hAnsi="Arial" w:cs="Arial"/>
        </w:rPr>
        <w:t xml:space="preserve">  </w:t>
      </w:r>
    </w:p>
    <w:p w14:paraId="5BCEA56E"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The Contractor shall indemnify the Authority against all costs, claims, charges, demands, liabilities, damages, losses and expenses arising out of or in connection with any investigation conducted or any proceedings brought under the Employment Legislation due directly or indirectly to any act or omission by the Contractor, its agents, employees or </w:t>
      </w:r>
      <w:r w:rsidR="008D1CAC">
        <w:rPr>
          <w:rFonts w:ascii="Arial" w:hAnsi="Arial" w:cs="Arial"/>
        </w:rPr>
        <w:t>Sub</w:t>
      </w:r>
      <w:r w:rsidRPr="00AE2FD6">
        <w:rPr>
          <w:rFonts w:ascii="Arial" w:hAnsi="Arial" w:cs="Arial"/>
        </w:rPr>
        <w:t>-contractors.</w:t>
      </w:r>
      <w:r w:rsidR="00E474D6" w:rsidRPr="00AE2FD6">
        <w:rPr>
          <w:rFonts w:ascii="Arial" w:hAnsi="Arial" w:cs="Arial"/>
        </w:rPr>
        <w:t xml:space="preserve">  </w:t>
      </w:r>
    </w:p>
    <w:p w14:paraId="21AD4A66" w14:textId="77777777" w:rsidR="00901D6B"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The Contractor shall, and shall use reasonable </w:t>
      </w:r>
      <w:r w:rsidR="00E77185" w:rsidRPr="00AE2FD6">
        <w:rPr>
          <w:rFonts w:ascii="Arial" w:hAnsi="Arial" w:cs="Arial"/>
        </w:rPr>
        <w:t>endeavours</w:t>
      </w:r>
      <w:r w:rsidRPr="00AE2FD6">
        <w:rPr>
          <w:rFonts w:ascii="Arial" w:hAnsi="Arial" w:cs="Arial"/>
        </w:rPr>
        <w:t xml:space="preserve"> to ensure that its employees or agents and/or </w:t>
      </w:r>
      <w:r w:rsidR="008D1CAC">
        <w:rPr>
          <w:rFonts w:ascii="Arial" w:hAnsi="Arial" w:cs="Arial"/>
        </w:rPr>
        <w:t>Sub</w:t>
      </w:r>
      <w:r w:rsidRPr="00AE2FD6">
        <w:rPr>
          <w:rFonts w:ascii="Arial" w:hAnsi="Arial" w:cs="Arial"/>
        </w:rPr>
        <w:t>-contractors shall, at all times, act in a way which is compatible with the Convention rights with the meaning of Section 1 of the Human Rights Act 1998.</w:t>
      </w:r>
      <w:r w:rsidR="00E474D6" w:rsidRPr="00AE2FD6">
        <w:rPr>
          <w:rFonts w:ascii="Arial" w:hAnsi="Arial" w:cs="Arial"/>
        </w:rPr>
        <w:t xml:space="preserve">  </w:t>
      </w:r>
    </w:p>
    <w:p w14:paraId="100BF1F1" w14:textId="77777777" w:rsidR="0080136F" w:rsidRPr="00CA383B" w:rsidRDefault="000370ED" w:rsidP="006428E0">
      <w:pPr>
        <w:numPr>
          <w:ilvl w:val="0"/>
          <w:numId w:val="21"/>
        </w:numPr>
        <w:spacing w:after="120" w:line="240" w:lineRule="atLeast"/>
        <w:ind w:left="567" w:hanging="567"/>
        <w:jc w:val="both"/>
        <w:rPr>
          <w:rFonts w:ascii="Arial" w:hAnsi="Arial" w:cs="Arial"/>
          <w:b/>
        </w:rPr>
      </w:pPr>
      <w:r w:rsidRPr="00CA383B">
        <w:rPr>
          <w:rFonts w:ascii="Arial" w:hAnsi="Arial" w:cs="Arial"/>
          <w:b/>
        </w:rPr>
        <w:t xml:space="preserve">ODA </w:t>
      </w:r>
    </w:p>
    <w:p w14:paraId="354D5795" w14:textId="77777777" w:rsidR="0080136F" w:rsidRDefault="000370ED" w:rsidP="006428E0">
      <w:pPr>
        <w:numPr>
          <w:ilvl w:val="1"/>
          <w:numId w:val="21"/>
        </w:numPr>
        <w:spacing w:after="120" w:line="240" w:lineRule="atLeast"/>
        <w:ind w:left="567" w:hanging="567"/>
        <w:jc w:val="both"/>
        <w:rPr>
          <w:rFonts w:ascii="Arial" w:hAnsi="Arial" w:cs="Arial"/>
        </w:rPr>
      </w:pPr>
      <w:r w:rsidRPr="000370ED">
        <w:rPr>
          <w:rFonts w:ascii="Arial" w:hAnsi="Arial" w:cs="Arial"/>
        </w:rPr>
        <w:t>The Contractor acknowledges that it is the Authority’s intention that all monies paid to the Contractor will be properly categorised as ODA by the OECD.</w:t>
      </w:r>
    </w:p>
    <w:p w14:paraId="7325CF56" w14:textId="77777777" w:rsidR="0080136F" w:rsidRDefault="000370ED" w:rsidP="006428E0">
      <w:pPr>
        <w:numPr>
          <w:ilvl w:val="1"/>
          <w:numId w:val="21"/>
        </w:numPr>
        <w:spacing w:after="120" w:line="240" w:lineRule="atLeast"/>
        <w:ind w:left="567" w:hanging="567"/>
        <w:jc w:val="both"/>
        <w:rPr>
          <w:rFonts w:ascii="Arial" w:hAnsi="Arial" w:cs="Arial"/>
        </w:rPr>
      </w:pPr>
      <w:r w:rsidRPr="000370ED">
        <w:rPr>
          <w:rFonts w:ascii="Arial" w:hAnsi="Arial" w:cs="Arial"/>
        </w:rPr>
        <w:t xml:space="preserve">The Contractor shall undertake reasonable endeavours to ensure that all monies paid to the Contractor can properly be categorised as ODA by the OECD. </w:t>
      </w:r>
    </w:p>
    <w:p w14:paraId="0C8FF8C7" w14:textId="77777777" w:rsidR="0080136F" w:rsidRDefault="000370ED" w:rsidP="006428E0">
      <w:pPr>
        <w:numPr>
          <w:ilvl w:val="1"/>
          <w:numId w:val="21"/>
        </w:numPr>
        <w:spacing w:after="120" w:line="240" w:lineRule="atLeast"/>
        <w:ind w:left="567" w:hanging="567"/>
        <w:jc w:val="both"/>
        <w:rPr>
          <w:rFonts w:ascii="Arial" w:hAnsi="Arial" w:cs="Arial"/>
        </w:rPr>
      </w:pPr>
      <w:r w:rsidRPr="000370ED">
        <w:rPr>
          <w:rFonts w:ascii="Arial" w:hAnsi="Arial" w:cs="Arial"/>
        </w:rPr>
        <w:t xml:space="preserve">The Contractor shall notify the Authority of any concern it has that monies paid to the Contractor cannot or may not be properly categorised as ODA by the OECD as soon as reasonably practicable. </w:t>
      </w:r>
    </w:p>
    <w:p w14:paraId="0A479861" w14:textId="77777777" w:rsidR="0080136F" w:rsidRDefault="000370ED" w:rsidP="006428E0">
      <w:pPr>
        <w:numPr>
          <w:ilvl w:val="1"/>
          <w:numId w:val="21"/>
        </w:numPr>
        <w:spacing w:after="120" w:line="240" w:lineRule="atLeast"/>
        <w:ind w:left="567" w:hanging="567"/>
        <w:jc w:val="both"/>
        <w:rPr>
          <w:rFonts w:ascii="Arial" w:hAnsi="Arial" w:cs="Arial"/>
        </w:rPr>
      </w:pPr>
      <w:r w:rsidRPr="000370ED">
        <w:rPr>
          <w:rFonts w:ascii="Arial" w:hAnsi="Arial" w:cs="Arial"/>
        </w:rPr>
        <w:t>If, as a consequence of the Contractor’s breach or negligent performance or nonperformance of this Contract, monies provided to the Contractor are not classified as ODA by the OECD, the Contractor shall repay to the Authority a sum equal to the amount which the OECD determines is not ODA. The exercise o</w:t>
      </w:r>
      <w:r w:rsidR="008B07FB">
        <w:rPr>
          <w:rFonts w:ascii="Arial" w:hAnsi="Arial" w:cs="Arial"/>
        </w:rPr>
        <w:t>f the right under this clause 37</w:t>
      </w:r>
      <w:r w:rsidRPr="000370ED">
        <w:rPr>
          <w:rFonts w:ascii="Arial" w:hAnsi="Arial" w:cs="Arial"/>
        </w:rPr>
        <w:t>.4 shall not affect the availability of any other remedy (contractual or otherwise) to the Authority.</w:t>
      </w:r>
    </w:p>
    <w:p w14:paraId="77AD698C" w14:textId="77777777" w:rsidR="006C4E86" w:rsidRDefault="006C4E86" w:rsidP="006428E0">
      <w:pPr>
        <w:numPr>
          <w:ilvl w:val="0"/>
          <w:numId w:val="21"/>
        </w:numPr>
        <w:spacing w:after="120" w:line="240" w:lineRule="atLeast"/>
        <w:ind w:left="567" w:hanging="567"/>
        <w:jc w:val="both"/>
        <w:rPr>
          <w:rFonts w:ascii="Arial" w:hAnsi="Arial" w:cs="Arial"/>
          <w:b/>
        </w:rPr>
      </w:pPr>
      <w:bookmarkStart w:id="123" w:name="_Ref524605086"/>
      <w:r>
        <w:rPr>
          <w:rFonts w:ascii="Arial" w:hAnsi="Arial" w:cs="Arial"/>
          <w:b/>
        </w:rPr>
        <w:t>SAFEGUARDING PROVISIONS</w:t>
      </w:r>
      <w:bookmarkEnd w:id="123"/>
    </w:p>
    <w:p w14:paraId="52B7156C" w14:textId="77777777" w:rsidR="00725EB7" w:rsidRPr="00725EB7" w:rsidRDefault="00725EB7" w:rsidP="00725EB7">
      <w:pPr>
        <w:numPr>
          <w:ilvl w:val="1"/>
          <w:numId w:val="21"/>
        </w:numPr>
        <w:spacing w:after="120" w:line="240" w:lineRule="atLeast"/>
        <w:ind w:left="567" w:hanging="567"/>
        <w:jc w:val="both"/>
        <w:rPr>
          <w:rFonts w:ascii="Arial" w:hAnsi="Arial" w:cs="Arial"/>
        </w:rPr>
      </w:pPr>
      <w:r w:rsidRPr="00725EB7">
        <w:rPr>
          <w:rFonts w:ascii="Arial" w:hAnsi="Arial" w:cs="Arial"/>
        </w:rPr>
        <w:t>The Contractor shall:</w:t>
      </w:r>
    </w:p>
    <w:p w14:paraId="54BDA9EC" w14:textId="77777777" w:rsidR="00725EB7" w:rsidRPr="00725EB7" w:rsidRDefault="00725EB7" w:rsidP="00670E45">
      <w:pPr>
        <w:numPr>
          <w:ilvl w:val="2"/>
          <w:numId w:val="21"/>
        </w:numPr>
        <w:spacing w:after="120" w:line="240" w:lineRule="atLeast"/>
        <w:ind w:left="1418" w:hanging="709"/>
        <w:jc w:val="both"/>
        <w:rPr>
          <w:rFonts w:ascii="Arial" w:hAnsi="Arial" w:cs="Arial"/>
        </w:rPr>
      </w:pPr>
      <w:r w:rsidRPr="00725EB7">
        <w:rPr>
          <w:rFonts w:ascii="Arial" w:hAnsi="Arial" w:cs="Arial"/>
        </w:rPr>
        <w:t xml:space="preserve">take all reasonable steps to prevent actual, attempted or threatened </w:t>
      </w:r>
      <w:r w:rsidR="00670E45">
        <w:rPr>
          <w:rFonts w:ascii="Arial" w:hAnsi="Arial" w:cs="Arial"/>
        </w:rPr>
        <w:t>Sexual Exploitation, A</w:t>
      </w:r>
      <w:r w:rsidRPr="00725EB7">
        <w:rPr>
          <w:rFonts w:ascii="Arial" w:hAnsi="Arial" w:cs="Arial"/>
        </w:rPr>
        <w:t xml:space="preserve">buse or </w:t>
      </w:r>
      <w:r w:rsidR="00670E45">
        <w:rPr>
          <w:rFonts w:ascii="Arial" w:hAnsi="Arial" w:cs="Arial"/>
        </w:rPr>
        <w:t>H</w:t>
      </w:r>
      <w:r w:rsidRPr="00725EB7">
        <w:rPr>
          <w:rFonts w:ascii="Arial" w:hAnsi="Arial" w:cs="Arial"/>
        </w:rPr>
        <w:t xml:space="preserve">arassment by its employees or any other persons engaged and controlled by it to perform any activities under this </w:t>
      </w:r>
      <w:r w:rsidR="002D3221">
        <w:rPr>
          <w:rFonts w:ascii="Arial" w:hAnsi="Arial" w:cs="Arial"/>
        </w:rPr>
        <w:t>Contract</w:t>
      </w:r>
      <w:r w:rsidRPr="00725EB7">
        <w:rPr>
          <w:rFonts w:ascii="Arial" w:hAnsi="Arial" w:cs="Arial"/>
        </w:rPr>
        <w:t xml:space="preserve">; and </w:t>
      </w:r>
    </w:p>
    <w:p w14:paraId="0B2CACD6" w14:textId="77777777" w:rsidR="00725EB7" w:rsidRPr="00725EB7" w:rsidRDefault="00725EB7" w:rsidP="00670E45">
      <w:pPr>
        <w:numPr>
          <w:ilvl w:val="2"/>
          <w:numId w:val="21"/>
        </w:numPr>
        <w:spacing w:after="120" w:line="240" w:lineRule="atLeast"/>
        <w:ind w:left="1418" w:hanging="709"/>
        <w:jc w:val="both"/>
        <w:rPr>
          <w:rFonts w:ascii="Arial" w:hAnsi="Arial" w:cs="Arial"/>
        </w:rPr>
      </w:pPr>
      <w:r w:rsidRPr="00725EB7">
        <w:rPr>
          <w:rFonts w:ascii="Arial" w:hAnsi="Arial" w:cs="Arial"/>
        </w:rPr>
        <w:t>adopt robust procedures for the reporting of suspected misconduct, illegal acts or failures to investigate.</w:t>
      </w:r>
    </w:p>
    <w:p w14:paraId="4BEF4903" w14:textId="77777777" w:rsidR="00725EB7" w:rsidRPr="00725EB7" w:rsidRDefault="00725EB7" w:rsidP="00670E45">
      <w:pPr>
        <w:numPr>
          <w:ilvl w:val="1"/>
          <w:numId w:val="21"/>
        </w:numPr>
        <w:spacing w:after="120" w:line="240" w:lineRule="atLeast"/>
        <w:ind w:left="567" w:hanging="567"/>
        <w:jc w:val="both"/>
        <w:rPr>
          <w:rFonts w:ascii="Arial" w:hAnsi="Arial" w:cs="Arial"/>
        </w:rPr>
      </w:pPr>
      <w:r w:rsidRPr="00725EB7">
        <w:rPr>
          <w:rFonts w:ascii="Arial" w:hAnsi="Arial" w:cs="Arial"/>
        </w:rPr>
        <w:t xml:space="preserve">The Contractor shall take all reasonable steps to ensure that the Key Staff and others employed, retained or contracted by the Contractor to perform any activities under this </w:t>
      </w:r>
      <w:r w:rsidR="002D3221">
        <w:rPr>
          <w:rFonts w:ascii="Arial" w:hAnsi="Arial" w:cs="Arial"/>
        </w:rPr>
        <w:t>Contract</w:t>
      </w:r>
      <w:r w:rsidRPr="00725EB7">
        <w:rPr>
          <w:rFonts w:ascii="Arial" w:hAnsi="Arial" w:cs="Arial"/>
        </w:rPr>
        <w:t xml:space="preserve"> do not engage in sexual activity with any individual under the age of 18, even If the age of majority or age of consent is lower in the relevant territory.</w:t>
      </w:r>
    </w:p>
    <w:p w14:paraId="35D0C591" w14:textId="77777777" w:rsidR="00725EB7" w:rsidRPr="00725EB7" w:rsidRDefault="00725EB7" w:rsidP="00670E45">
      <w:pPr>
        <w:numPr>
          <w:ilvl w:val="1"/>
          <w:numId w:val="21"/>
        </w:numPr>
        <w:spacing w:after="120" w:line="240" w:lineRule="atLeast"/>
        <w:ind w:left="567" w:hanging="567"/>
        <w:jc w:val="both"/>
        <w:rPr>
          <w:rFonts w:ascii="Arial" w:hAnsi="Arial" w:cs="Arial"/>
        </w:rPr>
      </w:pPr>
      <w:r w:rsidRPr="00725EB7">
        <w:rPr>
          <w:rFonts w:ascii="Arial" w:hAnsi="Arial" w:cs="Arial"/>
        </w:rPr>
        <w:t>The Contractor shall:</w:t>
      </w:r>
    </w:p>
    <w:p w14:paraId="25381E79" w14:textId="77777777" w:rsidR="00725EB7" w:rsidRPr="00725EB7" w:rsidRDefault="00725EB7" w:rsidP="00670E45">
      <w:pPr>
        <w:numPr>
          <w:ilvl w:val="2"/>
          <w:numId w:val="21"/>
        </w:numPr>
        <w:spacing w:after="120" w:line="240" w:lineRule="atLeast"/>
        <w:ind w:left="1418" w:hanging="709"/>
        <w:jc w:val="both"/>
        <w:rPr>
          <w:rFonts w:ascii="Arial" w:hAnsi="Arial" w:cs="Arial"/>
        </w:rPr>
      </w:pPr>
      <w:r w:rsidRPr="00725EB7">
        <w:rPr>
          <w:rFonts w:ascii="Arial" w:hAnsi="Arial" w:cs="Arial"/>
        </w:rPr>
        <w:t xml:space="preserve">report any complaints or concerns regarding possible </w:t>
      </w:r>
      <w:r w:rsidR="00670E45">
        <w:rPr>
          <w:rFonts w:ascii="Arial" w:hAnsi="Arial" w:cs="Arial"/>
        </w:rPr>
        <w:t>Sexual Exploitation, A</w:t>
      </w:r>
      <w:r w:rsidR="00670E45" w:rsidRPr="00725EB7">
        <w:rPr>
          <w:rFonts w:ascii="Arial" w:hAnsi="Arial" w:cs="Arial"/>
        </w:rPr>
        <w:t xml:space="preserve">buse or </w:t>
      </w:r>
      <w:r w:rsidR="00670E45">
        <w:rPr>
          <w:rFonts w:ascii="Arial" w:hAnsi="Arial" w:cs="Arial"/>
        </w:rPr>
        <w:t>H</w:t>
      </w:r>
      <w:r w:rsidR="00670E45" w:rsidRPr="00725EB7">
        <w:rPr>
          <w:rFonts w:ascii="Arial" w:hAnsi="Arial" w:cs="Arial"/>
        </w:rPr>
        <w:t>arassment</w:t>
      </w:r>
      <w:r w:rsidRPr="00725EB7">
        <w:rPr>
          <w:rFonts w:ascii="Arial" w:hAnsi="Arial" w:cs="Arial"/>
        </w:rPr>
        <w:t xml:space="preserve"> by its employees or any other persons engaged and controlled by it to perform any activities under this </w:t>
      </w:r>
      <w:r w:rsidR="002D3221">
        <w:rPr>
          <w:rFonts w:ascii="Arial" w:hAnsi="Arial" w:cs="Arial"/>
        </w:rPr>
        <w:t>Contract</w:t>
      </w:r>
      <w:r w:rsidRPr="00725EB7">
        <w:rPr>
          <w:rFonts w:ascii="Arial" w:hAnsi="Arial" w:cs="Arial"/>
        </w:rPr>
        <w:t xml:space="preserve"> to the relevant authorities (including the Authority and local law enforcement or other agencies); and </w:t>
      </w:r>
    </w:p>
    <w:p w14:paraId="74F5D6C7" w14:textId="77777777" w:rsidR="00725EB7" w:rsidRPr="00725EB7" w:rsidRDefault="00725EB7" w:rsidP="00670E45">
      <w:pPr>
        <w:numPr>
          <w:ilvl w:val="2"/>
          <w:numId w:val="21"/>
        </w:numPr>
        <w:spacing w:after="120" w:line="240" w:lineRule="atLeast"/>
        <w:ind w:left="1418" w:hanging="709"/>
        <w:jc w:val="both"/>
        <w:rPr>
          <w:rFonts w:ascii="Arial" w:hAnsi="Arial" w:cs="Arial"/>
        </w:rPr>
      </w:pPr>
      <w:r w:rsidRPr="00725EB7">
        <w:rPr>
          <w:rFonts w:ascii="Arial" w:hAnsi="Arial" w:cs="Arial"/>
        </w:rPr>
        <w:t>take all reasonable steps to ensure that individuals are enabled to report concerns and complaints through supportive, confidential and accountable mechanisms.</w:t>
      </w:r>
    </w:p>
    <w:p w14:paraId="163D93CC" w14:textId="77777777" w:rsidR="00725EB7" w:rsidRPr="00725EB7" w:rsidRDefault="00725EB7" w:rsidP="00670E45">
      <w:pPr>
        <w:numPr>
          <w:ilvl w:val="1"/>
          <w:numId w:val="21"/>
        </w:numPr>
        <w:spacing w:after="120" w:line="240" w:lineRule="atLeast"/>
        <w:ind w:left="567" w:hanging="567"/>
        <w:jc w:val="both"/>
        <w:rPr>
          <w:rFonts w:ascii="Arial" w:hAnsi="Arial" w:cs="Arial"/>
        </w:rPr>
      </w:pPr>
      <w:r w:rsidRPr="00725EB7">
        <w:rPr>
          <w:rFonts w:ascii="Arial" w:hAnsi="Arial" w:cs="Arial"/>
        </w:rPr>
        <w:t xml:space="preserve">The Contractor shall take all reasonable steps to investigate allegations or suspicions of </w:t>
      </w:r>
      <w:r w:rsidR="00670E45">
        <w:rPr>
          <w:rFonts w:ascii="Arial" w:hAnsi="Arial" w:cs="Arial"/>
        </w:rPr>
        <w:t>Sexual Exploitation, A</w:t>
      </w:r>
      <w:r w:rsidR="00670E45" w:rsidRPr="00725EB7">
        <w:rPr>
          <w:rFonts w:ascii="Arial" w:hAnsi="Arial" w:cs="Arial"/>
        </w:rPr>
        <w:t xml:space="preserve">buse or </w:t>
      </w:r>
      <w:r w:rsidR="00670E45">
        <w:rPr>
          <w:rFonts w:ascii="Arial" w:hAnsi="Arial" w:cs="Arial"/>
        </w:rPr>
        <w:t>H</w:t>
      </w:r>
      <w:r w:rsidR="00670E45" w:rsidRPr="00725EB7">
        <w:rPr>
          <w:rFonts w:ascii="Arial" w:hAnsi="Arial" w:cs="Arial"/>
        </w:rPr>
        <w:t>arassment</w:t>
      </w:r>
      <w:r w:rsidRPr="00725EB7">
        <w:rPr>
          <w:rFonts w:ascii="Arial" w:hAnsi="Arial" w:cs="Arial"/>
        </w:rPr>
        <w:t xml:space="preserve"> and take appropriate corrective action, including disciplinary action, against the Key Staff and others employed or retained by the Contractor to perform the Research, and will keep the Authority and relevant authorities informed of the progress of the investigations as appropriate.</w:t>
      </w:r>
    </w:p>
    <w:p w14:paraId="535BA431" w14:textId="77777777" w:rsidR="00E27705" w:rsidRPr="00E27705" w:rsidRDefault="00E27705" w:rsidP="00E27705">
      <w:pPr>
        <w:numPr>
          <w:ilvl w:val="1"/>
          <w:numId w:val="21"/>
        </w:numPr>
        <w:spacing w:after="120" w:line="240" w:lineRule="atLeast"/>
        <w:ind w:left="567" w:hanging="567"/>
        <w:jc w:val="both"/>
        <w:rPr>
          <w:rFonts w:ascii="Arial" w:hAnsi="Arial" w:cs="Arial"/>
        </w:rPr>
      </w:pPr>
      <w:r w:rsidRPr="00E27705">
        <w:rPr>
          <w:rFonts w:ascii="Arial" w:hAnsi="Arial" w:cs="Arial"/>
        </w:rPr>
        <w:t xml:space="preserve">In the event that the Contractor fails to comply with </w:t>
      </w:r>
      <w:r>
        <w:rPr>
          <w:rFonts w:ascii="Arial" w:hAnsi="Arial" w:cs="Arial"/>
        </w:rPr>
        <w:t xml:space="preserve">any of this Clause </w:t>
      </w:r>
      <w:r>
        <w:rPr>
          <w:rFonts w:ascii="Arial" w:hAnsi="Arial" w:cs="Arial"/>
        </w:rPr>
        <w:fldChar w:fldCharType="begin"/>
      </w:r>
      <w:r>
        <w:rPr>
          <w:rFonts w:ascii="Arial" w:hAnsi="Arial" w:cs="Arial"/>
        </w:rPr>
        <w:instrText xml:space="preserve"> REF _Ref524605086 \r \h </w:instrText>
      </w:r>
      <w:r>
        <w:rPr>
          <w:rFonts w:ascii="Arial" w:hAnsi="Arial" w:cs="Arial"/>
        </w:rPr>
      </w:r>
      <w:r>
        <w:rPr>
          <w:rFonts w:ascii="Arial" w:hAnsi="Arial" w:cs="Arial"/>
        </w:rPr>
        <w:fldChar w:fldCharType="separate"/>
      </w:r>
      <w:r w:rsidR="0003120A">
        <w:rPr>
          <w:rFonts w:ascii="Arial" w:hAnsi="Arial" w:cs="Arial"/>
        </w:rPr>
        <w:t>38</w:t>
      </w:r>
      <w:r>
        <w:rPr>
          <w:rFonts w:ascii="Arial" w:hAnsi="Arial" w:cs="Arial"/>
        </w:rPr>
        <w:fldChar w:fldCharType="end"/>
      </w:r>
      <w:r>
        <w:rPr>
          <w:rFonts w:ascii="Arial" w:hAnsi="Arial" w:cs="Arial"/>
        </w:rPr>
        <w:t xml:space="preserve">, </w:t>
      </w:r>
      <w:r w:rsidRPr="00E27705">
        <w:rPr>
          <w:rFonts w:ascii="Arial" w:hAnsi="Arial" w:cs="Arial"/>
        </w:rPr>
        <w:t>the Authority reserves the right to:</w:t>
      </w:r>
    </w:p>
    <w:p w14:paraId="7DB6D6A5" w14:textId="77777777" w:rsidR="00E27705" w:rsidRPr="00E27705" w:rsidRDefault="00E27705" w:rsidP="00595DB8">
      <w:pPr>
        <w:numPr>
          <w:ilvl w:val="2"/>
          <w:numId w:val="21"/>
        </w:numPr>
        <w:spacing w:after="120" w:line="240" w:lineRule="atLeast"/>
        <w:ind w:left="1418" w:hanging="709"/>
        <w:jc w:val="both"/>
        <w:rPr>
          <w:rFonts w:ascii="Arial" w:hAnsi="Arial" w:cs="Arial"/>
        </w:rPr>
      </w:pPr>
      <w:r w:rsidRPr="00E27705">
        <w:rPr>
          <w:rFonts w:ascii="Arial" w:hAnsi="Arial" w:cs="Arial"/>
        </w:rPr>
        <w:t xml:space="preserve">deem this to be a material breach and terminate this </w:t>
      </w:r>
      <w:r w:rsidR="002D3221">
        <w:rPr>
          <w:rFonts w:ascii="Arial" w:hAnsi="Arial" w:cs="Arial"/>
        </w:rPr>
        <w:t>Contract</w:t>
      </w:r>
      <w:r w:rsidRPr="00E27705">
        <w:rPr>
          <w:rFonts w:ascii="Arial" w:hAnsi="Arial" w:cs="Arial"/>
        </w:rPr>
        <w:t xml:space="preserve"> in accordance with Clause 20.3 herein; and/or</w:t>
      </w:r>
    </w:p>
    <w:p w14:paraId="6A5578E4" w14:textId="77777777" w:rsidR="00E27705" w:rsidRPr="00E27705" w:rsidRDefault="00E27705" w:rsidP="00595DB8">
      <w:pPr>
        <w:numPr>
          <w:ilvl w:val="2"/>
          <w:numId w:val="21"/>
        </w:numPr>
        <w:spacing w:after="120" w:line="240" w:lineRule="atLeast"/>
        <w:ind w:left="1418" w:hanging="709"/>
        <w:jc w:val="both"/>
        <w:rPr>
          <w:rFonts w:ascii="Arial" w:hAnsi="Arial" w:cs="Arial"/>
        </w:rPr>
      </w:pPr>
      <w:r w:rsidRPr="00E27705">
        <w:rPr>
          <w:rFonts w:ascii="Arial" w:hAnsi="Arial" w:cs="Arial"/>
        </w:rPr>
        <w:t>suspend or reduce its payment of amounts due under the payment schedule in Section 4 of th</w:t>
      </w:r>
      <w:r w:rsidR="009D033E">
        <w:rPr>
          <w:rFonts w:ascii="Arial" w:hAnsi="Arial" w:cs="Arial"/>
        </w:rPr>
        <w:t>is</w:t>
      </w:r>
      <w:r w:rsidRPr="00E27705">
        <w:rPr>
          <w:rFonts w:ascii="Arial" w:hAnsi="Arial" w:cs="Arial"/>
        </w:rPr>
        <w:t xml:space="preserve"> </w:t>
      </w:r>
      <w:r w:rsidR="002D3221">
        <w:rPr>
          <w:rFonts w:ascii="Arial" w:hAnsi="Arial" w:cs="Arial"/>
        </w:rPr>
        <w:t>Contract</w:t>
      </w:r>
      <w:r w:rsidRPr="00E27705">
        <w:rPr>
          <w:rFonts w:ascii="Arial" w:hAnsi="Arial" w:cs="Arial"/>
        </w:rPr>
        <w:t>; and/or</w:t>
      </w:r>
    </w:p>
    <w:p w14:paraId="6C0BB3E4" w14:textId="77777777" w:rsidR="00E27705" w:rsidRPr="00E27705" w:rsidRDefault="00E27705" w:rsidP="00595DB8">
      <w:pPr>
        <w:numPr>
          <w:ilvl w:val="2"/>
          <w:numId w:val="21"/>
        </w:numPr>
        <w:spacing w:after="120" w:line="240" w:lineRule="atLeast"/>
        <w:ind w:left="1418" w:hanging="709"/>
        <w:jc w:val="both"/>
        <w:rPr>
          <w:rFonts w:ascii="Arial" w:hAnsi="Arial" w:cs="Arial"/>
        </w:rPr>
      </w:pPr>
      <w:r w:rsidRPr="00E27705">
        <w:rPr>
          <w:rFonts w:ascii="Arial" w:hAnsi="Arial" w:cs="Arial"/>
        </w:rPr>
        <w:t>require repayment of all or part of the fundi</w:t>
      </w:r>
      <w:r>
        <w:rPr>
          <w:rFonts w:ascii="Arial" w:hAnsi="Arial" w:cs="Arial"/>
        </w:rPr>
        <w:t xml:space="preserve">ng provided under this </w:t>
      </w:r>
      <w:r w:rsidR="002D3221">
        <w:rPr>
          <w:rFonts w:ascii="Arial" w:hAnsi="Arial" w:cs="Arial"/>
        </w:rPr>
        <w:t>Contract</w:t>
      </w:r>
      <w:r>
        <w:rPr>
          <w:rFonts w:ascii="Arial" w:hAnsi="Arial" w:cs="Arial"/>
        </w:rPr>
        <w:t>; and/or</w:t>
      </w:r>
    </w:p>
    <w:p w14:paraId="180135B4" w14:textId="77777777" w:rsidR="00E27705" w:rsidRPr="00E27705" w:rsidRDefault="00E27705" w:rsidP="00595DB8">
      <w:pPr>
        <w:numPr>
          <w:ilvl w:val="2"/>
          <w:numId w:val="21"/>
        </w:numPr>
        <w:spacing w:after="120" w:line="240" w:lineRule="atLeast"/>
        <w:ind w:left="1418" w:hanging="709"/>
        <w:jc w:val="both"/>
        <w:rPr>
          <w:rFonts w:ascii="Arial" w:hAnsi="Arial" w:cs="Arial"/>
        </w:rPr>
      </w:pPr>
      <w:r>
        <w:rPr>
          <w:rFonts w:ascii="Arial" w:hAnsi="Arial" w:cs="Arial"/>
        </w:rPr>
        <w:t>take</w:t>
      </w:r>
      <w:r w:rsidRPr="00E27705">
        <w:rPr>
          <w:rFonts w:ascii="Arial" w:hAnsi="Arial" w:cs="Arial"/>
        </w:rPr>
        <w:t xml:space="preserve"> a breach of</w:t>
      </w:r>
      <w:r>
        <w:rPr>
          <w:rFonts w:ascii="Arial" w:hAnsi="Arial" w:cs="Arial"/>
        </w:rPr>
        <w:t xml:space="preserve"> this</w:t>
      </w:r>
      <w:r w:rsidRPr="00E27705">
        <w:rPr>
          <w:rFonts w:ascii="Arial" w:hAnsi="Arial" w:cs="Arial"/>
        </w:rPr>
        <w:t xml:space="preserve"> Clause </w:t>
      </w:r>
      <w:r>
        <w:rPr>
          <w:rFonts w:ascii="Arial" w:hAnsi="Arial" w:cs="Arial"/>
        </w:rPr>
        <w:fldChar w:fldCharType="begin"/>
      </w:r>
      <w:r>
        <w:rPr>
          <w:rFonts w:ascii="Arial" w:hAnsi="Arial" w:cs="Arial"/>
        </w:rPr>
        <w:instrText xml:space="preserve"> REF _Ref524605086 \r \h </w:instrText>
      </w:r>
      <w:r>
        <w:rPr>
          <w:rFonts w:ascii="Arial" w:hAnsi="Arial" w:cs="Arial"/>
        </w:rPr>
      </w:r>
      <w:r>
        <w:rPr>
          <w:rFonts w:ascii="Arial" w:hAnsi="Arial" w:cs="Arial"/>
        </w:rPr>
        <w:fldChar w:fldCharType="separate"/>
      </w:r>
      <w:r w:rsidR="0003120A">
        <w:rPr>
          <w:rFonts w:ascii="Arial" w:hAnsi="Arial" w:cs="Arial"/>
        </w:rPr>
        <w:t>38</w:t>
      </w:r>
      <w:r>
        <w:rPr>
          <w:rFonts w:ascii="Arial" w:hAnsi="Arial" w:cs="Arial"/>
        </w:rPr>
        <w:fldChar w:fldCharType="end"/>
      </w:r>
      <w:r w:rsidRPr="00E27705">
        <w:rPr>
          <w:rFonts w:ascii="Arial" w:hAnsi="Arial" w:cs="Arial"/>
        </w:rPr>
        <w:t xml:space="preserve"> by the Contractor into account when considering future applications for funding from the Contractor.</w:t>
      </w:r>
    </w:p>
    <w:p w14:paraId="0176083F" w14:textId="77777777" w:rsidR="00725EB7" w:rsidRPr="00725EB7" w:rsidRDefault="00725EB7" w:rsidP="00670E45">
      <w:pPr>
        <w:numPr>
          <w:ilvl w:val="1"/>
          <w:numId w:val="21"/>
        </w:numPr>
        <w:spacing w:after="120" w:line="240" w:lineRule="atLeast"/>
        <w:ind w:left="567" w:hanging="567"/>
        <w:jc w:val="both"/>
        <w:rPr>
          <w:rFonts w:ascii="Arial" w:hAnsi="Arial" w:cs="Arial"/>
        </w:rPr>
      </w:pPr>
      <w:r w:rsidRPr="00725EB7">
        <w:rPr>
          <w:rFonts w:ascii="Arial" w:hAnsi="Arial" w:cs="Arial"/>
        </w:rPr>
        <w:t>For the avoidance of doubt, the Contractor shall:</w:t>
      </w:r>
    </w:p>
    <w:p w14:paraId="282701CD" w14:textId="77777777" w:rsidR="00725EB7" w:rsidRPr="00725EB7" w:rsidRDefault="00725EB7" w:rsidP="00670E45">
      <w:pPr>
        <w:numPr>
          <w:ilvl w:val="2"/>
          <w:numId w:val="21"/>
        </w:numPr>
        <w:spacing w:after="120" w:line="240" w:lineRule="atLeast"/>
        <w:ind w:left="1418" w:hanging="709"/>
        <w:jc w:val="both"/>
        <w:rPr>
          <w:rFonts w:ascii="Arial" w:hAnsi="Arial" w:cs="Arial"/>
        </w:rPr>
      </w:pPr>
      <w:r w:rsidRPr="00725EB7">
        <w:rPr>
          <w:rFonts w:ascii="Arial" w:hAnsi="Arial" w:cs="Arial"/>
        </w:rPr>
        <w:t xml:space="preserve">obtain written confirmation from any Collaborator, and any subcontractor retained by the Contractor or by any Collaborator, subcontractors that they accept the standards set out in this Clause; and </w:t>
      </w:r>
    </w:p>
    <w:p w14:paraId="7B7CCFB1" w14:textId="77777777" w:rsidR="00670E45" w:rsidRDefault="00725EB7" w:rsidP="00670E45">
      <w:pPr>
        <w:numPr>
          <w:ilvl w:val="2"/>
          <w:numId w:val="21"/>
        </w:numPr>
        <w:spacing w:after="120" w:line="240" w:lineRule="atLeast"/>
        <w:ind w:left="1418" w:hanging="709"/>
        <w:jc w:val="both"/>
        <w:rPr>
          <w:rFonts w:ascii="Arial" w:hAnsi="Arial" w:cs="Arial"/>
        </w:rPr>
      </w:pPr>
      <w:r w:rsidRPr="00725EB7">
        <w:rPr>
          <w:rFonts w:ascii="Arial" w:hAnsi="Arial" w:cs="Arial"/>
        </w:rPr>
        <w:t xml:space="preserve">ensure that all subcontracts reflect the terms </w:t>
      </w:r>
      <w:r w:rsidR="00670E45">
        <w:rPr>
          <w:rFonts w:ascii="Arial" w:hAnsi="Arial" w:cs="Arial"/>
        </w:rPr>
        <w:t>and requirements of this Clause</w:t>
      </w:r>
    </w:p>
    <w:p w14:paraId="7E38A3CF" w14:textId="77777777" w:rsidR="00670E45" w:rsidRPr="00670E45" w:rsidRDefault="00595DB8" w:rsidP="00670E45">
      <w:pPr>
        <w:spacing w:after="120" w:line="240" w:lineRule="atLeast"/>
        <w:ind w:left="709"/>
        <w:jc w:val="both"/>
        <w:rPr>
          <w:rFonts w:ascii="Arial" w:hAnsi="Arial" w:cs="Arial"/>
        </w:rPr>
      </w:pPr>
      <w:r>
        <w:rPr>
          <w:rFonts w:ascii="Arial" w:hAnsi="Arial" w:cs="Arial"/>
        </w:rPr>
        <w:t>i</w:t>
      </w:r>
      <w:r w:rsidR="00670E45" w:rsidRPr="00670E45">
        <w:rPr>
          <w:rFonts w:ascii="Arial" w:hAnsi="Arial" w:cs="Arial"/>
        </w:rPr>
        <w:t>n each case, prior to the Collaborator or</w:t>
      </w:r>
      <w:r>
        <w:rPr>
          <w:rFonts w:ascii="Arial" w:hAnsi="Arial" w:cs="Arial"/>
        </w:rPr>
        <w:t xml:space="preserve"> other subcontractor performing</w:t>
      </w:r>
      <w:r w:rsidR="00670E45" w:rsidRPr="00670E45">
        <w:rPr>
          <w:rFonts w:ascii="Arial" w:hAnsi="Arial" w:cs="Arial"/>
        </w:rPr>
        <w:t xml:space="preserve"> any activity under this </w:t>
      </w:r>
      <w:r w:rsidR="002D3221">
        <w:rPr>
          <w:rFonts w:ascii="Arial" w:hAnsi="Arial" w:cs="Arial"/>
        </w:rPr>
        <w:t>Contract</w:t>
      </w:r>
      <w:r w:rsidR="00670E45" w:rsidRPr="00670E45">
        <w:rPr>
          <w:rFonts w:ascii="Arial" w:hAnsi="Arial" w:cs="Arial"/>
        </w:rPr>
        <w:t>.</w:t>
      </w:r>
    </w:p>
    <w:p w14:paraId="5DF13103" w14:textId="77777777" w:rsidR="00725EB7" w:rsidRPr="00725EB7" w:rsidRDefault="00725EB7" w:rsidP="00670E45">
      <w:pPr>
        <w:numPr>
          <w:ilvl w:val="1"/>
          <w:numId w:val="21"/>
        </w:numPr>
        <w:spacing w:after="120" w:line="240" w:lineRule="atLeast"/>
        <w:ind w:left="567" w:hanging="567"/>
        <w:jc w:val="both"/>
        <w:rPr>
          <w:rFonts w:ascii="Arial" w:hAnsi="Arial" w:cs="Arial"/>
        </w:rPr>
      </w:pPr>
      <w:r w:rsidRPr="00725EB7">
        <w:rPr>
          <w:rFonts w:ascii="Arial" w:hAnsi="Arial" w:cs="Arial"/>
        </w:rPr>
        <w:t xml:space="preserve">For the purposes of this </w:t>
      </w:r>
      <w:r w:rsidR="00E27705">
        <w:rPr>
          <w:rFonts w:ascii="Arial" w:hAnsi="Arial" w:cs="Arial"/>
        </w:rPr>
        <w:t>C</w:t>
      </w:r>
      <w:r w:rsidRPr="00725EB7">
        <w:rPr>
          <w:rFonts w:ascii="Arial" w:hAnsi="Arial" w:cs="Arial"/>
        </w:rPr>
        <w:t xml:space="preserve">lause </w:t>
      </w:r>
      <w:r w:rsidR="00E27705">
        <w:rPr>
          <w:rFonts w:ascii="Arial" w:hAnsi="Arial" w:cs="Arial"/>
        </w:rPr>
        <w:fldChar w:fldCharType="begin"/>
      </w:r>
      <w:r w:rsidR="00E27705">
        <w:rPr>
          <w:rFonts w:ascii="Arial" w:hAnsi="Arial" w:cs="Arial"/>
        </w:rPr>
        <w:instrText xml:space="preserve"> REF _Ref524605086 \r \h </w:instrText>
      </w:r>
      <w:r w:rsidR="00E27705">
        <w:rPr>
          <w:rFonts w:ascii="Arial" w:hAnsi="Arial" w:cs="Arial"/>
        </w:rPr>
      </w:r>
      <w:r w:rsidR="00E27705">
        <w:rPr>
          <w:rFonts w:ascii="Arial" w:hAnsi="Arial" w:cs="Arial"/>
        </w:rPr>
        <w:fldChar w:fldCharType="separate"/>
      </w:r>
      <w:r w:rsidR="0003120A">
        <w:rPr>
          <w:rFonts w:ascii="Arial" w:hAnsi="Arial" w:cs="Arial"/>
        </w:rPr>
        <w:t>38</w:t>
      </w:r>
      <w:r w:rsidR="00E27705">
        <w:rPr>
          <w:rFonts w:ascii="Arial" w:hAnsi="Arial" w:cs="Arial"/>
        </w:rPr>
        <w:fldChar w:fldCharType="end"/>
      </w:r>
      <w:r w:rsidRPr="00725EB7">
        <w:rPr>
          <w:rFonts w:ascii="Arial" w:hAnsi="Arial" w:cs="Arial"/>
        </w:rPr>
        <w:t>:</w:t>
      </w:r>
    </w:p>
    <w:p w14:paraId="08F220D3" w14:textId="77777777" w:rsidR="00725EB7" w:rsidRPr="00725EB7" w:rsidRDefault="00725EB7" w:rsidP="00670E45">
      <w:pPr>
        <w:numPr>
          <w:ilvl w:val="2"/>
          <w:numId w:val="21"/>
        </w:numPr>
        <w:spacing w:after="120" w:line="240" w:lineRule="atLeast"/>
        <w:ind w:left="1418" w:hanging="709"/>
        <w:jc w:val="both"/>
        <w:rPr>
          <w:rFonts w:ascii="Arial" w:hAnsi="Arial" w:cs="Arial"/>
        </w:rPr>
      </w:pPr>
      <w:r w:rsidRPr="00725EB7">
        <w:rPr>
          <w:rFonts w:ascii="Arial" w:hAnsi="Arial" w:cs="Arial"/>
        </w:rPr>
        <w:t>Sexual Exploitation means any actual or attempted abuse of a position of vulnerability, differential power, or trust, for sexual purposes</w:t>
      </w:r>
      <w:r w:rsidR="002D3221">
        <w:rPr>
          <w:rFonts w:ascii="Arial" w:hAnsi="Arial" w:cs="Arial"/>
        </w:rPr>
        <w:t xml:space="preserve"> and includes but is not limited to </w:t>
      </w:r>
      <w:r w:rsidRPr="00725EB7">
        <w:rPr>
          <w:rFonts w:ascii="Arial" w:hAnsi="Arial" w:cs="Arial"/>
        </w:rPr>
        <w:t xml:space="preserve">profiting monetarily, socially, or politically from sexual exploitation of another. </w:t>
      </w:r>
    </w:p>
    <w:p w14:paraId="4BE2053C" w14:textId="77777777" w:rsidR="00725EB7" w:rsidRPr="00725EB7" w:rsidRDefault="00725EB7" w:rsidP="00670E45">
      <w:pPr>
        <w:numPr>
          <w:ilvl w:val="2"/>
          <w:numId w:val="21"/>
        </w:numPr>
        <w:spacing w:after="120" w:line="240" w:lineRule="atLeast"/>
        <w:ind w:left="1418" w:hanging="709"/>
        <w:jc w:val="both"/>
        <w:rPr>
          <w:rFonts w:ascii="Arial" w:hAnsi="Arial" w:cs="Arial"/>
        </w:rPr>
      </w:pPr>
      <w:r w:rsidRPr="00725EB7">
        <w:rPr>
          <w:rFonts w:ascii="Arial" w:hAnsi="Arial" w:cs="Arial"/>
        </w:rPr>
        <w:t>Sexual Abuse means the actual or threatened physical intrusion of a sexual nature, whether by force or under unequal or coercive conditions</w:t>
      </w:r>
      <w:r w:rsidR="002D3221">
        <w:rPr>
          <w:rFonts w:ascii="Arial" w:hAnsi="Arial" w:cs="Arial"/>
        </w:rPr>
        <w:t xml:space="preserve"> and includes but is not limited to al</w:t>
      </w:r>
      <w:r w:rsidRPr="00725EB7">
        <w:rPr>
          <w:rFonts w:ascii="Arial" w:hAnsi="Arial" w:cs="Arial"/>
        </w:rPr>
        <w:t>l sexual activity with someone under the age of 18, regardless of local age of majority or consent.</w:t>
      </w:r>
    </w:p>
    <w:p w14:paraId="5DC07FE7" w14:textId="67AD6CFA" w:rsidR="006C4E86" w:rsidRPr="002707EB" w:rsidRDefault="00725EB7" w:rsidP="00030367">
      <w:pPr>
        <w:spacing w:after="120" w:line="240" w:lineRule="atLeast"/>
        <w:ind w:left="1418"/>
        <w:jc w:val="both"/>
        <w:rPr>
          <w:rFonts w:ascii="Arial" w:hAnsi="Arial" w:cs="Arial"/>
          <w:b/>
        </w:rPr>
      </w:pPr>
      <w:r w:rsidRPr="00725EB7">
        <w:rPr>
          <w:rFonts w:ascii="Arial" w:hAnsi="Arial" w:cs="Arial"/>
        </w:rPr>
        <w:t xml:space="preserve">Sexual Harassment means any unwelcome sexual advances (including but not </w:t>
      </w:r>
      <w:r w:rsidR="002D3221">
        <w:rPr>
          <w:rFonts w:ascii="Arial" w:hAnsi="Arial" w:cs="Arial"/>
        </w:rPr>
        <w:t xml:space="preserve">limited to sexual advances made </w:t>
      </w:r>
      <w:r w:rsidRPr="00725EB7">
        <w:rPr>
          <w:rFonts w:ascii="Arial" w:hAnsi="Arial" w:cs="Arial"/>
        </w:rPr>
        <w:t>without touching)</w:t>
      </w:r>
      <w:r w:rsidR="002D3221">
        <w:rPr>
          <w:rFonts w:ascii="Arial" w:hAnsi="Arial" w:cs="Arial"/>
        </w:rPr>
        <w:t xml:space="preserve"> and includes but is not limited to </w:t>
      </w:r>
      <w:r w:rsidRPr="00725EB7">
        <w:rPr>
          <w:rFonts w:ascii="Arial" w:hAnsi="Arial" w:cs="Arial"/>
        </w:rPr>
        <w:t>requests for sexual favours, or other verbal or physical behaviour of a sexual nature, which may create a hostile or offensive environment.</w:t>
      </w:r>
    </w:p>
    <w:p w14:paraId="3CF7A1F3" w14:textId="77777777" w:rsidR="0080136F" w:rsidRPr="00CA383B" w:rsidRDefault="000370ED" w:rsidP="006428E0">
      <w:pPr>
        <w:numPr>
          <w:ilvl w:val="0"/>
          <w:numId w:val="21"/>
        </w:numPr>
        <w:spacing w:after="120" w:line="240" w:lineRule="atLeast"/>
        <w:ind w:left="567" w:hanging="567"/>
        <w:jc w:val="both"/>
        <w:rPr>
          <w:rFonts w:ascii="Arial" w:hAnsi="Arial" w:cs="Arial"/>
          <w:b/>
        </w:rPr>
      </w:pPr>
      <w:r w:rsidRPr="00CA383B">
        <w:rPr>
          <w:rFonts w:ascii="Arial" w:hAnsi="Arial" w:cs="Arial"/>
          <w:b/>
        </w:rPr>
        <w:t xml:space="preserve">EVALUATION </w:t>
      </w:r>
    </w:p>
    <w:p w14:paraId="030CC9BD" w14:textId="77777777" w:rsidR="0080136F" w:rsidRDefault="000370ED" w:rsidP="006428E0">
      <w:pPr>
        <w:numPr>
          <w:ilvl w:val="1"/>
          <w:numId w:val="21"/>
        </w:numPr>
        <w:spacing w:after="120" w:line="240" w:lineRule="atLeast"/>
        <w:ind w:left="567" w:hanging="567"/>
        <w:jc w:val="both"/>
        <w:rPr>
          <w:rFonts w:ascii="Arial" w:hAnsi="Arial" w:cs="Arial"/>
        </w:rPr>
      </w:pPr>
      <w:r w:rsidRPr="000370ED">
        <w:rPr>
          <w:rFonts w:ascii="Arial" w:hAnsi="Arial" w:cs="Arial"/>
        </w:rPr>
        <w:t>The Contractor shall</w:t>
      </w:r>
      <w:r w:rsidR="00FF4C72">
        <w:rPr>
          <w:rFonts w:ascii="Arial" w:hAnsi="Arial" w:cs="Arial"/>
        </w:rPr>
        <w:t xml:space="preserve"> </w:t>
      </w:r>
      <w:r w:rsidR="00FF4C72" w:rsidRPr="00AE2FD6">
        <w:rPr>
          <w:rFonts w:ascii="Arial" w:hAnsi="Arial" w:cs="Arial"/>
        </w:rPr>
        <w:t xml:space="preserve">and shall procure through </w:t>
      </w:r>
      <w:r w:rsidR="00FF4C72">
        <w:rPr>
          <w:rFonts w:ascii="Arial" w:hAnsi="Arial" w:cs="Arial"/>
        </w:rPr>
        <w:t>a</w:t>
      </w:r>
      <w:r w:rsidR="00FF4C72" w:rsidRPr="00AE2FD6">
        <w:rPr>
          <w:rFonts w:ascii="Arial" w:hAnsi="Arial" w:cs="Arial"/>
        </w:rPr>
        <w:t xml:space="preserve"> </w:t>
      </w:r>
      <w:r w:rsidR="00FF4C72">
        <w:rPr>
          <w:rFonts w:ascii="Arial" w:hAnsi="Arial" w:cs="Arial"/>
        </w:rPr>
        <w:t xml:space="preserve">Collaboration </w:t>
      </w:r>
      <w:r w:rsidR="00FF4C72" w:rsidRPr="00AE2FD6">
        <w:rPr>
          <w:rFonts w:ascii="Arial" w:hAnsi="Arial" w:cs="Arial"/>
        </w:rPr>
        <w:t xml:space="preserve">Agreement that </w:t>
      </w:r>
      <w:r w:rsidR="00FF4C72">
        <w:rPr>
          <w:rFonts w:ascii="Arial" w:hAnsi="Arial" w:cs="Arial"/>
        </w:rPr>
        <w:t>each Collaborator</w:t>
      </w:r>
      <w:r w:rsidR="00FF4C72" w:rsidRPr="00AE2FD6">
        <w:rPr>
          <w:rFonts w:ascii="Arial" w:hAnsi="Arial" w:cs="Arial"/>
        </w:rPr>
        <w:t xml:space="preserve"> </w:t>
      </w:r>
      <w:r w:rsidR="00FF4C72" w:rsidRPr="00660998">
        <w:rPr>
          <w:rFonts w:ascii="Arial" w:hAnsi="Arial" w:cs="Arial"/>
        </w:rPr>
        <w:t>shall</w:t>
      </w:r>
      <w:r w:rsidRPr="000370ED">
        <w:rPr>
          <w:rFonts w:ascii="Arial" w:hAnsi="Arial" w:cs="Arial"/>
        </w:rPr>
        <w:t xml:space="preserve"> provide all reasonable co-operation and assistance necessary to allow the Authority to meet the Secretary of State for Health</w:t>
      </w:r>
      <w:r w:rsidR="00BB30D7">
        <w:rPr>
          <w:rFonts w:ascii="Arial" w:hAnsi="Arial" w:cs="Arial"/>
        </w:rPr>
        <w:t xml:space="preserve"> and Social Care</w:t>
      </w:r>
      <w:r w:rsidRPr="000370ED">
        <w:rPr>
          <w:rFonts w:ascii="Arial" w:hAnsi="Arial" w:cs="Arial"/>
        </w:rPr>
        <w:t xml:space="preserve">’s obligations under the International Development (Official Development Assistance Target) Act 2015 and the International Development (Reporting and Transparency) Act 2006. Such reasonable co-operation and assistance shall include but not be limited to: </w:t>
      </w:r>
    </w:p>
    <w:p w14:paraId="1CA3FEB3" w14:textId="77777777" w:rsidR="0080136F" w:rsidRDefault="000370ED" w:rsidP="00DB2BF2">
      <w:pPr>
        <w:numPr>
          <w:ilvl w:val="2"/>
          <w:numId w:val="21"/>
        </w:numPr>
        <w:spacing w:after="120" w:line="240" w:lineRule="atLeast"/>
        <w:ind w:left="1418" w:hanging="788"/>
        <w:jc w:val="both"/>
        <w:rPr>
          <w:rFonts w:ascii="Arial" w:hAnsi="Arial" w:cs="Arial"/>
        </w:rPr>
      </w:pPr>
      <w:r w:rsidRPr="000370ED">
        <w:rPr>
          <w:rFonts w:ascii="Arial" w:hAnsi="Arial" w:cs="Arial"/>
        </w:rPr>
        <w:t>the provision of all information requested by the Authori</w:t>
      </w:r>
      <w:r w:rsidR="005652C2" w:rsidRPr="000B3933">
        <w:rPr>
          <w:rFonts w:ascii="Arial" w:hAnsi="Arial" w:cs="Arial"/>
        </w:rPr>
        <w:t>ty with the scope of the Research</w:t>
      </w:r>
      <w:r w:rsidRPr="000370ED">
        <w:rPr>
          <w:rFonts w:ascii="Arial" w:hAnsi="Arial" w:cs="Arial"/>
        </w:rPr>
        <w:t xml:space="preserve">; </w:t>
      </w:r>
    </w:p>
    <w:p w14:paraId="5A6EE4DB" w14:textId="77777777" w:rsidR="0080136F" w:rsidRDefault="000370ED" w:rsidP="00DB2BF2">
      <w:pPr>
        <w:numPr>
          <w:ilvl w:val="2"/>
          <w:numId w:val="21"/>
        </w:numPr>
        <w:spacing w:after="120" w:line="240" w:lineRule="atLeast"/>
        <w:ind w:left="1418" w:hanging="788"/>
        <w:jc w:val="both"/>
        <w:rPr>
          <w:rFonts w:ascii="Arial" w:hAnsi="Arial" w:cs="Arial"/>
        </w:rPr>
      </w:pPr>
      <w:r w:rsidRPr="000370ED">
        <w:rPr>
          <w:rFonts w:ascii="Arial" w:hAnsi="Arial" w:cs="Arial"/>
        </w:rPr>
        <w:t>reasonable access to any of the Contractor</w:t>
      </w:r>
      <w:r w:rsidR="00CC6B28">
        <w:rPr>
          <w:rFonts w:ascii="Arial" w:hAnsi="Arial" w:cs="Arial"/>
        </w:rPr>
        <w:t xml:space="preserve"> and/or Collaborator’s</w:t>
      </w:r>
      <w:r w:rsidRPr="000370ED">
        <w:rPr>
          <w:rFonts w:ascii="Arial" w:hAnsi="Arial" w:cs="Arial"/>
        </w:rPr>
        <w:t xml:space="preserve"> premises, records, data and to any equipment used (whether exclusively and non-exclusively) i</w:t>
      </w:r>
      <w:r w:rsidR="00E51418">
        <w:rPr>
          <w:rFonts w:ascii="Arial" w:hAnsi="Arial" w:cs="Arial"/>
        </w:rPr>
        <w:t>n the performance of the Research</w:t>
      </w:r>
      <w:r w:rsidRPr="000370ED">
        <w:rPr>
          <w:rFonts w:ascii="Arial" w:hAnsi="Arial" w:cs="Arial"/>
        </w:rPr>
        <w:t xml:space="preserve">; and </w:t>
      </w:r>
    </w:p>
    <w:p w14:paraId="6B4E8F81" w14:textId="77777777" w:rsidR="0080136F" w:rsidRDefault="000370ED" w:rsidP="00DB2BF2">
      <w:pPr>
        <w:numPr>
          <w:ilvl w:val="2"/>
          <w:numId w:val="21"/>
        </w:numPr>
        <w:spacing w:after="120" w:line="240" w:lineRule="atLeast"/>
        <w:ind w:left="1418" w:hanging="788"/>
        <w:jc w:val="both"/>
        <w:rPr>
          <w:rFonts w:ascii="Arial" w:hAnsi="Arial" w:cs="Arial"/>
        </w:rPr>
      </w:pPr>
      <w:r w:rsidRPr="000370ED">
        <w:rPr>
          <w:rFonts w:ascii="Arial" w:hAnsi="Arial" w:cs="Arial"/>
        </w:rPr>
        <w:t xml:space="preserve">access to the Contractor’s personnel involved in the </w:t>
      </w:r>
      <w:r w:rsidR="00E51418">
        <w:rPr>
          <w:rFonts w:ascii="Arial" w:hAnsi="Arial" w:cs="Arial"/>
        </w:rPr>
        <w:t>Research</w:t>
      </w:r>
      <w:r w:rsidRPr="000370ED">
        <w:rPr>
          <w:rFonts w:ascii="Arial" w:hAnsi="Arial" w:cs="Arial"/>
        </w:rPr>
        <w:t>.</w:t>
      </w:r>
    </w:p>
    <w:p w14:paraId="3FE441EC" w14:textId="77777777" w:rsidR="0080136F" w:rsidRPr="001435F4" w:rsidRDefault="00E571C7" w:rsidP="006428E0">
      <w:pPr>
        <w:numPr>
          <w:ilvl w:val="0"/>
          <w:numId w:val="21"/>
        </w:numPr>
        <w:spacing w:after="120" w:line="240" w:lineRule="atLeast"/>
        <w:ind w:left="567" w:hanging="567"/>
        <w:jc w:val="both"/>
        <w:rPr>
          <w:rFonts w:ascii="Arial" w:hAnsi="Arial"/>
          <w:b/>
        </w:rPr>
      </w:pPr>
      <w:r w:rsidRPr="00AE2FD6">
        <w:rPr>
          <w:rFonts w:ascii="Arial" w:hAnsi="Arial" w:cs="Arial"/>
          <w:b/>
        </w:rPr>
        <w:t>FURTHER ASSURANCE</w:t>
      </w:r>
    </w:p>
    <w:p w14:paraId="32C1D087"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The Contractor will, at the request of the Authority, do (or procure others to do) everything necessary to give the Authority the full benefit of this Contract.</w:t>
      </w:r>
      <w:r w:rsidR="00E77185" w:rsidRPr="00AE2FD6">
        <w:rPr>
          <w:rFonts w:ascii="Arial" w:hAnsi="Arial" w:cs="Arial"/>
        </w:rPr>
        <w:t xml:space="preserve"> </w:t>
      </w:r>
    </w:p>
    <w:p w14:paraId="5069A40F" w14:textId="77777777" w:rsidR="00901D6B" w:rsidRPr="00AE2FD6" w:rsidRDefault="00E77185" w:rsidP="006428E0">
      <w:pPr>
        <w:numPr>
          <w:ilvl w:val="0"/>
          <w:numId w:val="21"/>
        </w:numPr>
        <w:spacing w:after="120" w:line="240" w:lineRule="atLeast"/>
        <w:ind w:left="567" w:hanging="567"/>
        <w:jc w:val="both"/>
        <w:rPr>
          <w:rFonts w:ascii="Arial" w:hAnsi="Arial" w:cs="Arial"/>
        </w:rPr>
      </w:pPr>
      <w:bookmarkStart w:id="124" w:name="_Ref405063517"/>
      <w:r w:rsidRPr="00AE2FD6">
        <w:rPr>
          <w:rFonts w:ascii="Arial" w:hAnsi="Arial" w:cs="Arial"/>
          <w:b/>
        </w:rPr>
        <w:t>CONTRACTS (RIGHTS OF THIRD PARTIES) ACT 1999</w:t>
      </w:r>
      <w:bookmarkEnd w:id="124"/>
    </w:p>
    <w:p w14:paraId="7FC7A531" w14:textId="77777777" w:rsidR="00901D6B" w:rsidRPr="00AE2FD6" w:rsidRDefault="00E571C7" w:rsidP="006428E0">
      <w:pPr>
        <w:numPr>
          <w:ilvl w:val="1"/>
          <w:numId w:val="21"/>
        </w:numPr>
        <w:spacing w:after="120" w:line="240" w:lineRule="atLeast"/>
        <w:ind w:left="567" w:hanging="567"/>
        <w:jc w:val="both"/>
        <w:rPr>
          <w:rFonts w:ascii="Arial" w:hAnsi="Arial" w:cs="Arial"/>
        </w:rPr>
      </w:pPr>
      <w:r w:rsidRPr="00AE2FD6">
        <w:rPr>
          <w:rFonts w:ascii="Arial" w:hAnsi="Arial" w:cs="Arial"/>
        </w:rPr>
        <w:t xml:space="preserve">No person who is not a </w:t>
      </w:r>
      <w:r w:rsidR="00345B36">
        <w:rPr>
          <w:rFonts w:ascii="Arial" w:hAnsi="Arial" w:cs="Arial"/>
        </w:rPr>
        <w:t>p</w:t>
      </w:r>
      <w:r w:rsidRPr="00AE2FD6">
        <w:rPr>
          <w:rFonts w:ascii="Arial" w:hAnsi="Arial" w:cs="Arial"/>
        </w:rPr>
        <w:t>arty to this Contract is intended to receive a benefit under or have the right to enforce any terms of this Contract whether pursuant to the Contracts (Rights of Third Parties) Act 1999 or otherwise.</w:t>
      </w:r>
      <w:r w:rsidR="00E474D6" w:rsidRPr="00AE2FD6">
        <w:rPr>
          <w:rFonts w:ascii="Arial" w:hAnsi="Arial" w:cs="Arial"/>
        </w:rPr>
        <w:t xml:space="preserve">  </w:t>
      </w:r>
    </w:p>
    <w:p w14:paraId="29194F86" w14:textId="77777777" w:rsidR="00E77185" w:rsidRPr="00AE2FD6" w:rsidRDefault="00E77185" w:rsidP="006428E0">
      <w:pPr>
        <w:numPr>
          <w:ilvl w:val="0"/>
          <w:numId w:val="21"/>
        </w:numPr>
        <w:spacing w:after="120" w:line="240" w:lineRule="atLeast"/>
        <w:ind w:left="567" w:hanging="567"/>
        <w:jc w:val="both"/>
        <w:rPr>
          <w:rFonts w:ascii="Arial" w:hAnsi="Arial" w:cs="Arial"/>
        </w:rPr>
      </w:pPr>
      <w:bookmarkStart w:id="125" w:name="_Ref405063377"/>
      <w:r w:rsidRPr="00AE2FD6">
        <w:rPr>
          <w:rFonts w:ascii="Arial" w:hAnsi="Arial" w:cs="Arial"/>
          <w:b/>
        </w:rPr>
        <w:t>LAW</w:t>
      </w:r>
      <w:bookmarkEnd w:id="125"/>
    </w:p>
    <w:p w14:paraId="4B0C91EF" w14:textId="77777777" w:rsidR="00901D6B" w:rsidRPr="00AE2FD6" w:rsidRDefault="00E571C7" w:rsidP="006428E0">
      <w:pPr>
        <w:numPr>
          <w:ilvl w:val="1"/>
          <w:numId w:val="21"/>
        </w:numPr>
        <w:spacing w:after="120" w:line="240" w:lineRule="atLeast"/>
        <w:ind w:left="567" w:hanging="567"/>
        <w:jc w:val="both"/>
        <w:rPr>
          <w:rFonts w:ascii="Arial" w:hAnsi="Arial" w:cs="Arial"/>
        </w:rPr>
      </w:pPr>
      <w:bookmarkStart w:id="126" w:name="_Ref267492983"/>
      <w:r w:rsidRPr="00AE2FD6">
        <w:rPr>
          <w:rFonts w:ascii="Arial" w:hAnsi="Arial" w:cs="Arial"/>
        </w:rPr>
        <w:t xml:space="preserve">This Contract and any non-contractual obligations arising out of or in connection with it shall be considered as a contract made in England and be construed in accordance with the laws of England and Wales and </w:t>
      </w:r>
      <w:r w:rsidR="009E2C5A" w:rsidRPr="00AE2FD6">
        <w:rPr>
          <w:rFonts w:ascii="Arial" w:hAnsi="Arial" w:cs="Arial"/>
        </w:rPr>
        <w:t xml:space="preserve">subject to </w:t>
      </w:r>
      <w:r w:rsidR="00972BB0" w:rsidRPr="00AE2FD6">
        <w:rPr>
          <w:rFonts w:ascii="Arial" w:hAnsi="Arial" w:cs="Arial"/>
        </w:rPr>
        <w:t>Clause</w:t>
      </w:r>
      <w:r w:rsidR="009E2C5A" w:rsidRPr="00AE2FD6">
        <w:rPr>
          <w:rFonts w:ascii="Arial" w:hAnsi="Arial" w:cs="Arial"/>
        </w:rPr>
        <w:t xml:space="preserve"> </w:t>
      </w:r>
      <w:r w:rsidR="003A3AC5">
        <w:fldChar w:fldCharType="begin"/>
      </w:r>
      <w:r w:rsidR="003A3AC5">
        <w:instrText xml:space="preserve"> REF _Ref267492976 \r \h  \* MERGEFORMAT </w:instrText>
      </w:r>
      <w:r w:rsidR="003A3AC5">
        <w:fldChar w:fldCharType="separate"/>
      </w:r>
      <w:r w:rsidR="0003120A" w:rsidRPr="00030367">
        <w:rPr>
          <w:rFonts w:ascii="Arial" w:hAnsi="Arial" w:cs="Arial"/>
        </w:rPr>
        <w:t>31</w:t>
      </w:r>
      <w:r w:rsidR="003A3AC5">
        <w:fldChar w:fldCharType="end"/>
      </w:r>
      <w:r w:rsidR="00DF4730" w:rsidRPr="00AE2FD6">
        <w:rPr>
          <w:rFonts w:ascii="Arial" w:hAnsi="Arial" w:cs="Arial"/>
        </w:rPr>
        <w:t xml:space="preserve"> </w:t>
      </w:r>
      <w:r w:rsidR="0096313A" w:rsidRPr="00AE2FD6">
        <w:rPr>
          <w:rFonts w:ascii="Arial" w:hAnsi="Arial" w:cs="Arial"/>
        </w:rPr>
        <w:t xml:space="preserve">the </w:t>
      </w:r>
      <w:r w:rsidR="00C569B5">
        <w:rPr>
          <w:rFonts w:ascii="Arial" w:hAnsi="Arial" w:cs="Arial"/>
        </w:rPr>
        <w:t>Parties</w:t>
      </w:r>
      <w:r w:rsidR="0096313A" w:rsidRPr="00AE2FD6">
        <w:rPr>
          <w:rFonts w:ascii="Arial" w:hAnsi="Arial" w:cs="Arial"/>
        </w:rPr>
        <w:t xml:space="preserve"> irrevocably submit to the exclusive jurisdiction of the courts of England.</w:t>
      </w:r>
      <w:bookmarkEnd w:id="126"/>
    </w:p>
    <w:p w14:paraId="3C4757E3" w14:textId="77777777" w:rsidR="000D0864" w:rsidRPr="00AE2FD6" w:rsidRDefault="0096313A" w:rsidP="006428E0">
      <w:pPr>
        <w:spacing w:after="120" w:line="240" w:lineRule="atLeast"/>
        <w:jc w:val="both"/>
        <w:rPr>
          <w:rFonts w:ascii="Arial" w:hAnsi="Arial" w:cs="Arial"/>
        </w:rPr>
      </w:pPr>
      <w:r w:rsidRPr="00AE2FD6">
        <w:rPr>
          <w:rFonts w:ascii="Arial" w:hAnsi="Arial" w:cs="Arial"/>
        </w:rPr>
        <w:br w:type="page"/>
      </w:r>
      <w:r w:rsidR="00E77185" w:rsidRPr="00AE2FD6">
        <w:rPr>
          <w:rFonts w:ascii="Arial" w:hAnsi="Arial" w:cs="Arial"/>
          <w:b/>
        </w:rPr>
        <w:t>SCHEDULE A: ASSIGNMENT</w:t>
      </w:r>
    </w:p>
    <w:p w14:paraId="1803860B" w14:textId="77777777" w:rsidR="00034AA7" w:rsidRPr="00AE2FD6" w:rsidRDefault="00034AA7" w:rsidP="006428E0">
      <w:pPr>
        <w:spacing w:after="120" w:line="240" w:lineRule="atLeast"/>
        <w:jc w:val="both"/>
        <w:rPr>
          <w:rFonts w:ascii="Arial" w:hAnsi="Arial" w:cs="Arial"/>
        </w:rPr>
      </w:pPr>
    </w:p>
    <w:p w14:paraId="5A3A2105" w14:textId="77777777" w:rsidR="00034AA7" w:rsidRPr="00AE2FD6" w:rsidRDefault="00D15C64" w:rsidP="006428E0">
      <w:pPr>
        <w:spacing w:after="120" w:line="240" w:lineRule="atLeast"/>
        <w:jc w:val="both"/>
        <w:rPr>
          <w:rFonts w:ascii="Arial" w:hAnsi="Arial" w:cs="Arial"/>
        </w:rPr>
      </w:pPr>
      <w:r w:rsidRPr="00D15C64">
        <w:rPr>
          <w:rFonts w:ascii="Arial" w:hAnsi="Arial" w:cs="Arial"/>
        </w:rPr>
        <w:t>In consideration of the Authority’s support for the Research detailed in the contract dated ………………... between the Contractor and the Secretary of State for Health and Social Care (“the Contract”), I/We .............................................[Contractor] hereby assign all Intellectual Property rights which exist now or come into existence in the future and to which I am / we are legally entitled in the Reports defined in the contract dated ............................................. between myself / ourselves and the Secretary of State for Health</w:t>
      </w:r>
      <w:r>
        <w:rPr>
          <w:rFonts w:ascii="Arial" w:hAnsi="Arial" w:cs="Arial"/>
        </w:rPr>
        <w:t xml:space="preserve"> and Social Care to the</w:t>
      </w:r>
      <w:r w:rsidRPr="00D15C64">
        <w:rPr>
          <w:rFonts w:ascii="Arial" w:hAnsi="Arial" w:cs="Arial"/>
        </w:rPr>
        <w:t xml:space="preserve"> Secretary of State for Health and Social Care on behalf of the Crown.</w:t>
      </w:r>
    </w:p>
    <w:p w14:paraId="0311B288" w14:textId="77777777" w:rsidR="00EF35C0" w:rsidRPr="00AE2FD6" w:rsidRDefault="00EF35C0" w:rsidP="006428E0">
      <w:pPr>
        <w:spacing w:after="120" w:line="240" w:lineRule="atLeast"/>
        <w:jc w:val="both"/>
        <w:rPr>
          <w:rFonts w:ascii="Arial" w:hAnsi="Arial" w:cs="Arial"/>
        </w:rPr>
      </w:pPr>
    </w:p>
    <w:tbl>
      <w:tblPr>
        <w:tblW w:w="0" w:type="auto"/>
        <w:tblLook w:val="04A0" w:firstRow="1" w:lastRow="0" w:firstColumn="1" w:lastColumn="0" w:noHBand="0" w:noVBand="1"/>
      </w:tblPr>
      <w:tblGrid>
        <w:gridCol w:w="2837"/>
        <w:gridCol w:w="3396"/>
        <w:gridCol w:w="2327"/>
      </w:tblGrid>
      <w:tr w:rsidR="007A5086" w:rsidRPr="00AE2FD6" w14:paraId="4379536B" w14:textId="77777777" w:rsidTr="00551414">
        <w:tc>
          <w:tcPr>
            <w:tcW w:w="2925" w:type="dxa"/>
          </w:tcPr>
          <w:p w14:paraId="58FACC98"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Signed by:</w:t>
            </w:r>
          </w:p>
        </w:tc>
        <w:tc>
          <w:tcPr>
            <w:tcW w:w="3420" w:type="dxa"/>
          </w:tcPr>
          <w:p w14:paraId="2887BE1C"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w:t>
            </w:r>
          </w:p>
        </w:tc>
        <w:tc>
          <w:tcPr>
            <w:tcW w:w="2431" w:type="dxa"/>
          </w:tcPr>
          <w:p w14:paraId="7A950F4F" w14:textId="77777777" w:rsidR="007A5086" w:rsidRPr="00AE2FD6" w:rsidRDefault="007A5086" w:rsidP="006428E0">
            <w:pPr>
              <w:spacing w:after="120" w:line="240" w:lineRule="atLeast"/>
              <w:jc w:val="both"/>
              <w:rPr>
                <w:rFonts w:ascii="Arial" w:eastAsia="SimSun" w:hAnsi="Arial" w:cs="Arial"/>
              </w:rPr>
            </w:pPr>
          </w:p>
        </w:tc>
      </w:tr>
      <w:tr w:rsidR="007A5086" w:rsidRPr="00AE2FD6" w14:paraId="2BD90D8F" w14:textId="77777777" w:rsidTr="00551414">
        <w:tc>
          <w:tcPr>
            <w:tcW w:w="2925" w:type="dxa"/>
          </w:tcPr>
          <w:p w14:paraId="20820451"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Date:</w:t>
            </w:r>
          </w:p>
        </w:tc>
        <w:tc>
          <w:tcPr>
            <w:tcW w:w="3420" w:type="dxa"/>
          </w:tcPr>
          <w:p w14:paraId="36EC661A"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w:t>
            </w:r>
          </w:p>
        </w:tc>
        <w:tc>
          <w:tcPr>
            <w:tcW w:w="2431" w:type="dxa"/>
          </w:tcPr>
          <w:p w14:paraId="2615C2A5" w14:textId="77777777" w:rsidR="007A5086" w:rsidRPr="00AE2FD6" w:rsidRDefault="007A5086" w:rsidP="006428E0">
            <w:pPr>
              <w:spacing w:after="120" w:line="240" w:lineRule="atLeast"/>
              <w:jc w:val="both"/>
              <w:rPr>
                <w:rFonts w:ascii="Arial" w:eastAsia="SimSun" w:hAnsi="Arial" w:cs="Arial"/>
              </w:rPr>
            </w:pPr>
          </w:p>
        </w:tc>
      </w:tr>
      <w:tr w:rsidR="007A5086" w:rsidRPr="00AE2FD6" w14:paraId="0A3180E0" w14:textId="77777777" w:rsidTr="00551414">
        <w:tc>
          <w:tcPr>
            <w:tcW w:w="2925" w:type="dxa"/>
          </w:tcPr>
          <w:p w14:paraId="40E9E3B7"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Name in Block Capitals:</w:t>
            </w:r>
          </w:p>
        </w:tc>
        <w:tc>
          <w:tcPr>
            <w:tcW w:w="3420" w:type="dxa"/>
          </w:tcPr>
          <w:p w14:paraId="67D1C93B"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w:t>
            </w:r>
          </w:p>
        </w:tc>
        <w:tc>
          <w:tcPr>
            <w:tcW w:w="2431" w:type="dxa"/>
          </w:tcPr>
          <w:p w14:paraId="7621CFE5" w14:textId="77777777" w:rsidR="007A5086" w:rsidRPr="00AE2FD6" w:rsidRDefault="007A5086" w:rsidP="006428E0">
            <w:pPr>
              <w:spacing w:after="120" w:line="240" w:lineRule="atLeast"/>
              <w:jc w:val="both"/>
              <w:rPr>
                <w:rFonts w:ascii="Arial" w:eastAsia="SimSun" w:hAnsi="Arial" w:cs="Arial"/>
              </w:rPr>
            </w:pPr>
          </w:p>
        </w:tc>
      </w:tr>
    </w:tbl>
    <w:p w14:paraId="2829CE71" w14:textId="77777777" w:rsidR="00E013A6" w:rsidRPr="00AE2FD6" w:rsidRDefault="00E013A6" w:rsidP="006428E0">
      <w:pPr>
        <w:spacing w:after="120" w:line="240" w:lineRule="atLeast"/>
        <w:jc w:val="both"/>
        <w:rPr>
          <w:rFonts w:ascii="Arial" w:hAnsi="Arial" w:cs="Arial"/>
        </w:rPr>
      </w:pPr>
    </w:p>
    <w:p w14:paraId="66E1A050" w14:textId="77777777" w:rsidR="00034AA7" w:rsidRPr="00AE2FD6" w:rsidRDefault="00034AA7" w:rsidP="006428E0">
      <w:pPr>
        <w:spacing w:after="120" w:line="240" w:lineRule="atLeast"/>
        <w:jc w:val="both"/>
        <w:rPr>
          <w:rFonts w:ascii="Arial" w:hAnsi="Arial" w:cs="Arial"/>
        </w:rPr>
      </w:pPr>
    </w:p>
    <w:p w14:paraId="78D0000A" w14:textId="77777777" w:rsidR="005573CB" w:rsidRPr="00AE2FD6" w:rsidRDefault="005573CB" w:rsidP="006428E0">
      <w:pPr>
        <w:spacing w:after="120" w:line="240" w:lineRule="atLeast"/>
        <w:jc w:val="both"/>
        <w:rPr>
          <w:rFonts w:ascii="Arial" w:hAnsi="Arial" w:cs="Arial"/>
        </w:rPr>
      </w:pPr>
    </w:p>
    <w:p w14:paraId="5E9E7DCF" w14:textId="77777777" w:rsidR="00D0753A" w:rsidRDefault="003103BC" w:rsidP="006428E0">
      <w:pPr>
        <w:spacing w:after="120" w:line="240" w:lineRule="atLeast"/>
        <w:jc w:val="both"/>
        <w:rPr>
          <w:rFonts w:ascii="Arial" w:hAnsi="Arial" w:cs="Arial"/>
          <w:b/>
        </w:rPr>
      </w:pPr>
      <w:r w:rsidRPr="00AE2FD6">
        <w:rPr>
          <w:rFonts w:ascii="Arial" w:hAnsi="Arial" w:cs="Arial"/>
        </w:rPr>
        <w:br w:type="page"/>
      </w:r>
      <w:r w:rsidR="0096313A" w:rsidRPr="00AE2FD6">
        <w:rPr>
          <w:rFonts w:ascii="Arial" w:hAnsi="Arial" w:cs="Arial"/>
          <w:b/>
        </w:rPr>
        <w:t xml:space="preserve">SCHEDULE </w:t>
      </w:r>
      <w:r w:rsidR="00457B6C">
        <w:rPr>
          <w:rFonts w:ascii="Arial" w:hAnsi="Arial" w:cs="Arial"/>
          <w:b/>
        </w:rPr>
        <w:t>B</w:t>
      </w:r>
      <w:r w:rsidR="00530707">
        <w:rPr>
          <w:rFonts w:ascii="Arial" w:hAnsi="Arial" w:cs="Arial"/>
          <w:b/>
        </w:rPr>
        <w:t>:</w:t>
      </w:r>
      <w:r w:rsidR="0096313A" w:rsidRPr="00303ACC">
        <w:rPr>
          <w:rFonts w:ascii="Arial" w:hAnsi="Arial" w:cs="Arial"/>
          <w:b/>
        </w:rPr>
        <w:t xml:space="preserve">  </w:t>
      </w:r>
      <w:r w:rsidR="002D45A7">
        <w:rPr>
          <w:rFonts w:ascii="Arial" w:hAnsi="Arial" w:cs="Arial"/>
          <w:b/>
        </w:rPr>
        <w:t xml:space="preserve">COLLABORATORS AND </w:t>
      </w:r>
      <w:r w:rsidR="00EE0665" w:rsidRPr="00303ACC">
        <w:rPr>
          <w:rFonts w:ascii="Arial" w:hAnsi="Arial" w:cs="Arial"/>
          <w:b/>
        </w:rPr>
        <w:t>SUB-</w:t>
      </w:r>
      <w:r w:rsidR="0096313A" w:rsidRPr="00303ACC">
        <w:rPr>
          <w:rFonts w:ascii="Arial" w:hAnsi="Arial" w:cs="Arial"/>
          <w:b/>
        </w:rPr>
        <w:t>CONTRACTORS</w:t>
      </w:r>
    </w:p>
    <w:p w14:paraId="014D69E9" w14:textId="24300A29" w:rsidR="00204DE4" w:rsidRDefault="00204DE4" w:rsidP="006428E0">
      <w:pPr>
        <w:spacing w:after="120" w:line="240" w:lineRule="atLeast"/>
        <w:jc w:val="both"/>
        <w:rPr>
          <w:rFonts w:ascii="Arial" w:hAnsi="Arial" w:cs="Arial"/>
        </w:rPr>
      </w:pPr>
    </w:p>
    <w:p w14:paraId="62029A70" w14:textId="33C19CA4" w:rsidR="000550CA" w:rsidRPr="000550CA" w:rsidRDefault="000550CA" w:rsidP="006428E0">
      <w:pPr>
        <w:spacing w:after="120" w:line="240" w:lineRule="atLeast"/>
        <w:jc w:val="both"/>
        <w:rPr>
          <w:rFonts w:ascii="Arial" w:hAnsi="Arial" w:cs="Arial"/>
          <w:b/>
        </w:rPr>
      </w:pPr>
      <w:r w:rsidRPr="000550CA">
        <w:rPr>
          <w:rFonts w:ascii="Arial" w:hAnsi="Arial" w:cs="Arial"/>
          <w:b/>
        </w:rPr>
        <w:t>Collaborators</w:t>
      </w:r>
    </w:p>
    <w:p w14:paraId="5736BC3A" w14:textId="77777777" w:rsidR="000550CA" w:rsidRDefault="007A5086" w:rsidP="006428E0">
      <w:pPr>
        <w:spacing w:after="120" w:line="240" w:lineRule="atLeast"/>
        <w:jc w:val="both"/>
        <w:rPr>
          <w:rFonts w:ascii="Arial" w:hAnsi="Arial" w:cs="Arial"/>
        </w:rPr>
      </w:pPr>
      <w:r w:rsidRPr="00303ACC">
        <w:rPr>
          <w:rFonts w:ascii="Arial" w:hAnsi="Arial" w:cs="Arial"/>
        </w:rPr>
        <w:t>[</w:t>
      </w:r>
      <w:r w:rsidRPr="00303ACC">
        <w:rPr>
          <w:rFonts w:ascii="Arial" w:hAnsi="Arial" w:cs="Arial"/>
          <w:highlight w:val="yellow"/>
        </w:rPr>
        <w:t>insert</w:t>
      </w:r>
      <w:r w:rsidRPr="00303ACC">
        <w:rPr>
          <w:rFonts w:ascii="Arial" w:hAnsi="Arial" w:cs="Arial"/>
        </w:rPr>
        <w:t>]</w:t>
      </w:r>
    </w:p>
    <w:p w14:paraId="73411EE2" w14:textId="121F9666" w:rsidR="000550CA" w:rsidRDefault="000550CA" w:rsidP="006428E0">
      <w:pPr>
        <w:spacing w:after="120" w:line="240" w:lineRule="atLeast"/>
        <w:jc w:val="both"/>
        <w:rPr>
          <w:rFonts w:ascii="Arial" w:hAnsi="Arial" w:cs="Arial"/>
        </w:rPr>
      </w:pPr>
    </w:p>
    <w:p w14:paraId="60D9749C" w14:textId="5413F8ED" w:rsidR="000550CA" w:rsidRDefault="000550CA" w:rsidP="006428E0">
      <w:pPr>
        <w:spacing w:after="120" w:line="240" w:lineRule="atLeast"/>
        <w:jc w:val="both"/>
        <w:rPr>
          <w:rFonts w:ascii="Arial" w:hAnsi="Arial" w:cs="Arial"/>
        </w:rPr>
      </w:pPr>
    </w:p>
    <w:p w14:paraId="1D417F3B" w14:textId="32E1F82E" w:rsidR="000550CA" w:rsidRDefault="000550CA" w:rsidP="006428E0">
      <w:pPr>
        <w:spacing w:after="120" w:line="240" w:lineRule="atLeast"/>
        <w:jc w:val="both"/>
        <w:rPr>
          <w:rFonts w:ascii="Arial" w:hAnsi="Arial" w:cs="Arial"/>
        </w:rPr>
      </w:pPr>
    </w:p>
    <w:p w14:paraId="21FABEF3" w14:textId="390DF0B2" w:rsidR="000550CA" w:rsidRDefault="000550CA" w:rsidP="006428E0">
      <w:pPr>
        <w:spacing w:after="120" w:line="240" w:lineRule="atLeast"/>
        <w:jc w:val="both"/>
        <w:rPr>
          <w:rFonts w:ascii="Arial" w:hAnsi="Arial" w:cs="Arial"/>
        </w:rPr>
      </w:pPr>
    </w:p>
    <w:p w14:paraId="66D7C20A" w14:textId="01B0DB96" w:rsidR="000550CA" w:rsidRDefault="000550CA" w:rsidP="006428E0">
      <w:pPr>
        <w:spacing w:after="120" w:line="240" w:lineRule="atLeast"/>
        <w:jc w:val="both"/>
        <w:rPr>
          <w:rFonts w:ascii="Arial" w:hAnsi="Arial" w:cs="Arial"/>
        </w:rPr>
      </w:pPr>
    </w:p>
    <w:p w14:paraId="78E4CBE0" w14:textId="24603429" w:rsidR="000550CA" w:rsidRDefault="000550CA" w:rsidP="006428E0">
      <w:pPr>
        <w:spacing w:after="120" w:line="240" w:lineRule="atLeast"/>
        <w:jc w:val="both"/>
        <w:rPr>
          <w:rFonts w:ascii="Arial" w:hAnsi="Arial" w:cs="Arial"/>
        </w:rPr>
      </w:pPr>
    </w:p>
    <w:p w14:paraId="19BDC97C" w14:textId="77777777" w:rsidR="000550CA" w:rsidRDefault="000550CA" w:rsidP="006428E0">
      <w:pPr>
        <w:spacing w:after="120" w:line="240" w:lineRule="atLeast"/>
        <w:jc w:val="both"/>
        <w:rPr>
          <w:rFonts w:ascii="Arial" w:hAnsi="Arial" w:cs="Arial"/>
        </w:rPr>
      </w:pPr>
    </w:p>
    <w:p w14:paraId="3FB38149" w14:textId="77777777" w:rsidR="000550CA" w:rsidRPr="000550CA" w:rsidRDefault="000550CA" w:rsidP="006428E0">
      <w:pPr>
        <w:spacing w:after="120" w:line="240" w:lineRule="atLeast"/>
        <w:jc w:val="both"/>
        <w:rPr>
          <w:rFonts w:ascii="Arial" w:hAnsi="Arial" w:cs="Arial"/>
          <w:b/>
        </w:rPr>
      </w:pPr>
      <w:r w:rsidRPr="000550CA">
        <w:rPr>
          <w:rFonts w:ascii="Arial" w:hAnsi="Arial" w:cs="Arial"/>
          <w:b/>
        </w:rPr>
        <w:t>Sub-contractors</w:t>
      </w:r>
    </w:p>
    <w:p w14:paraId="74615BC9" w14:textId="77777777" w:rsidR="000550CA" w:rsidRDefault="000550CA" w:rsidP="000550CA">
      <w:pPr>
        <w:spacing w:after="120" w:line="240" w:lineRule="atLeast"/>
        <w:jc w:val="both"/>
        <w:rPr>
          <w:rFonts w:ascii="Arial" w:hAnsi="Arial" w:cs="Arial"/>
        </w:rPr>
      </w:pPr>
      <w:r w:rsidRPr="00303ACC">
        <w:rPr>
          <w:rFonts w:ascii="Arial" w:hAnsi="Arial" w:cs="Arial"/>
        </w:rPr>
        <w:t>[</w:t>
      </w:r>
      <w:r w:rsidRPr="00303ACC">
        <w:rPr>
          <w:rFonts w:ascii="Arial" w:hAnsi="Arial" w:cs="Arial"/>
          <w:highlight w:val="yellow"/>
        </w:rPr>
        <w:t>insert</w:t>
      </w:r>
      <w:r w:rsidRPr="00303ACC">
        <w:rPr>
          <w:rFonts w:ascii="Arial" w:hAnsi="Arial" w:cs="Arial"/>
        </w:rPr>
        <w:t>]</w:t>
      </w:r>
    </w:p>
    <w:p w14:paraId="11E4BEDA" w14:textId="44530354" w:rsidR="0065344F" w:rsidRPr="00303ACC" w:rsidRDefault="0065344F" w:rsidP="006428E0">
      <w:pPr>
        <w:spacing w:after="120" w:line="240" w:lineRule="atLeast"/>
        <w:jc w:val="both"/>
        <w:rPr>
          <w:rFonts w:ascii="Arial" w:hAnsi="Arial" w:cs="Arial"/>
        </w:rPr>
      </w:pPr>
      <w:r w:rsidRPr="00303ACC">
        <w:rPr>
          <w:rFonts w:ascii="Arial" w:hAnsi="Arial" w:cs="Arial"/>
        </w:rPr>
        <w:br w:type="page"/>
      </w:r>
    </w:p>
    <w:p w14:paraId="0F7A754F" w14:textId="77777777" w:rsidR="00590AAE" w:rsidRDefault="00590AAE" w:rsidP="006428E0">
      <w:pPr>
        <w:spacing w:after="120" w:line="240" w:lineRule="atLeast"/>
        <w:jc w:val="both"/>
        <w:rPr>
          <w:rFonts w:ascii="Arial" w:hAnsi="Arial" w:cs="Arial"/>
          <w:b/>
        </w:rPr>
      </w:pPr>
    </w:p>
    <w:p w14:paraId="67F31AF2" w14:textId="77777777" w:rsidR="00590AAE" w:rsidRDefault="00590AAE" w:rsidP="006428E0">
      <w:pPr>
        <w:spacing w:after="120" w:line="240" w:lineRule="atLeast"/>
        <w:jc w:val="both"/>
        <w:rPr>
          <w:rFonts w:ascii="Arial" w:hAnsi="Arial" w:cs="Arial"/>
          <w:b/>
        </w:rPr>
      </w:pPr>
    </w:p>
    <w:p w14:paraId="745DA3CB" w14:textId="1FAEF86B" w:rsidR="00590AAE" w:rsidRDefault="000F73E2" w:rsidP="00590AAE">
      <w:pPr>
        <w:spacing w:after="120" w:line="240" w:lineRule="atLeast"/>
        <w:jc w:val="both"/>
        <w:rPr>
          <w:rFonts w:ascii="Arial" w:hAnsi="Arial" w:cs="Arial"/>
          <w:b/>
        </w:rPr>
      </w:pPr>
      <w:r>
        <w:rPr>
          <w:rFonts w:ascii="Arial" w:hAnsi="Arial" w:cs="Arial"/>
          <w:b/>
        </w:rPr>
        <w:t xml:space="preserve">SCHEDULE </w:t>
      </w:r>
      <w:r w:rsidR="00D0753A">
        <w:rPr>
          <w:rFonts w:ascii="Arial" w:hAnsi="Arial" w:cs="Arial"/>
          <w:b/>
        </w:rPr>
        <w:t>C</w:t>
      </w:r>
      <w:r w:rsidR="0065344F" w:rsidRPr="00AE2FD6">
        <w:rPr>
          <w:rFonts w:ascii="Arial" w:hAnsi="Arial" w:cs="Arial"/>
          <w:b/>
        </w:rPr>
        <w:t xml:space="preserve">: </w:t>
      </w:r>
      <w:r w:rsidR="00294814">
        <w:rPr>
          <w:rFonts w:ascii="Arial" w:hAnsi="Arial" w:cs="Arial"/>
          <w:b/>
        </w:rPr>
        <w:t>SCHEDULE OF ENCUMBERED OR RESTRICTED</w:t>
      </w:r>
      <w:r w:rsidR="00590AAE">
        <w:rPr>
          <w:rFonts w:ascii="Arial" w:hAnsi="Arial" w:cs="Arial"/>
          <w:b/>
        </w:rPr>
        <w:t xml:space="preserve"> BACKGROUND IP </w:t>
      </w:r>
    </w:p>
    <w:p w14:paraId="47619E3A" w14:textId="77777777" w:rsidR="00C140F7" w:rsidRDefault="00C140F7" w:rsidP="00590AAE">
      <w:pPr>
        <w:spacing w:after="120" w:line="240" w:lineRule="atLeast"/>
        <w:jc w:val="both"/>
        <w:rPr>
          <w:rFonts w:ascii="Arial" w:hAnsi="Arial" w:cs="Arial"/>
          <w:b/>
        </w:rPr>
      </w:pPr>
    </w:p>
    <w:tbl>
      <w:tblPr>
        <w:tblStyle w:val="TableGrid1"/>
        <w:tblW w:w="8842" w:type="dxa"/>
        <w:tblLook w:val="04A0" w:firstRow="1" w:lastRow="0" w:firstColumn="1" w:lastColumn="0" w:noHBand="0" w:noVBand="1"/>
      </w:tblPr>
      <w:tblGrid>
        <w:gridCol w:w="2518"/>
        <w:gridCol w:w="2013"/>
        <w:gridCol w:w="2297"/>
        <w:gridCol w:w="2014"/>
      </w:tblGrid>
      <w:tr w:rsidR="00294814" w:rsidRPr="00294814" w14:paraId="4969CCDD" w14:textId="77777777" w:rsidTr="00873DA7">
        <w:tc>
          <w:tcPr>
            <w:tcW w:w="2518" w:type="dxa"/>
          </w:tcPr>
          <w:p w14:paraId="06FFFE1A" w14:textId="77777777" w:rsidR="00294814" w:rsidRPr="00030367" w:rsidRDefault="00294814" w:rsidP="00030367">
            <w:pPr>
              <w:widowControl/>
              <w:spacing w:after="120" w:line="240" w:lineRule="atLeast"/>
              <w:outlineLvl w:val="0"/>
              <w:rPr>
                <w:rFonts w:ascii="Arial" w:eastAsia="Arial Unicode MS" w:hAnsi="Arial" w:cs="Arial"/>
                <w:kern w:val="36"/>
              </w:rPr>
            </w:pPr>
            <w:bookmarkStart w:id="127" w:name="_Toc520281572"/>
            <w:bookmarkStart w:id="128" w:name="_Toc520282469"/>
            <w:r w:rsidRPr="00030367">
              <w:rPr>
                <w:rFonts w:ascii="Arial" w:eastAsia="Arial Unicode MS" w:hAnsi="Arial" w:cs="Arial"/>
                <w:kern w:val="36"/>
              </w:rPr>
              <w:t>Description of Background IP</w:t>
            </w:r>
            <w:bookmarkEnd w:id="127"/>
            <w:bookmarkEnd w:id="128"/>
          </w:p>
        </w:tc>
        <w:tc>
          <w:tcPr>
            <w:tcW w:w="2013" w:type="dxa"/>
          </w:tcPr>
          <w:p w14:paraId="25C3D58F" w14:textId="77777777" w:rsidR="00294814" w:rsidRPr="00030367" w:rsidRDefault="00294814" w:rsidP="00030367">
            <w:pPr>
              <w:widowControl/>
              <w:spacing w:after="120" w:line="240" w:lineRule="atLeast"/>
              <w:outlineLvl w:val="0"/>
              <w:rPr>
                <w:rFonts w:ascii="Arial" w:eastAsia="Arial Unicode MS" w:hAnsi="Arial" w:cs="Arial"/>
                <w:kern w:val="36"/>
              </w:rPr>
            </w:pPr>
            <w:bookmarkStart w:id="129" w:name="_Toc520281573"/>
            <w:bookmarkStart w:id="130" w:name="_Toc520282470"/>
            <w:r w:rsidRPr="00030367">
              <w:rPr>
                <w:rFonts w:ascii="Arial" w:eastAsia="Arial Unicode MS" w:hAnsi="Arial" w:cs="Arial"/>
                <w:kern w:val="36"/>
              </w:rPr>
              <w:t>Owner of relevant Background IP</w:t>
            </w:r>
            <w:bookmarkEnd w:id="129"/>
            <w:bookmarkEnd w:id="130"/>
          </w:p>
        </w:tc>
        <w:tc>
          <w:tcPr>
            <w:tcW w:w="2297" w:type="dxa"/>
          </w:tcPr>
          <w:p w14:paraId="64E48592" w14:textId="77777777" w:rsidR="00294814" w:rsidRPr="00030367" w:rsidRDefault="00294814" w:rsidP="00030367">
            <w:pPr>
              <w:widowControl/>
              <w:spacing w:after="120" w:line="240" w:lineRule="atLeast"/>
              <w:outlineLvl w:val="0"/>
              <w:rPr>
                <w:rFonts w:ascii="Arial" w:eastAsia="Arial Unicode MS" w:hAnsi="Arial" w:cs="Arial"/>
                <w:kern w:val="36"/>
              </w:rPr>
            </w:pPr>
            <w:bookmarkStart w:id="131" w:name="_Toc520281574"/>
            <w:bookmarkStart w:id="132" w:name="_Toc520282471"/>
            <w:r w:rsidRPr="00030367">
              <w:rPr>
                <w:rFonts w:ascii="Arial" w:eastAsia="Arial Unicode MS" w:hAnsi="Arial" w:cs="Arial"/>
                <w:kern w:val="36"/>
              </w:rPr>
              <w:t>Nature of restriction</w:t>
            </w:r>
            <w:bookmarkEnd w:id="131"/>
            <w:bookmarkEnd w:id="132"/>
          </w:p>
        </w:tc>
        <w:tc>
          <w:tcPr>
            <w:tcW w:w="2014" w:type="dxa"/>
          </w:tcPr>
          <w:p w14:paraId="2DE51BD7" w14:textId="77777777" w:rsidR="00294814" w:rsidRPr="00030367" w:rsidRDefault="00294814" w:rsidP="00030367">
            <w:pPr>
              <w:widowControl/>
              <w:spacing w:after="120" w:line="240" w:lineRule="atLeast"/>
              <w:outlineLvl w:val="0"/>
              <w:rPr>
                <w:rFonts w:ascii="Arial" w:eastAsia="Arial Unicode MS" w:hAnsi="Arial" w:cs="Arial"/>
                <w:kern w:val="36"/>
              </w:rPr>
            </w:pPr>
            <w:bookmarkStart w:id="133" w:name="_Toc520281575"/>
            <w:bookmarkStart w:id="134" w:name="_Toc520282472"/>
            <w:r w:rsidRPr="00030367">
              <w:rPr>
                <w:rFonts w:ascii="Arial" w:eastAsia="Arial Unicode MS" w:hAnsi="Arial" w:cs="Arial"/>
                <w:kern w:val="36"/>
              </w:rPr>
              <w:t>Risk to Research and outcomes</w:t>
            </w:r>
            <w:bookmarkEnd w:id="133"/>
            <w:bookmarkEnd w:id="134"/>
          </w:p>
        </w:tc>
      </w:tr>
      <w:tr w:rsidR="00294814" w:rsidRPr="00294814" w14:paraId="0F474C03" w14:textId="77777777" w:rsidTr="00873DA7">
        <w:tc>
          <w:tcPr>
            <w:tcW w:w="2518" w:type="dxa"/>
          </w:tcPr>
          <w:p w14:paraId="7AE5183E" w14:textId="77777777" w:rsidR="00294814" w:rsidRPr="00294814" w:rsidRDefault="00294814" w:rsidP="00030367">
            <w:pPr>
              <w:widowControl/>
              <w:spacing w:after="120" w:line="240" w:lineRule="atLeast"/>
              <w:outlineLvl w:val="0"/>
              <w:rPr>
                <w:rFonts w:eastAsia="Arial Unicode MS"/>
                <w:kern w:val="36"/>
              </w:rPr>
            </w:pPr>
          </w:p>
        </w:tc>
        <w:tc>
          <w:tcPr>
            <w:tcW w:w="2013" w:type="dxa"/>
          </w:tcPr>
          <w:p w14:paraId="41DFFA2F" w14:textId="77777777" w:rsidR="00294814" w:rsidRPr="00294814" w:rsidRDefault="00294814" w:rsidP="00030367">
            <w:pPr>
              <w:widowControl/>
              <w:spacing w:after="120" w:line="240" w:lineRule="atLeast"/>
              <w:outlineLvl w:val="0"/>
              <w:rPr>
                <w:rFonts w:eastAsia="Arial Unicode MS"/>
                <w:kern w:val="36"/>
              </w:rPr>
            </w:pPr>
          </w:p>
        </w:tc>
        <w:tc>
          <w:tcPr>
            <w:tcW w:w="2297" w:type="dxa"/>
          </w:tcPr>
          <w:p w14:paraId="488DBA0F" w14:textId="77777777" w:rsidR="00294814" w:rsidRPr="00294814" w:rsidRDefault="00294814" w:rsidP="00030367">
            <w:pPr>
              <w:widowControl/>
              <w:spacing w:after="120" w:line="240" w:lineRule="atLeast"/>
              <w:outlineLvl w:val="0"/>
              <w:rPr>
                <w:rFonts w:eastAsia="Arial Unicode MS"/>
                <w:kern w:val="36"/>
              </w:rPr>
            </w:pPr>
          </w:p>
        </w:tc>
        <w:tc>
          <w:tcPr>
            <w:tcW w:w="2014" w:type="dxa"/>
          </w:tcPr>
          <w:p w14:paraId="0027BB41" w14:textId="77777777" w:rsidR="00294814" w:rsidRPr="00294814" w:rsidRDefault="00294814" w:rsidP="00030367">
            <w:pPr>
              <w:widowControl/>
              <w:spacing w:after="120" w:line="240" w:lineRule="atLeast"/>
              <w:outlineLvl w:val="0"/>
              <w:rPr>
                <w:rFonts w:eastAsia="Arial Unicode MS"/>
                <w:kern w:val="36"/>
              </w:rPr>
            </w:pPr>
          </w:p>
        </w:tc>
      </w:tr>
      <w:tr w:rsidR="00294814" w:rsidRPr="00294814" w14:paraId="3C8F70BA" w14:textId="77777777" w:rsidTr="00873DA7">
        <w:tc>
          <w:tcPr>
            <w:tcW w:w="2518" w:type="dxa"/>
          </w:tcPr>
          <w:p w14:paraId="3D3BC6B0" w14:textId="77777777" w:rsidR="00294814" w:rsidRPr="00294814" w:rsidRDefault="00294814" w:rsidP="00030367">
            <w:pPr>
              <w:widowControl/>
              <w:spacing w:after="120" w:line="240" w:lineRule="atLeast"/>
              <w:outlineLvl w:val="0"/>
              <w:rPr>
                <w:rFonts w:eastAsia="Arial Unicode MS"/>
                <w:kern w:val="36"/>
              </w:rPr>
            </w:pPr>
          </w:p>
        </w:tc>
        <w:tc>
          <w:tcPr>
            <w:tcW w:w="2013" w:type="dxa"/>
          </w:tcPr>
          <w:p w14:paraId="39422D9A" w14:textId="77777777" w:rsidR="00294814" w:rsidRPr="00294814" w:rsidRDefault="00294814" w:rsidP="00030367">
            <w:pPr>
              <w:widowControl/>
              <w:spacing w:after="120" w:line="240" w:lineRule="atLeast"/>
              <w:outlineLvl w:val="0"/>
              <w:rPr>
                <w:rFonts w:eastAsia="Arial Unicode MS"/>
                <w:kern w:val="36"/>
              </w:rPr>
            </w:pPr>
          </w:p>
        </w:tc>
        <w:tc>
          <w:tcPr>
            <w:tcW w:w="2297" w:type="dxa"/>
          </w:tcPr>
          <w:p w14:paraId="3ADC4CEE" w14:textId="77777777" w:rsidR="00294814" w:rsidRPr="00294814" w:rsidRDefault="00294814" w:rsidP="00030367">
            <w:pPr>
              <w:widowControl/>
              <w:spacing w:after="120" w:line="240" w:lineRule="atLeast"/>
              <w:outlineLvl w:val="0"/>
              <w:rPr>
                <w:rFonts w:eastAsia="Arial Unicode MS"/>
                <w:kern w:val="36"/>
              </w:rPr>
            </w:pPr>
          </w:p>
        </w:tc>
        <w:tc>
          <w:tcPr>
            <w:tcW w:w="2014" w:type="dxa"/>
          </w:tcPr>
          <w:p w14:paraId="30801417" w14:textId="77777777" w:rsidR="00294814" w:rsidRPr="00294814" w:rsidRDefault="00294814" w:rsidP="00030367">
            <w:pPr>
              <w:widowControl/>
              <w:spacing w:after="120" w:line="240" w:lineRule="atLeast"/>
              <w:outlineLvl w:val="0"/>
              <w:rPr>
                <w:rFonts w:eastAsia="Arial Unicode MS"/>
                <w:kern w:val="36"/>
              </w:rPr>
            </w:pPr>
          </w:p>
        </w:tc>
      </w:tr>
      <w:tr w:rsidR="00294814" w:rsidRPr="00294814" w14:paraId="485F66AA" w14:textId="77777777" w:rsidTr="00873DA7">
        <w:tc>
          <w:tcPr>
            <w:tcW w:w="2518" w:type="dxa"/>
          </w:tcPr>
          <w:p w14:paraId="65E45627" w14:textId="77777777" w:rsidR="00294814" w:rsidRPr="00294814" w:rsidRDefault="00294814" w:rsidP="00030367">
            <w:pPr>
              <w:widowControl/>
              <w:spacing w:after="120" w:line="240" w:lineRule="atLeast"/>
              <w:outlineLvl w:val="0"/>
              <w:rPr>
                <w:rFonts w:eastAsia="Arial Unicode MS"/>
                <w:kern w:val="36"/>
              </w:rPr>
            </w:pPr>
          </w:p>
        </w:tc>
        <w:tc>
          <w:tcPr>
            <w:tcW w:w="2013" w:type="dxa"/>
          </w:tcPr>
          <w:p w14:paraId="03C9F40F" w14:textId="77777777" w:rsidR="00294814" w:rsidRPr="00294814" w:rsidRDefault="00294814" w:rsidP="00030367">
            <w:pPr>
              <w:widowControl/>
              <w:spacing w:after="120" w:line="240" w:lineRule="atLeast"/>
              <w:outlineLvl w:val="0"/>
              <w:rPr>
                <w:rFonts w:eastAsia="Arial Unicode MS"/>
                <w:kern w:val="36"/>
              </w:rPr>
            </w:pPr>
          </w:p>
        </w:tc>
        <w:tc>
          <w:tcPr>
            <w:tcW w:w="2297" w:type="dxa"/>
          </w:tcPr>
          <w:p w14:paraId="75A48769" w14:textId="77777777" w:rsidR="00294814" w:rsidRPr="00294814" w:rsidRDefault="00294814" w:rsidP="00030367">
            <w:pPr>
              <w:widowControl/>
              <w:spacing w:after="120" w:line="240" w:lineRule="atLeast"/>
              <w:outlineLvl w:val="0"/>
              <w:rPr>
                <w:rFonts w:eastAsia="Arial Unicode MS"/>
                <w:kern w:val="36"/>
              </w:rPr>
            </w:pPr>
          </w:p>
        </w:tc>
        <w:tc>
          <w:tcPr>
            <w:tcW w:w="2014" w:type="dxa"/>
          </w:tcPr>
          <w:p w14:paraId="43EBCE8A" w14:textId="77777777" w:rsidR="00294814" w:rsidRPr="00294814" w:rsidRDefault="00294814" w:rsidP="00030367">
            <w:pPr>
              <w:widowControl/>
              <w:spacing w:after="120" w:line="240" w:lineRule="atLeast"/>
              <w:outlineLvl w:val="0"/>
              <w:rPr>
                <w:rFonts w:eastAsia="Arial Unicode MS"/>
                <w:kern w:val="36"/>
              </w:rPr>
            </w:pPr>
          </w:p>
        </w:tc>
      </w:tr>
      <w:tr w:rsidR="00294814" w:rsidRPr="00294814" w14:paraId="4D3D38AC" w14:textId="77777777" w:rsidTr="00873DA7">
        <w:tc>
          <w:tcPr>
            <w:tcW w:w="2518" w:type="dxa"/>
          </w:tcPr>
          <w:p w14:paraId="0EF25C21" w14:textId="77777777" w:rsidR="00294814" w:rsidRPr="00294814" w:rsidRDefault="00294814" w:rsidP="00030367">
            <w:pPr>
              <w:widowControl/>
              <w:spacing w:after="120" w:line="240" w:lineRule="atLeast"/>
              <w:outlineLvl w:val="0"/>
              <w:rPr>
                <w:rFonts w:eastAsia="Arial Unicode MS"/>
                <w:kern w:val="36"/>
              </w:rPr>
            </w:pPr>
          </w:p>
        </w:tc>
        <w:tc>
          <w:tcPr>
            <w:tcW w:w="2013" w:type="dxa"/>
          </w:tcPr>
          <w:p w14:paraId="02C525B3" w14:textId="77777777" w:rsidR="00294814" w:rsidRPr="00294814" w:rsidRDefault="00294814" w:rsidP="00030367">
            <w:pPr>
              <w:widowControl/>
              <w:spacing w:after="120" w:line="240" w:lineRule="atLeast"/>
              <w:outlineLvl w:val="0"/>
              <w:rPr>
                <w:rFonts w:eastAsia="Arial Unicode MS"/>
                <w:kern w:val="36"/>
              </w:rPr>
            </w:pPr>
          </w:p>
        </w:tc>
        <w:tc>
          <w:tcPr>
            <w:tcW w:w="2297" w:type="dxa"/>
          </w:tcPr>
          <w:p w14:paraId="6043F0FC" w14:textId="77777777" w:rsidR="00294814" w:rsidRPr="00294814" w:rsidRDefault="00294814" w:rsidP="00030367">
            <w:pPr>
              <w:widowControl/>
              <w:spacing w:after="120" w:line="240" w:lineRule="atLeast"/>
              <w:outlineLvl w:val="0"/>
              <w:rPr>
                <w:rFonts w:eastAsia="Arial Unicode MS"/>
                <w:kern w:val="36"/>
              </w:rPr>
            </w:pPr>
          </w:p>
        </w:tc>
        <w:tc>
          <w:tcPr>
            <w:tcW w:w="2014" w:type="dxa"/>
          </w:tcPr>
          <w:p w14:paraId="2980CCCA" w14:textId="77777777" w:rsidR="00294814" w:rsidRPr="00294814" w:rsidRDefault="00294814" w:rsidP="00030367">
            <w:pPr>
              <w:widowControl/>
              <w:spacing w:after="120" w:line="240" w:lineRule="atLeast"/>
              <w:outlineLvl w:val="0"/>
              <w:rPr>
                <w:rFonts w:eastAsia="Arial Unicode MS"/>
                <w:kern w:val="36"/>
              </w:rPr>
            </w:pPr>
          </w:p>
        </w:tc>
      </w:tr>
    </w:tbl>
    <w:p w14:paraId="40B40FC7" w14:textId="77777777" w:rsidR="00C140F7" w:rsidRDefault="00C140F7" w:rsidP="00590AAE">
      <w:pPr>
        <w:spacing w:after="120" w:line="240" w:lineRule="atLeast"/>
        <w:jc w:val="both"/>
        <w:rPr>
          <w:rFonts w:ascii="Arial" w:hAnsi="Arial" w:cs="Arial"/>
          <w:b/>
        </w:rPr>
      </w:pPr>
    </w:p>
    <w:p w14:paraId="56CE1158" w14:textId="77777777" w:rsidR="00294814" w:rsidRDefault="00294814" w:rsidP="00590AAE">
      <w:pPr>
        <w:spacing w:after="120" w:line="240" w:lineRule="atLeast"/>
        <w:jc w:val="both"/>
        <w:rPr>
          <w:rFonts w:ascii="Arial" w:hAnsi="Arial" w:cs="Arial"/>
          <w:b/>
        </w:rPr>
      </w:pPr>
    </w:p>
    <w:p w14:paraId="3A7C44D2" w14:textId="77777777" w:rsidR="00294814" w:rsidRDefault="00294814" w:rsidP="00590AAE">
      <w:pPr>
        <w:spacing w:after="120" w:line="240" w:lineRule="atLeast"/>
        <w:jc w:val="both"/>
        <w:rPr>
          <w:rFonts w:ascii="Arial" w:hAnsi="Arial" w:cs="Arial"/>
          <w:b/>
        </w:rPr>
      </w:pPr>
    </w:p>
    <w:p w14:paraId="4C68FCB0" w14:textId="77777777" w:rsidR="00294814" w:rsidRDefault="00294814" w:rsidP="00590AAE">
      <w:pPr>
        <w:spacing w:after="120" w:line="240" w:lineRule="atLeast"/>
        <w:jc w:val="both"/>
        <w:rPr>
          <w:rFonts w:ascii="Arial" w:hAnsi="Arial" w:cs="Arial"/>
          <w:b/>
        </w:rPr>
      </w:pPr>
    </w:p>
    <w:p w14:paraId="4EC79B8F" w14:textId="77777777" w:rsidR="00590AAE" w:rsidRDefault="00590AAE" w:rsidP="00590AAE">
      <w:pPr>
        <w:widowControl/>
        <w:spacing w:after="0" w:line="240" w:lineRule="auto"/>
        <w:rPr>
          <w:rFonts w:ascii="Arial" w:hAnsi="Arial" w:cs="Arial"/>
          <w:b/>
        </w:rPr>
      </w:pPr>
      <w:r>
        <w:rPr>
          <w:rFonts w:ascii="Arial" w:hAnsi="Arial" w:cs="Arial"/>
          <w:b/>
        </w:rPr>
        <w:br w:type="page"/>
      </w:r>
    </w:p>
    <w:p w14:paraId="5AA7A8C5" w14:textId="77777777" w:rsidR="00590AAE" w:rsidRDefault="00590AAE" w:rsidP="00590AAE">
      <w:pPr>
        <w:spacing w:after="120" w:line="240" w:lineRule="atLeast"/>
        <w:jc w:val="both"/>
        <w:rPr>
          <w:rFonts w:ascii="Arial" w:hAnsi="Arial" w:cs="Arial"/>
          <w:b/>
        </w:rPr>
      </w:pPr>
      <w:r>
        <w:rPr>
          <w:rFonts w:ascii="Arial" w:hAnsi="Arial" w:cs="Arial"/>
          <w:b/>
        </w:rPr>
        <w:t>SCHEDULE D: SCHEDULE OF ANTICIPATED FOREGROUND IP, ARISING KNOW HOW AND RESEARCH DATA ARRANGEMENTS</w:t>
      </w:r>
    </w:p>
    <w:p w14:paraId="6D027604" w14:textId="77777777" w:rsidR="00590AAE" w:rsidRDefault="00590AAE" w:rsidP="00590AAE">
      <w:pPr>
        <w:spacing w:after="120" w:line="240" w:lineRule="atLeast"/>
        <w:jc w:val="both"/>
        <w:rPr>
          <w:rFonts w:ascii="Arial" w:hAnsi="Arial" w:cs="Arial"/>
          <w:b/>
        </w:rPr>
      </w:pPr>
    </w:p>
    <w:p w14:paraId="1276593D" w14:textId="77777777" w:rsidR="00590AAE" w:rsidRPr="00E44804" w:rsidRDefault="00590AAE" w:rsidP="00590AAE">
      <w:pPr>
        <w:spacing w:line="300" w:lineRule="atLeast"/>
        <w:outlineLvl w:val="0"/>
        <w:rPr>
          <w:rFonts w:ascii="Arial" w:eastAsia="Arial Unicode MS" w:hAnsi="Arial" w:cs="Arial"/>
          <w:kern w:val="36"/>
          <w:szCs w:val="18"/>
        </w:rPr>
      </w:pPr>
      <w:bookmarkStart w:id="135" w:name="_Toc341360844"/>
      <w:r w:rsidRPr="00E44804">
        <w:rPr>
          <w:rFonts w:ascii="Arial" w:eastAsia="Arial Unicode MS" w:hAnsi="Arial" w:cs="Arial"/>
          <w:kern w:val="36"/>
          <w:szCs w:val="18"/>
        </w:rPr>
        <w:t>For use only in those contracts where the Contractor will not be the sole owner of arising Foreground IP, Arising Know How and/or Research Data and all/some of the same will be held by a Collaborator(s). This schedule should be used to set out at the Commencement Date all parties agreed intentions with regard to Foreground IP, Arising Know How and/or Research Data ownership and the resulting management and licensing mechanism to be put in place.</w:t>
      </w:r>
      <w:bookmarkEnd w:id="135"/>
      <w:r w:rsidRPr="00E44804">
        <w:rPr>
          <w:rFonts w:ascii="Arial" w:eastAsia="Arial Unicode MS" w:hAnsi="Arial" w:cs="Arial"/>
          <w:kern w:val="36"/>
          <w:szCs w:val="18"/>
        </w:rPr>
        <w:t xml:space="preserve"> </w:t>
      </w:r>
    </w:p>
    <w:p w14:paraId="614A2E48" w14:textId="77777777" w:rsidR="00590AAE" w:rsidRDefault="00590AAE" w:rsidP="00590AAE">
      <w:pPr>
        <w:spacing w:after="120" w:line="240" w:lineRule="atLeast"/>
        <w:jc w:val="both"/>
        <w:rPr>
          <w:rFonts w:ascii="Arial" w:hAnsi="Arial" w:cs="Arial"/>
          <w:b/>
        </w:rPr>
      </w:pPr>
    </w:p>
    <w:p w14:paraId="75DE780A" w14:textId="77777777" w:rsidR="00590AAE" w:rsidRDefault="00590AAE" w:rsidP="006428E0">
      <w:pPr>
        <w:spacing w:after="120" w:line="240" w:lineRule="atLeast"/>
        <w:jc w:val="both"/>
        <w:rPr>
          <w:rFonts w:ascii="Arial" w:hAnsi="Arial" w:cs="Arial"/>
          <w:b/>
        </w:rPr>
      </w:pPr>
    </w:p>
    <w:p w14:paraId="72B00972" w14:textId="77777777" w:rsidR="00C140F7" w:rsidRDefault="00C140F7" w:rsidP="006428E0">
      <w:pPr>
        <w:spacing w:after="120" w:line="240" w:lineRule="atLeast"/>
        <w:jc w:val="both"/>
        <w:rPr>
          <w:rFonts w:ascii="Arial" w:hAnsi="Arial" w:cs="Arial"/>
          <w:b/>
        </w:rPr>
      </w:pPr>
    </w:p>
    <w:p w14:paraId="258DB6D6" w14:textId="77777777" w:rsidR="00C140F7" w:rsidRDefault="00C140F7" w:rsidP="006428E0">
      <w:pPr>
        <w:spacing w:after="120" w:line="240" w:lineRule="atLeast"/>
        <w:jc w:val="both"/>
        <w:rPr>
          <w:rFonts w:ascii="Arial" w:hAnsi="Arial" w:cs="Arial"/>
          <w:b/>
        </w:rPr>
      </w:pPr>
    </w:p>
    <w:p w14:paraId="48AC059C" w14:textId="77777777" w:rsidR="00C140F7" w:rsidRDefault="00C140F7">
      <w:pPr>
        <w:widowControl/>
        <w:spacing w:after="0" w:line="240" w:lineRule="auto"/>
        <w:rPr>
          <w:rFonts w:ascii="Arial" w:hAnsi="Arial" w:cs="Arial"/>
          <w:b/>
        </w:rPr>
      </w:pPr>
      <w:r>
        <w:rPr>
          <w:rFonts w:ascii="Arial" w:hAnsi="Arial" w:cs="Arial"/>
          <w:b/>
        </w:rPr>
        <w:br w:type="page"/>
      </w:r>
    </w:p>
    <w:p w14:paraId="0A6011A9" w14:textId="77777777" w:rsidR="00C140F7" w:rsidRDefault="00C140F7" w:rsidP="006428E0">
      <w:pPr>
        <w:spacing w:after="120" w:line="240" w:lineRule="atLeast"/>
        <w:jc w:val="both"/>
        <w:rPr>
          <w:rFonts w:ascii="Arial" w:hAnsi="Arial" w:cs="Arial"/>
          <w:b/>
        </w:rPr>
      </w:pPr>
    </w:p>
    <w:p w14:paraId="229227A9" w14:textId="77777777" w:rsidR="00590AAE" w:rsidRDefault="00590AAE">
      <w:pPr>
        <w:widowControl/>
        <w:spacing w:after="0" w:line="240" w:lineRule="auto"/>
        <w:rPr>
          <w:rFonts w:ascii="Arial" w:hAnsi="Arial" w:cs="Arial"/>
          <w:b/>
        </w:rPr>
      </w:pPr>
    </w:p>
    <w:p w14:paraId="5C0838C3" w14:textId="77777777" w:rsidR="00C140F7" w:rsidRDefault="00C140F7">
      <w:pPr>
        <w:widowControl/>
        <w:spacing w:after="0" w:line="240" w:lineRule="auto"/>
        <w:rPr>
          <w:rFonts w:ascii="Arial" w:hAnsi="Arial" w:cs="Arial"/>
          <w:b/>
        </w:rPr>
      </w:pPr>
    </w:p>
    <w:p w14:paraId="42767DC9" w14:textId="77777777" w:rsidR="00590AAE" w:rsidRDefault="00590AAE" w:rsidP="006428E0">
      <w:pPr>
        <w:spacing w:after="120" w:line="240" w:lineRule="atLeast"/>
        <w:jc w:val="both"/>
        <w:rPr>
          <w:rFonts w:ascii="Arial" w:hAnsi="Arial" w:cs="Arial"/>
          <w:b/>
        </w:rPr>
      </w:pPr>
    </w:p>
    <w:p w14:paraId="56C465E7" w14:textId="77777777" w:rsidR="0065344F" w:rsidRPr="00AE2FD6" w:rsidRDefault="00590AAE" w:rsidP="006428E0">
      <w:pPr>
        <w:spacing w:after="120" w:line="240" w:lineRule="atLeast"/>
        <w:jc w:val="both"/>
        <w:rPr>
          <w:rFonts w:ascii="Arial" w:hAnsi="Arial" w:cs="Arial"/>
          <w:b/>
        </w:rPr>
      </w:pPr>
      <w:r>
        <w:rPr>
          <w:rFonts w:ascii="Arial" w:hAnsi="Arial" w:cs="Arial"/>
          <w:b/>
        </w:rPr>
        <w:t>SCHEDULE E:</w:t>
      </w:r>
      <w:r w:rsidR="00A33ED8">
        <w:rPr>
          <w:rFonts w:ascii="Arial" w:hAnsi="Arial" w:cs="Arial"/>
          <w:b/>
        </w:rPr>
        <w:t xml:space="preserve"> </w:t>
      </w:r>
      <w:r w:rsidR="0065344F" w:rsidRPr="00AE2FD6">
        <w:rPr>
          <w:rFonts w:ascii="Arial" w:hAnsi="Arial" w:cs="Arial"/>
          <w:b/>
        </w:rPr>
        <w:t>VARIATION TO CONTRACT FORM</w:t>
      </w:r>
    </w:p>
    <w:p w14:paraId="47863F9C" w14:textId="77777777" w:rsidR="0065344F" w:rsidRPr="00AE2FD6" w:rsidRDefault="0065344F" w:rsidP="006428E0">
      <w:pPr>
        <w:spacing w:after="120" w:line="240" w:lineRule="atLeast"/>
        <w:jc w:val="both"/>
        <w:rPr>
          <w:rFonts w:ascii="Arial" w:hAnsi="Arial" w:cs="Arial"/>
        </w:rPr>
      </w:pPr>
    </w:p>
    <w:p w14:paraId="044324B5" w14:textId="77777777" w:rsidR="002123C1" w:rsidRPr="00AE2FD6" w:rsidRDefault="002123C1" w:rsidP="006428E0">
      <w:pPr>
        <w:spacing w:after="120" w:line="240" w:lineRule="atLeast"/>
        <w:jc w:val="both"/>
        <w:rPr>
          <w:rFonts w:ascii="Arial" w:hAnsi="Arial" w:cs="Arial"/>
        </w:rPr>
      </w:pPr>
      <w:r w:rsidRPr="00AE2FD6">
        <w:rPr>
          <w:rFonts w:ascii="Arial" w:hAnsi="Arial" w:cs="Arial"/>
        </w:rPr>
        <w:t>Variation No:</w:t>
      </w:r>
      <w:r w:rsidRPr="00AE2FD6">
        <w:rPr>
          <w:rFonts w:ascii="Arial" w:hAnsi="Arial" w:cs="Arial"/>
        </w:rPr>
        <w:tab/>
      </w:r>
      <w:r w:rsidR="007A5086" w:rsidRPr="00AE2FD6">
        <w:rPr>
          <w:rFonts w:ascii="Arial" w:hAnsi="Arial" w:cs="Arial"/>
        </w:rPr>
        <w:tab/>
      </w:r>
      <w:r w:rsidRPr="00AE2FD6">
        <w:rPr>
          <w:rFonts w:ascii="Arial" w:hAnsi="Arial" w:cs="Arial"/>
        </w:rPr>
        <w:t>_____________________________</w:t>
      </w:r>
    </w:p>
    <w:p w14:paraId="1EE3EFD9" w14:textId="77777777" w:rsidR="002123C1" w:rsidRPr="00AE2FD6" w:rsidRDefault="002123C1" w:rsidP="006428E0">
      <w:pPr>
        <w:spacing w:after="120" w:line="240" w:lineRule="atLeast"/>
        <w:jc w:val="both"/>
        <w:rPr>
          <w:rFonts w:ascii="Arial" w:hAnsi="Arial" w:cs="Arial"/>
        </w:rPr>
      </w:pPr>
      <w:r w:rsidRPr="00AE2FD6">
        <w:rPr>
          <w:rFonts w:ascii="Arial" w:hAnsi="Arial" w:cs="Arial"/>
        </w:rPr>
        <w:t>Date:</w:t>
      </w:r>
      <w:r w:rsidRPr="00AE2FD6">
        <w:rPr>
          <w:rFonts w:ascii="Arial" w:hAnsi="Arial" w:cs="Arial"/>
        </w:rPr>
        <w:tab/>
      </w:r>
      <w:r w:rsidRPr="00AE2FD6">
        <w:rPr>
          <w:rFonts w:ascii="Arial" w:hAnsi="Arial" w:cs="Arial"/>
        </w:rPr>
        <w:tab/>
      </w:r>
      <w:r w:rsidR="00EF35C0" w:rsidRPr="00AE2FD6">
        <w:rPr>
          <w:rFonts w:ascii="Arial" w:hAnsi="Arial" w:cs="Arial"/>
        </w:rPr>
        <w:tab/>
      </w:r>
      <w:r w:rsidRPr="00AE2FD6">
        <w:rPr>
          <w:rFonts w:ascii="Arial" w:hAnsi="Arial" w:cs="Arial"/>
        </w:rPr>
        <w:t>_____________________________</w:t>
      </w:r>
    </w:p>
    <w:p w14:paraId="2975253C" w14:textId="77777777" w:rsidR="002123C1" w:rsidRPr="00AE2FD6" w:rsidRDefault="002123C1" w:rsidP="006428E0">
      <w:pPr>
        <w:spacing w:after="120" w:line="240" w:lineRule="atLeast"/>
        <w:jc w:val="both"/>
        <w:rPr>
          <w:rFonts w:ascii="Arial" w:hAnsi="Arial" w:cs="Arial"/>
        </w:rPr>
      </w:pPr>
    </w:p>
    <w:p w14:paraId="0E223AA1" w14:textId="77777777" w:rsidR="002123C1" w:rsidRPr="00AE2FD6" w:rsidRDefault="002123C1" w:rsidP="006428E0">
      <w:pPr>
        <w:numPr>
          <w:ilvl w:val="0"/>
          <w:numId w:val="16"/>
        </w:numPr>
        <w:spacing w:after="120" w:line="240" w:lineRule="atLeast"/>
        <w:jc w:val="both"/>
        <w:rPr>
          <w:rFonts w:ascii="Arial" w:hAnsi="Arial" w:cs="Arial"/>
        </w:rPr>
      </w:pPr>
      <w:r w:rsidRPr="00AE2FD6">
        <w:rPr>
          <w:rFonts w:ascii="Arial" w:hAnsi="Arial" w:cs="Arial"/>
        </w:rPr>
        <w:t xml:space="preserve">The Contract is varied as follows: </w:t>
      </w:r>
    </w:p>
    <w:p w14:paraId="522FDF12" w14:textId="77777777" w:rsidR="002123C1" w:rsidRPr="00AE2FD6" w:rsidRDefault="002123C1" w:rsidP="006428E0">
      <w:pPr>
        <w:numPr>
          <w:ilvl w:val="0"/>
          <w:numId w:val="16"/>
        </w:numPr>
        <w:spacing w:after="120" w:line="240" w:lineRule="atLeast"/>
        <w:jc w:val="both"/>
        <w:rPr>
          <w:rFonts w:ascii="Arial" w:hAnsi="Arial" w:cs="Arial"/>
        </w:rPr>
      </w:pPr>
      <w:r w:rsidRPr="00AE2FD6">
        <w:rPr>
          <w:rFonts w:ascii="Arial" w:hAnsi="Arial" w:cs="Arial"/>
        </w:rPr>
        <w:t xml:space="preserve">Words and expressions in this Variation shall have the meanings given to them in the Contract. </w:t>
      </w:r>
    </w:p>
    <w:p w14:paraId="118D924E" w14:textId="77777777" w:rsidR="002123C1" w:rsidRPr="00AE2FD6" w:rsidRDefault="002123C1" w:rsidP="006428E0">
      <w:pPr>
        <w:numPr>
          <w:ilvl w:val="0"/>
          <w:numId w:val="16"/>
        </w:numPr>
        <w:spacing w:after="120" w:line="240" w:lineRule="atLeast"/>
        <w:jc w:val="both"/>
        <w:rPr>
          <w:rFonts w:ascii="Arial" w:hAnsi="Arial" w:cs="Arial"/>
        </w:rPr>
      </w:pPr>
      <w:r w:rsidRPr="00AE2FD6">
        <w:rPr>
          <w:rFonts w:ascii="Arial" w:hAnsi="Arial" w:cs="Arial"/>
        </w:rPr>
        <w:t xml:space="preserve">The Contract, including any previous Variations, shall remain effective and unaltered except as amended by this Variation. </w:t>
      </w:r>
    </w:p>
    <w:p w14:paraId="7F3268DD" w14:textId="77777777" w:rsidR="002123C1" w:rsidRPr="00AE2FD6" w:rsidRDefault="002123C1" w:rsidP="006428E0">
      <w:pPr>
        <w:spacing w:after="120" w:line="240" w:lineRule="atLeast"/>
        <w:jc w:val="both"/>
        <w:rPr>
          <w:rFonts w:ascii="Arial" w:hAnsi="Arial" w:cs="Arial"/>
        </w:rPr>
      </w:pPr>
    </w:p>
    <w:p w14:paraId="4BEDDEC5" w14:textId="77777777" w:rsidR="002123C1" w:rsidRPr="00AE2FD6" w:rsidRDefault="002123C1" w:rsidP="006428E0">
      <w:pPr>
        <w:spacing w:after="120" w:line="240" w:lineRule="atLeast"/>
        <w:jc w:val="both"/>
        <w:rPr>
          <w:rFonts w:ascii="Arial" w:hAnsi="Arial" w:cs="Arial"/>
        </w:rPr>
      </w:pPr>
      <w:r w:rsidRPr="00AE2FD6">
        <w:rPr>
          <w:rFonts w:ascii="Arial" w:hAnsi="Arial" w:cs="Arial"/>
        </w:rPr>
        <w:t xml:space="preserve">SIGNED: </w:t>
      </w:r>
    </w:p>
    <w:p w14:paraId="7F880866" w14:textId="77777777" w:rsidR="002123C1" w:rsidRPr="00AE2FD6" w:rsidRDefault="002123C1" w:rsidP="006428E0">
      <w:pPr>
        <w:spacing w:after="120" w:line="240" w:lineRule="atLeast"/>
        <w:jc w:val="both"/>
        <w:rPr>
          <w:rFonts w:ascii="Arial" w:hAnsi="Arial" w:cs="Arial"/>
        </w:rPr>
      </w:pPr>
      <w:r w:rsidRPr="00AE2FD6">
        <w:rPr>
          <w:rFonts w:ascii="Arial" w:hAnsi="Arial" w:cs="Arial"/>
        </w:rPr>
        <w:tab/>
      </w:r>
      <w:r w:rsidRPr="00AE2FD6">
        <w:rPr>
          <w:rFonts w:ascii="Arial" w:hAnsi="Arial" w:cs="Arial"/>
        </w:rPr>
        <w:tab/>
      </w:r>
      <w:r w:rsidRPr="00AE2FD6">
        <w:rPr>
          <w:rFonts w:ascii="Arial" w:hAnsi="Arial" w:cs="Arial"/>
        </w:rPr>
        <w:tab/>
      </w:r>
      <w:r w:rsidRPr="00AE2FD6">
        <w:rPr>
          <w:rFonts w:ascii="Arial" w:hAnsi="Arial" w:cs="Arial"/>
        </w:rPr>
        <w:tab/>
      </w:r>
    </w:p>
    <w:tbl>
      <w:tblPr>
        <w:tblW w:w="0" w:type="auto"/>
        <w:tblLook w:val="04A0" w:firstRow="1" w:lastRow="0" w:firstColumn="1" w:lastColumn="0" w:noHBand="0" w:noVBand="1"/>
      </w:tblPr>
      <w:tblGrid>
        <w:gridCol w:w="1356"/>
        <w:gridCol w:w="2114"/>
        <w:gridCol w:w="1620"/>
        <w:gridCol w:w="1337"/>
        <w:gridCol w:w="2133"/>
      </w:tblGrid>
      <w:tr w:rsidR="007A5086" w:rsidRPr="00AE2FD6" w14:paraId="1C0AA444" w14:textId="77777777" w:rsidTr="00551414">
        <w:tc>
          <w:tcPr>
            <w:tcW w:w="1384" w:type="dxa"/>
          </w:tcPr>
          <w:p w14:paraId="20B73348"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For:</w:t>
            </w:r>
          </w:p>
        </w:tc>
        <w:tc>
          <w:tcPr>
            <w:tcW w:w="2126" w:type="dxa"/>
          </w:tcPr>
          <w:p w14:paraId="2F371F4F"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 xml:space="preserve">The Authority     </w:t>
            </w:r>
          </w:p>
        </w:tc>
        <w:tc>
          <w:tcPr>
            <w:tcW w:w="1755" w:type="dxa"/>
          </w:tcPr>
          <w:p w14:paraId="70B8DE7B" w14:textId="77777777" w:rsidR="007A5086" w:rsidRPr="00AE2FD6" w:rsidRDefault="007A5086" w:rsidP="006428E0">
            <w:pPr>
              <w:spacing w:after="120" w:line="240" w:lineRule="atLeast"/>
              <w:jc w:val="both"/>
              <w:rPr>
                <w:rFonts w:ascii="Arial" w:eastAsia="SimSun" w:hAnsi="Arial" w:cs="Arial"/>
              </w:rPr>
            </w:pPr>
          </w:p>
        </w:tc>
        <w:tc>
          <w:tcPr>
            <w:tcW w:w="1364" w:type="dxa"/>
          </w:tcPr>
          <w:p w14:paraId="7F3C0B24"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For:</w:t>
            </w:r>
          </w:p>
        </w:tc>
        <w:tc>
          <w:tcPr>
            <w:tcW w:w="2147" w:type="dxa"/>
          </w:tcPr>
          <w:p w14:paraId="3D846B06"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The Contractor</w:t>
            </w:r>
          </w:p>
        </w:tc>
      </w:tr>
      <w:tr w:rsidR="007A5086" w:rsidRPr="00AE2FD6" w14:paraId="4B562A8C" w14:textId="77777777" w:rsidTr="00551414">
        <w:tc>
          <w:tcPr>
            <w:tcW w:w="1384" w:type="dxa"/>
          </w:tcPr>
          <w:p w14:paraId="5F4C8B6F"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By:</w:t>
            </w:r>
          </w:p>
        </w:tc>
        <w:tc>
          <w:tcPr>
            <w:tcW w:w="2126" w:type="dxa"/>
          </w:tcPr>
          <w:p w14:paraId="168E0D26"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w:t>
            </w:r>
          </w:p>
        </w:tc>
        <w:tc>
          <w:tcPr>
            <w:tcW w:w="1755" w:type="dxa"/>
          </w:tcPr>
          <w:p w14:paraId="629B2CE4" w14:textId="77777777" w:rsidR="007A5086" w:rsidRPr="00AE2FD6" w:rsidRDefault="007A5086" w:rsidP="006428E0">
            <w:pPr>
              <w:spacing w:after="120" w:line="240" w:lineRule="atLeast"/>
              <w:jc w:val="both"/>
              <w:rPr>
                <w:rFonts w:ascii="Arial" w:eastAsia="SimSun" w:hAnsi="Arial" w:cs="Arial"/>
              </w:rPr>
            </w:pPr>
          </w:p>
        </w:tc>
        <w:tc>
          <w:tcPr>
            <w:tcW w:w="1364" w:type="dxa"/>
          </w:tcPr>
          <w:p w14:paraId="7616089B"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By:</w:t>
            </w:r>
          </w:p>
        </w:tc>
        <w:tc>
          <w:tcPr>
            <w:tcW w:w="2147" w:type="dxa"/>
          </w:tcPr>
          <w:p w14:paraId="46552416"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w:t>
            </w:r>
          </w:p>
        </w:tc>
      </w:tr>
      <w:tr w:rsidR="007A5086" w:rsidRPr="00AE2FD6" w14:paraId="495B9E89" w14:textId="77777777" w:rsidTr="00551414">
        <w:tc>
          <w:tcPr>
            <w:tcW w:w="1384" w:type="dxa"/>
          </w:tcPr>
          <w:p w14:paraId="43AB0C6F"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Full Name:</w:t>
            </w:r>
          </w:p>
        </w:tc>
        <w:tc>
          <w:tcPr>
            <w:tcW w:w="2126" w:type="dxa"/>
          </w:tcPr>
          <w:p w14:paraId="1408D46B"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w:t>
            </w:r>
          </w:p>
        </w:tc>
        <w:tc>
          <w:tcPr>
            <w:tcW w:w="1755" w:type="dxa"/>
          </w:tcPr>
          <w:p w14:paraId="31C9DB66" w14:textId="77777777" w:rsidR="007A5086" w:rsidRPr="00AE2FD6" w:rsidRDefault="007A5086" w:rsidP="006428E0">
            <w:pPr>
              <w:spacing w:after="120" w:line="240" w:lineRule="atLeast"/>
              <w:jc w:val="both"/>
              <w:rPr>
                <w:rFonts w:ascii="Arial" w:eastAsia="SimSun" w:hAnsi="Arial" w:cs="Arial"/>
              </w:rPr>
            </w:pPr>
          </w:p>
        </w:tc>
        <w:tc>
          <w:tcPr>
            <w:tcW w:w="1364" w:type="dxa"/>
          </w:tcPr>
          <w:p w14:paraId="27F29952"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Full Name:</w:t>
            </w:r>
          </w:p>
        </w:tc>
        <w:tc>
          <w:tcPr>
            <w:tcW w:w="2147" w:type="dxa"/>
          </w:tcPr>
          <w:p w14:paraId="20F09A49"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w:t>
            </w:r>
          </w:p>
        </w:tc>
      </w:tr>
      <w:tr w:rsidR="007A5086" w:rsidRPr="00AE2FD6" w14:paraId="305C6FC2" w14:textId="77777777" w:rsidTr="00551414">
        <w:tc>
          <w:tcPr>
            <w:tcW w:w="1384" w:type="dxa"/>
          </w:tcPr>
          <w:p w14:paraId="5ADDDA90"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Position:</w:t>
            </w:r>
          </w:p>
        </w:tc>
        <w:tc>
          <w:tcPr>
            <w:tcW w:w="2126" w:type="dxa"/>
          </w:tcPr>
          <w:p w14:paraId="0C16BCA1"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w:t>
            </w:r>
          </w:p>
        </w:tc>
        <w:tc>
          <w:tcPr>
            <w:tcW w:w="1755" w:type="dxa"/>
          </w:tcPr>
          <w:p w14:paraId="5F4F18B2" w14:textId="77777777" w:rsidR="007A5086" w:rsidRPr="00AE2FD6" w:rsidRDefault="007A5086" w:rsidP="006428E0">
            <w:pPr>
              <w:spacing w:after="120" w:line="240" w:lineRule="atLeast"/>
              <w:jc w:val="both"/>
              <w:rPr>
                <w:rFonts w:ascii="Arial" w:eastAsia="SimSun" w:hAnsi="Arial" w:cs="Arial"/>
              </w:rPr>
            </w:pPr>
          </w:p>
        </w:tc>
        <w:tc>
          <w:tcPr>
            <w:tcW w:w="1364" w:type="dxa"/>
          </w:tcPr>
          <w:p w14:paraId="787344F2"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Position:</w:t>
            </w:r>
          </w:p>
        </w:tc>
        <w:tc>
          <w:tcPr>
            <w:tcW w:w="2147" w:type="dxa"/>
          </w:tcPr>
          <w:p w14:paraId="7928E169"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w:t>
            </w:r>
          </w:p>
        </w:tc>
      </w:tr>
      <w:tr w:rsidR="007A5086" w:rsidRPr="00AE2FD6" w14:paraId="3CB66113" w14:textId="77777777" w:rsidTr="00551414">
        <w:tc>
          <w:tcPr>
            <w:tcW w:w="1384" w:type="dxa"/>
          </w:tcPr>
          <w:p w14:paraId="65382DA1"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Date:</w:t>
            </w:r>
          </w:p>
        </w:tc>
        <w:tc>
          <w:tcPr>
            <w:tcW w:w="2126" w:type="dxa"/>
          </w:tcPr>
          <w:p w14:paraId="373B769F"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w:t>
            </w:r>
          </w:p>
        </w:tc>
        <w:tc>
          <w:tcPr>
            <w:tcW w:w="1755" w:type="dxa"/>
          </w:tcPr>
          <w:p w14:paraId="7F427245" w14:textId="77777777" w:rsidR="007A5086" w:rsidRPr="00AE2FD6" w:rsidRDefault="007A5086" w:rsidP="006428E0">
            <w:pPr>
              <w:spacing w:after="120" w:line="240" w:lineRule="atLeast"/>
              <w:jc w:val="both"/>
              <w:rPr>
                <w:rFonts w:ascii="Arial" w:eastAsia="SimSun" w:hAnsi="Arial" w:cs="Arial"/>
              </w:rPr>
            </w:pPr>
          </w:p>
        </w:tc>
        <w:tc>
          <w:tcPr>
            <w:tcW w:w="1364" w:type="dxa"/>
          </w:tcPr>
          <w:p w14:paraId="3326D055"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Date:</w:t>
            </w:r>
          </w:p>
        </w:tc>
        <w:tc>
          <w:tcPr>
            <w:tcW w:w="2147" w:type="dxa"/>
          </w:tcPr>
          <w:p w14:paraId="73130BBE" w14:textId="77777777" w:rsidR="007A5086" w:rsidRPr="00AE2FD6" w:rsidRDefault="007A5086" w:rsidP="006428E0">
            <w:pPr>
              <w:spacing w:after="120" w:line="240" w:lineRule="atLeast"/>
              <w:jc w:val="both"/>
              <w:rPr>
                <w:rFonts w:ascii="Arial" w:eastAsia="SimSun" w:hAnsi="Arial" w:cs="Arial"/>
              </w:rPr>
            </w:pPr>
            <w:r w:rsidRPr="00AE2FD6">
              <w:rPr>
                <w:rFonts w:ascii="Arial" w:eastAsia="SimSun" w:hAnsi="Arial" w:cs="Arial"/>
              </w:rPr>
              <w:t>.............................</w:t>
            </w:r>
          </w:p>
        </w:tc>
      </w:tr>
    </w:tbl>
    <w:p w14:paraId="3BB6E2DB" w14:textId="77777777" w:rsidR="00BB6D63" w:rsidRPr="00AE2FD6" w:rsidRDefault="00BB6D63" w:rsidP="006428E0">
      <w:pPr>
        <w:spacing w:after="120" w:line="240" w:lineRule="atLeast"/>
        <w:jc w:val="both"/>
        <w:rPr>
          <w:rFonts w:ascii="Arial" w:hAnsi="Arial" w:cs="Arial"/>
        </w:rPr>
      </w:pPr>
    </w:p>
    <w:p w14:paraId="7229B3F0" w14:textId="77777777" w:rsidR="00E77185" w:rsidRPr="00AE2FD6" w:rsidRDefault="00505627" w:rsidP="006428E0">
      <w:pPr>
        <w:spacing w:after="120" w:line="240" w:lineRule="atLeast"/>
        <w:jc w:val="both"/>
        <w:rPr>
          <w:rFonts w:ascii="Arial" w:hAnsi="Arial" w:cs="Arial"/>
        </w:rPr>
      </w:pPr>
      <w:r w:rsidRPr="00AE2FD6">
        <w:rPr>
          <w:rFonts w:ascii="Arial" w:hAnsi="Arial" w:cs="Arial"/>
        </w:rPr>
        <w:br w:type="page"/>
      </w:r>
      <w:r w:rsidR="00E77185" w:rsidRPr="00AE2FD6">
        <w:rPr>
          <w:rFonts w:ascii="Arial" w:hAnsi="Arial" w:cs="Arial"/>
          <w:b/>
        </w:rPr>
        <w:t xml:space="preserve">SECTION 3: </w:t>
      </w:r>
      <w:r w:rsidR="00715D5D" w:rsidRPr="00AE2FD6">
        <w:rPr>
          <w:rFonts w:ascii="Arial" w:hAnsi="Arial" w:cs="Arial"/>
          <w:b/>
        </w:rPr>
        <w:t>RESEARCH</w:t>
      </w:r>
    </w:p>
    <w:p w14:paraId="44E8E9DC" w14:textId="77777777" w:rsidR="00BB6D63" w:rsidRPr="001435F4" w:rsidRDefault="00BB6D63" w:rsidP="006428E0">
      <w:pPr>
        <w:spacing w:after="120" w:line="240" w:lineRule="atLeast"/>
        <w:jc w:val="both"/>
        <w:rPr>
          <w:rFonts w:ascii="Arial" w:hAnsi="Arial"/>
        </w:rPr>
      </w:pPr>
    </w:p>
    <w:p w14:paraId="2DD5A738" w14:textId="64F621B9" w:rsidR="00CC0E56" w:rsidRDefault="0033298D" w:rsidP="006428E0">
      <w:pPr>
        <w:spacing w:after="120" w:line="240" w:lineRule="atLeast"/>
        <w:jc w:val="both"/>
        <w:rPr>
          <w:rFonts w:ascii="Arial" w:hAnsi="Arial"/>
        </w:rPr>
      </w:pPr>
      <w:r w:rsidRPr="00A33A61">
        <w:rPr>
          <w:rStyle w:val="apple-converted-space"/>
          <w:rFonts w:ascii="Arial" w:hAnsi="Arial" w:cs="Arial"/>
          <w:color w:val="222222"/>
          <w:shd w:val="clear" w:color="auto" w:fill="FFFFFF"/>
        </w:rPr>
        <w:t>The</w:t>
      </w:r>
      <w:r w:rsidRPr="00EC706B">
        <w:rPr>
          <w:rFonts w:ascii="Arial" w:hAnsi="Arial" w:cs="Arial"/>
          <w:color w:val="222222"/>
          <w:shd w:val="clear" w:color="auto" w:fill="FFFFFF"/>
        </w:rPr>
        <w:t xml:space="preserve"> Research is commissioned by the Authority using Official Development Assistance (ODA) funding</w:t>
      </w:r>
      <w:r w:rsidRPr="00EC706B">
        <w:rPr>
          <w:rStyle w:val="apple-converted-space"/>
          <w:rFonts w:ascii="Arial" w:hAnsi="Arial" w:cs="Arial"/>
          <w:color w:val="222222"/>
          <w:shd w:val="clear" w:color="auto" w:fill="FFFFFF"/>
        </w:rPr>
        <w:t xml:space="preserve">. </w:t>
      </w:r>
    </w:p>
    <w:p w14:paraId="787CE5E2" w14:textId="77777777" w:rsidR="00176F1E" w:rsidRPr="00030367" w:rsidRDefault="00176F1E" w:rsidP="00176F1E">
      <w:pPr>
        <w:pBdr>
          <w:top w:val="nil"/>
          <w:left w:val="nil"/>
          <w:bottom w:val="nil"/>
          <w:right w:val="nil"/>
          <w:between w:val="nil"/>
        </w:pBdr>
        <w:spacing w:before="321"/>
        <w:ind w:right="187"/>
        <w:rPr>
          <w:rFonts w:ascii="Arial" w:hAnsi="Arial" w:cs="Arial"/>
          <w:color w:val="000000"/>
        </w:rPr>
      </w:pPr>
      <w:r w:rsidRPr="00030367">
        <w:rPr>
          <w:rFonts w:ascii="Arial" w:hAnsi="Arial" w:cs="Arial"/>
          <w:color w:val="000000"/>
        </w:rPr>
        <w:t>The aim of the</w:t>
      </w:r>
      <w:r w:rsidRPr="00176F1E">
        <w:rPr>
          <w:rFonts w:ascii="Arial" w:hAnsi="Arial" w:cs="Arial"/>
          <w:color w:val="000000"/>
        </w:rPr>
        <w:t xml:space="preserve"> Research</w:t>
      </w:r>
      <w:r w:rsidRPr="00030367">
        <w:rPr>
          <w:rFonts w:ascii="Arial" w:hAnsi="Arial" w:cs="Arial"/>
          <w:b/>
          <w:color w:val="000000"/>
        </w:rPr>
        <w:t xml:space="preserve"> </w:t>
      </w:r>
      <w:r w:rsidRPr="00030367">
        <w:rPr>
          <w:rFonts w:ascii="Arial" w:hAnsi="Arial" w:cs="Arial"/>
          <w:color w:val="000000"/>
        </w:rPr>
        <w:t xml:space="preserve">is to support underpinning work for the development of high-quality applications able to compete for research funding in global health policy and systems research by providing funding to: </w:t>
      </w:r>
    </w:p>
    <w:p w14:paraId="080F00C1" w14:textId="40FC7588" w:rsidR="00B675B0" w:rsidRPr="00B675B0" w:rsidRDefault="00176F1E" w:rsidP="00B675B0">
      <w:pPr>
        <w:pStyle w:val="ListParagraph"/>
        <w:numPr>
          <w:ilvl w:val="0"/>
          <w:numId w:val="48"/>
        </w:numPr>
        <w:pBdr>
          <w:top w:val="nil"/>
          <w:left w:val="nil"/>
          <w:bottom w:val="nil"/>
          <w:right w:val="nil"/>
          <w:between w:val="nil"/>
        </w:pBdr>
        <w:spacing w:before="326"/>
        <w:ind w:right="316"/>
        <w:rPr>
          <w:rFonts w:ascii="Arial" w:hAnsi="Arial" w:cs="Arial"/>
          <w:color w:val="000000"/>
        </w:rPr>
      </w:pPr>
      <w:r w:rsidRPr="00B675B0">
        <w:rPr>
          <w:rFonts w:ascii="Arial" w:hAnsi="Arial" w:cs="Arial"/>
          <w:color w:val="000000"/>
        </w:rPr>
        <w:t>support partnership development between a UK based institution and a collaborator in an ODA-eligible LMIC and develop consortia up to 3-5 institutions;</w:t>
      </w:r>
    </w:p>
    <w:p w14:paraId="1C33D456" w14:textId="44AE81A3" w:rsidR="00B675B0" w:rsidRDefault="00176F1E" w:rsidP="00B675B0">
      <w:pPr>
        <w:pStyle w:val="ListParagraph"/>
        <w:numPr>
          <w:ilvl w:val="0"/>
          <w:numId w:val="48"/>
        </w:numPr>
        <w:pBdr>
          <w:top w:val="nil"/>
          <w:left w:val="nil"/>
          <w:bottom w:val="nil"/>
          <w:right w:val="nil"/>
          <w:between w:val="nil"/>
        </w:pBdr>
        <w:spacing w:before="326"/>
        <w:ind w:right="316"/>
        <w:rPr>
          <w:rFonts w:ascii="Arial" w:hAnsi="Arial" w:cs="Arial"/>
          <w:color w:val="000000"/>
        </w:rPr>
      </w:pPr>
      <w:r w:rsidRPr="00B675B0">
        <w:rPr>
          <w:rFonts w:ascii="Arial" w:hAnsi="Arial" w:cs="Arial"/>
          <w:color w:val="000000"/>
        </w:rPr>
        <w:t>review the local context, existing research literature and health</w:t>
      </w:r>
      <w:r w:rsidR="00B675B0">
        <w:rPr>
          <w:rFonts w:ascii="Arial" w:hAnsi="Arial" w:cs="Arial"/>
          <w:color w:val="000000"/>
        </w:rPr>
        <w:t xml:space="preserve"> systems;</w:t>
      </w:r>
    </w:p>
    <w:p w14:paraId="2CC1B5DE" w14:textId="77777777" w:rsidR="00B675B0" w:rsidRDefault="00176F1E" w:rsidP="00B675B0">
      <w:pPr>
        <w:pStyle w:val="ListParagraph"/>
        <w:numPr>
          <w:ilvl w:val="0"/>
          <w:numId w:val="48"/>
        </w:numPr>
        <w:pBdr>
          <w:top w:val="nil"/>
          <w:left w:val="nil"/>
          <w:bottom w:val="nil"/>
          <w:right w:val="nil"/>
          <w:between w:val="nil"/>
        </w:pBdr>
        <w:spacing w:before="326"/>
        <w:ind w:right="316"/>
        <w:rPr>
          <w:rFonts w:ascii="Arial" w:hAnsi="Arial" w:cs="Arial"/>
          <w:color w:val="000000"/>
        </w:rPr>
      </w:pPr>
      <w:r w:rsidRPr="00B675B0">
        <w:rPr>
          <w:rFonts w:ascii="Arial" w:hAnsi="Arial" w:cs="Arial"/>
          <w:color w:val="000000"/>
        </w:rPr>
        <w:t xml:space="preserve">develop a needs analysis to refine ODA-eligible research questions and priorities through engagement with policy makers, evidence users and local communities, as appropriate. This can include pilot data, feasibility studies and work-force planning; </w:t>
      </w:r>
    </w:p>
    <w:p w14:paraId="145C7FEB" w14:textId="77777777" w:rsidR="00B675B0" w:rsidRDefault="00176F1E" w:rsidP="00B675B0">
      <w:pPr>
        <w:pStyle w:val="ListParagraph"/>
        <w:numPr>
          <w:ilvl w:val="0"/>
          <w:numId w:val="48"/>
        </w:numPr>
        <w:pBdr>
          <w:top w:val="nil"/>
          <w:left w:val="nil"/>
          <w:bottom w:val="nil"/>
          <w:right w:val="nil"/>
          <w:between w:val="nil"/>
        </w:pBdr>
        <w:spacing w:before="326"/>
        <w:ind w:right="316"/>
        <w:rPr>
          <w:rFonts w:ascii="Arial" w:hAnsi="Arial" w:cs="Arial"/>
          <w:color w:val="000000"/>
        </w:rPr>
      </w:pPr>
      <w:r w:rsidRPr="00B675B0">
        <w:rPr>
          <w:rFonts w:ascii="Arial" w:hAnsi="Arial" w:cs="Arial"/>
          <w:color w:val="000000"/>
        </w:rPr>
        <w:t xml:space="preserve">establish plans for developing institutional and individual capacity and capability (for example, research career development programmes and training; exchanges with policy-making institutions/practice-based settings; and grant management, finance management and contracting); </w:t>
      </w:r>
    </w:p>
    <w:p w14:paraId="26357A0A" w14:textId="782090B6" w:rsidR="00176F1E" w:rsidRPr="00B675B0" w:rsidRDefault="00176F1E" w:rsidP="00B675B0">
      <w:pPr>
        <w:pStyle w:val="ListParagraph"/>
        <w:numPr>
          <w:ilvl w:val="0"/>
          <w:numId w:val="48"/>
        </w:numPr>
        <w:pBdr>
          <w:top w:val="nil"/>
          <w:left w:val="nil"/>
          <w:bottom w:val="nil"/>
          <w:right w:val="nil"/>
          <w:between w:val="nil"/>
        </w:pBdr>
        <w:spacing w:before="326"/>
        <w:ind w:right="316"/>
        <w:rPr>
          <w:rFonts w:ascii="Arial" w:hAnsi="Arial" w:cs="Arial"/>
          <w:color w:val="000000"/>
        </w:rPr>
      </w:pPr>
      <w:r w:rsidRPr="00B675B0">
        <w:rPr>
          <w:rFonts w:ascii="Arial" w:hAnsi="Arial" w:cs="Arial"/>
          <w:color w:val="000000"/>
        </w:rPr>
        <w:t xml:space="preserve">develop a strategy for research uptake and dissemination. </w:t>
      </w:r>
    </w:p>
    <w:p w14:paraId="6C97A5C6" w14:textId="77777777" w:rsidR="00176F1E" w:rsidRPr="001435F4" w:rsidRDefault="00176F1E" w:rsidP="006428E0">
      <w:pPr>
        <w:spacing w:after="120" w:line="240" w:lineRule="atLeast"/>
        <w:jc w:val="both"/>
        <w:rPr>
          <w:rFonts w:ascii="Arial" w:hAnsi="Arial"/>
        </w:rPr>
      </w:pPr>
    </w:p>
    <w:p w14:paraId="10BF9C76" w14:textId="77777777" w:rsidR="00CC0E56" w:rsidRPr="00AE2FD6" w:rsidRDefault="00CC0E56" w:rsidP="006428E0">
      <w:pPr>
        <w:spacing w:after="120" w:line="240" w:lineRule="atLeast"/>
        <w:jc w:val="both"/>
        <w:rPr>
          <w:rFonts w:ascii="Arial" w:hAnsi="Arial" w:cs="Arial"/>
          <w:b/>
        </w:rPr>
      </w:pPr>
    </w:p>
    <w:p w14:paraId="21E21457" w14:textId="7D0DCB3B" w:rsidR="00CC0E56" w:rsidRDefault="00CC0E56" w:rsidP="006428E0">
      <w:pPr>
        <w:spacing w:after="120" w:line="240" w:lineRule="atLeast"/>
        <w:jc w:val="both"/>
        <w:rPr>
          <w:rFonts w:ascii="Arial" w:hAnsi="Arial" w:cs="Arial"/>
          <w:b/>
        </w:rPr>
      </w:pPr>
      <w:r w:rsidRPr="00EC706B">
        <w:rPr>
          <w:rFonts w:ascii="Arial" w:hAnsi="Arial" w:cs="Arial"/>
          <w:b/>
          <w:highlight w:val="yellow"/>
        </w:rPr>
        <w:t>[Insert</w:t>
      </w:r>
      <w:r w:rsidR="00EC706B" w:rsidRPr="00EC706B">
        <w:rPr>
          <w:rFonts w:ascii="Arial" w:hAnsi="Arial" w:cs="Arial"/>
          <w:b/>
          <w:highlight w:val="yellow"/>
        </w:rPr>
        <w:t xml:space="preserve"> </w:t>
      </w:r>
      <w:r w:rsidR="00294814">
        <w:rPr>
          <w:rFonts w:ascii="Arial" w:hAnsi="Arial" w:cs="Arial"/>
          <w:b/>
          <w:highlight w:val="yellow"/>
        </w:rPr>
        <w:t xml:space="preserve">summary of the Research to be undertaken  - e.g. </w:t>
      </w:r>
      <w:r w:rsidR="00EC706B" w:rsidRPr="00EC706B">
        <w:rPr>
          <w:rFonts w:ascii="Arial" w:hAnsi="Arial" w:cs="Arial"/>
          <w:b/>
          <w:highlight w:val="yellow"/>
        </w:rPr>
        <w:t>the</w:t>
      </w:r>
      <w:r w:rsidR="003E5D85">
        <w:rPr>
          <w:rFonts w:ascii="Arial" w:hAnsi="Arial" w:cs="Arial"/>
          <w:b/>
          <w:highlight w:val="yellow"/>
        </w:rPr>
        <w:t xml:space="preserve"> plain English</w:t>
      </w:r>
      <w:r w:rsidR="00EC706B" w:rsidRPr="00EC706B">
        <w:rPr>
          <w:rFonts w:ascii="Arial" w:hAnsi="Arial" w:cs="Arial"/>
          <w:b/>
          <w:highlight w:val="yellow"/>
        </w:rPr>
        <w:t xml:space="preserve"> abstract of Contractor’s application describing the </w:t>
      </w:r>
      <w:r w:rsidR="00294814">
        <w:rPr>
          <w:rFonts w:ascii="Arial" w:hAnsi="Arial" w:cs="Arial"/>
          <w:b/>
          <w:highlight w:val="yellow"/>
        </w:rPr>
        <w:t>research</w:t>
      </w:r>
      <w:r w:rsidR="00EC706B" w:rsidRPr="00EC706B">
        <w:rPr>
          <w:rFonts w:ascii="Arial" w:hAnsi="Arial" w:cs="Arial"/>
          <w:b/>
          <w:highlight w:val="yellow"/>
        </w:rPr>
        <w:t xml:space="preserve"> to be undertaken</w:t>
      </w:r>
      <w:r w:rsidRPr="00EC706B">
        <w:rPr>
          <w:rFonts w:ascii="Arial" w:hAnsi="Arial" w:cs="Arial"/>
          <w:b/>
          <w:highlight w:val="yellow"/>
        </w:rPr>
        <w:t>]</w:t>
      </w:r>
    </w:p>
    <w:p w14:paraId="79330D4B" w14:textId="77777777" w:rsidR="005A3210" w:rsidRDefault="005A3210" w:rsidP="006428E0">
      <w:pPr>
        <w:spacing w:after="120" w:line="240" w:lineRule="atLeast"/>
        <w:jc w:val="both"/>
        <w:rPr>
          <w:rFonts w:ascii="Arial" w:hAnsi="Arial" w:cs="Arial"/>
          <w:b/>
        </w:rPr>
      </w:pPr>
    </w:p>
    <w:p w14:paraId="3691DF39" w14:textId="77777777" w:rsidR="00F53DA7" w:rsidRPr="00AE2FD6" w:rsidRDefault="00181E60" w:rsidP="00F73E42">
      <w:pPr>
        <w:spacing w:after="120" w:line="240" w:lineRule="atLeast"/>
        <w:jc w:val="both"/>
        <w:rPr>
          <w:rFonts w:ascii="Arial" w:hAnsi="Arial" w:cs="Arial"/>
          <w:b/>
        </w:rPr>
      </w:pPr>
      <w:r w:rsidRPr="00AE2FD6">
        <w:rPr>
          <w:rFonts w:ascii="Arial" w:hAnsi="Arial" w:cs="Arial"/>
          <w:b/>
        </w:rPr>
        <w:br w:type="page"/>
      </w:r>
    </w:p>
    <w:p w14:paraId="152D539E" w14:textId="77777777" w:rsidR="00901D6B" w:rsidRPr="00AE2FD6" w:rsidRDefault="00E77185" w:rsidP="00F73E42">
      <w:pPr>
        <w:spacing w:after="120" w:line="240" w:lineRule="atLeast"/>
        <w:jc w:val="both"/>
        <w:rPr>
          <w:rFonts w:ascii="Arial" w:hAnsi="Arial" w:cs="Arial"/>
        </w:rPr>
      </w:pPr>
      <w:r w:rsidRPr="00AE2FD6">
        <w:rPr>
          <w:rFonts w:ascii="Arial" w:hAnsi="Arial" w:cs="Arial"/>
          <w:b/>
        </w:rPr>
        <w:t>SECTION 4: FINANCIAL ARRANGEMENTS</w:t>
      </w:r>
    </w:p>
    <w:p w14:paraId="06ED99F0" w14:textId="77777777" w:rsidR="00BB6D63" w:rsidRPr="00AE2FD6" w:rsidRDefault="00BB6D63" w:rsidP="00F73E42">
      <w:pPr>
        <w:spacing w:after="120" w:line="240" w:lineRule="atLeast"/>
        <w:jc w:val="both"/>
        <w:rPr>
          <w:rFonts w:ascii="Arial" w:hAnsi="Arial" w:cs="Arial"/>
        </w:rPr>
      </w:pPr>
    </w:p>
    <w:p w14:paraId="64372EE1" w14:textId="77777777" w:rsidR="00BB6D63" w:rsidRPr="00AE2FD6" w:rsidRDefault="00E571C7" w:rsidP="00F73E42">
      <w:pPr>
        <w:numPr>
          <w:ilvl w:val="0"/>
          <w:numId w:val="15"/>
        </w:numPr>
        <w:spacing w:after="120" w:line="240" w:lineRule="atLeast"/>
        <w:ind w:left="567" w:hanging="567"/>
        <w:jc w:val="both"/>
        <w:rPr>
          <w:rFonts w:ascii="Arial" w:hAnsi="Arial" w:cs="Arial"/>
          <w:b/>
        </w:rPr>
      </w:pPr>
      <w:r w:rsidRPr="00AE2FD6">
        <w:rPr>
          <w:rFonts w:ascii="Arial" w:hAnsi="Arial" w:cs="Arial"/>
          <w:b/>
        </w:rPr>
        <w:t>Payment Arrangements</w:t>
      </w:r>
    </w:p>
    <w:p w14:paraId="340E4B66" w14:textId="77777777" w:rsidR="00901D6B" w:rsidRPr="00AE2FD6" w:rsidRDefault="00E571C7" w:rsidP="00F73E42">
      <w:pPr>
        <w:numPr>
          <w:ilvl w:val="1"/>
          <w:numId w:val="15"/>
        </w:numPr>
        <w:spacing w:after="120" w:line="240" w:lineRule="atLeast"/>
        <w:ind w:left="567" w:hanging="567"/>
        <w:jc w:val="both"/>
        <w:rPr>
          <w:rFonts w:ascii="Arial" w:hAnsi="Arial" w:cs="Arial"/>
        </w:rPr>
      </w:pPr>
      <w:r w:rsidRPr="00AE2FD6">
        <w:rPr>
          <w:rFonts w:ascii="Arial" w:hAnsi="Arial" w:cs="Arial"/>
        </w:rPr>
        <w:t xml:space="preserve">The total NIHR Funding to be paid by the Authority to the </w:t>
      </w:r>
      <w:r w:rsidR="009A4282" w:rsidRPr="00AE2FD6">
        <w:rPr>
          <w:rFonts w:ascii="Arial" w:hAnsi="Arial" w:cs="Arial"/>
        </w:rPr>
        <w:t>Contractor</w:t>
      </w:r>
      <w:r w:rsidRPr="00AE2FD6">
        <w:rPr>
          <w:rFonts w:ascii="Arial" w:hAnsi="Arial" w:cs="Arial"/>
        </w:rPr>
        <w:t xml:space="preserve"> for the period of the </w:t>
      </w:r>
      <w:r w:rsidR="0028042D" w:rsidRPr="00AE2FD6">
        <w:rPr>
          <w:rFonts w:ascii="Arial" w:hAnsi="Arial" w:cs="Arial"/>
        </w:rPr>
        <w:t>Contract</w:t>
      </w:r>
      <w:r w:rsidRPr="00AE2FD6">
        <w:rPr>
          <w:rFonts w:ascii="Arial" w:hAnsi="Arial" w:cs="Arial"/>
        </w:rPr>
        <w:t xml:space="preserve"> is shown in the payment schedule </w:t>
      </w:r>
      <w:r w:rsidR="00731A44" w:rsidRPr="00AE2FD6">
        <w:rPr>
          <w:rFonts w:ascii="Arial" w:hAnsi="Arial" w:cs="Arial"/>
        </w:rPr>
        <w:t>at Appendix 1 to</w:t>
      </w:r>
      <w:r w:rsidRPr="00AE2FD6">
        <w:rPr>
          <w:rFonts w:ascii="Arial" w:hAnsi="Arial" w:cs="Arial"/>
        </w:rPr>
        <w:t xml:space="preserve"> this Section.</w:t>
      </w:r>
    </w:p>
    <w:p w14:paraId="236F63D8" w14:textId="77777777" w:rsidR="00901D6B" w:rsidRPr="00AE2FD6" w:rsidRDefault="00E571C7" w:rsidP="00F73E42">
      <w:pPr>
        <w:numPr>
          <w:ilvl w:val="0"/>
          <w:numId w:val="15"/>
        </w:numPr>
        <w:spacing w:after="120" w:line="240" w:lineRule="atLeast"/>
        <w:ind w:left="567" w:hanging="567"/>
        <w:jc w:val="both"/>
        <w:rPr>
          <w:rFonts w:ascii="Arial" w:hAnsi="Arial" w:cs="Arial"/>
          <w:b/>
        </w:rPr>
      </w:pPr>
      <w:r w:rsidRPr="00AE2FD6">
        <w:rPr>
          <w:rFonts w:ascii="Arial" w:hAnsi="Arial" w:cs="Arial"/>
          <w:b/>
        </w:rPr>
        <w:t>Financial Monitoring Arrangements</w:t>
      </w:r>
    </w:p>
    <w:p w14:paraId="03561C81" w14:textId="3F10662F" w:rsidR="00901D6B" w:rsidRPr="00AE2FD6" w:rsidRDefault="00E571C7" w:rsidP="00F73E42">
      <w:pPr>
        <w:numPr>
          <w:ilvl w:val="1"/>
          <w:numId w:val="15"/>
        </w:numPr>
        <w:spacing w:after="120" w:line="240" w:lineRule="atLeast"/>
        <w:ind w:left="567" w:hanging="567"/>
        <w:jc w:val="both"/>
        <w:rPr>
          <w:rFonts w:ascii="Arial" w:hAnsi="Arial" w:cs="Arial"/>
        </w:rPr>
      </w:pPr>
      <w:r w:rsidRPr="00AE2FD6">
        <w:rPr>
          <w:rFonts w:ascii="Arial" w:hAnsi="Arial" w:cs="Arial"/>
        </w:rPr>
        <w:t xml:space="preserve">The </w:t>
      </w:r>
      <w:r w:rsidR="009A4282" w:rsidRPr="00AE2FD6">
        <w:rPr>
          <w:rFonts w:ascii="Arial" w:hAnsi="Arial" w:cs="Arial"/>
        </w:rPr>
        <w:t>Contractor</w:t>
      </w:r>
      <w:r w:rsidRPr="00AE2FD6">
        <w:rPr>
          <w:rFonts w:ascii="Arial" w:hAnsi="Arial" w:cs="Arial"/>
        </w:rPr>
        <w:t xml:space="preserve"> is required to provide a </w:t>
      </w:r>
      <w:r w:rsidR="00B962E0">
        <w:rPr>
          <w:rFonts w:ascii="Arial" w:hAnsi="Arial" w:cs="Arial"/>
        </w:rPr>
        <w:t xml:space="preserve">quarterly </w:t>
      </w:r>
      <w:r w:rsidRPr="00AE2FD6">
        <w:rPr>
          <w:rFonts w:ascii="Arial" w:hAnsi="Arial" w:cs="Arial"/>
        </w:rPr>
        <w:t>report to the Authority in a format and containing information specified by the Authority and which will include a statement of expenditure in a format specified by the Authority.</w:t>
      </w:r>
    </w:p>
    <w:p w14:paraId="19903BD6" w14:textId="77777777" w:rsidR="00901D6B" w:rsidRPr="00AE2FD6" w:rsidRDefault="00E571C7" w:rsidP="00F73E42">
      <w:pPr>
        <w:numPr>
          <w:ilvl w:val="1"/>
          <w:numId w:val="15"/>
        </w:numPr>
        <w:spacing w:after="120" w:line="240" w:lineRule="atLeast"/>
        <w:ind w:left="567" w:hanging="567"/>
        <w:jc w:val="both"/>
        <w:rPr>
          <w:rFonts w:ascii="Arial" w:hAnsi="Arial" w:cs="Arial"/>
        </w:rPr>
      </w:pPr>
      <w:r w:rsidRPr="00AE2FD6">
        <w:rPr>
          <w:rFonts w:ascii="Arial" w:hAnsi="Arial" w:cs="Arial"/>
        </w:rPr>
        <w:t xml:space="preserve">If the total expenditure </w:t>
      </w:r>
      <w:r w:rsidR="00731A44" w:rsidRPr="00AE2FD6">
        <w:rPr>
          <w:rFonts w:ascii="Arial" w:hAnsi="Arial" w:cs="Arial"/>
        </w:rPr>
        <w:t>is less than the</w:t>
      </w:r>
      <w:r w:rsidRPr="00AE2FD6">
        <w:rPr>
          <w:rFonts w:ascii="Arial" w:hAnsi="Arial" w:cs="Arial"/>
        </w:rPr>
        <w:t xml:space="preserve"> funding </w:t>
      </w:r>
      <w:r w:rsidR="00731A44" w:rsidRPr="00AE2FD6">
        <w:rPr>
          <w:rFonts w:ascii="Arial" w:hAnsi="Arial" w:cs="Arial"/>
        </w:rPr>
        <w:t>received</w:t>
      </w:r>
      <w:r w:rsidRPr="00AE2FD6">
        <w:rPr>
          <w:rFonts w:ascii="Arial" w:hAnsi="Arial" w:cs="Arial"/>
        </w:rPr>
        <w:t xml:space="preserve"> by the </w:t>
      </w:r>
      <w:r w:rsidR="009A4282" w:rsidRPr="00AE2FD6">
        <w:rPr>
          <w:rFonts w:ascii="Arial" w:hAnsi="Arial" w:cs="Arial"/>
        </w:rPr>
        <w:t>Contractor</w:t>
      </w:r>
      <w:r w:rsidRPr="00AE2FD6">
        <w:rPr>
          <w:rFonts w:ascii="Arial" w:hAnsi="Arial" w:cs="Arial"/>
        </w:rPr>
        <w:t xml:space="preserve">, the funding for the subsequent financial year shall be reduced by this amount unless </w:t>
      </w:r>
      <w:r w:rsidR="00C03AC0" w:rsidRPr="00AE2FD6">
        <w:rPr>
          <w:rFonts w:ascii="Arial" w:hAnsi="Arial" w:cs="Arial"/>
        </w:rPr>
        <w:t xml:space="preserve">the </w:t>
      </w:r>
      <w:r w:rsidR="00556EA2" w:rsidRPr="00AE2FD6">
        <w:rPr>
          <w:rFonts w:ascii="Arial" w:hAnsi="Arial" w:cs="Arial"/>
        </w:rPr>
        <w:t>Authority exercises a discretion not to require such reduction. The exercise of such discretion by the Authority is unfettered, but will, at a minimum, normally require the Contractor to demonstrate its requirement for the original funding in future years.</w:t>
      </w:r>
    </w:p>
    <w:p w14:paraId="4D543258" w14:textId="77777777" w:rsidR="00901D6B" w:rsidRPr="00AE2FD6" w:rsidRDefault="00E571C7" w:rsidP="00F73E42">
      <w:pPr>
        <w:numPr>
          <w:ilvl w:val="1"/>
          <w:numId w:val="15"/>
        </w:numPr>
        <w:spacing w:after="120" w:line="240" w:lineRule="atLeast"/>
        <w:ind w:left="567" w:hanging="567"/>
        <w:jc w:val="both"/>
        <w:rPr>
          <w:rFonts w:ascii="Arial" w:hAnsi="Arial" w:cs="Arial"/>
        </w:rPr>
      </w:pPr>
      <w:r w:rsidRPr="00AE2FD6">
        <w:rPr>
          <w:rFonts w:ascii="Arial" w:hAnsi="Arial" w:cs="Arial"/>
        </w:rPr>
        <w:t xml:space="preserve">At the termination of the </w:t>
      </w:r>
      <w:r w:rsidR="0028042D" w:rsidRPr="00AE2FD6">
        <w:rPr>
          <w:rFonts w:ascii="Arial" w:hAnsi="Arial" w:cs="Arial"/>
        </w:rPr>
        <w:t>Contract</w:t>
      </w:r>
      <w:r w:rsidRPr="00AE2FD6">
        <w:rPr>
          <w:rFonts w:ascii="Arial" w:hAnsi="Arial" w:cs="Arial"/>
        </w:rPr>
        <w:t xml:space="preserve"> the Authority will request a final expenditure statement.  If the total expenditure is less than the funding received by the </w:t>
      </w:r>
      <w:r w:rsidR="009A4282" w:rsidRPr="00AE2FD6">
        <w:rPr>
          <w:rFonts w:ascii="Arial" w:hAnsi="Arial" w:cs="Arial"/>
        </w:rPr>
        <w:t>Contractor</w:t>
      </w:r>
      <w:r w:rsidRPr="00AE2FD6">
        <w:rPr>
          <w:rFonts w:ascii="Arial" w:hAnsi="Arial" w:cs="Arial"/>
        </w:rPr>
        <w:t>, this amount shall be recovered by the Authority.</w:t>
      </w:r>
    </w:p>
    <w:p w14:paraId="321C3D40" w14:textId="77777777" w:rsidR="00F41FCB" w:rsidRPr="00AE2FD6" w:rsidRDefault="00E571C7" w:rsidP="00F73E42">
      <w:pPr>
        <w:numPr>
          <w:ilvl w:val="1"/>
          <w:numId w:val="15"/>
        </w:numPr>
        <w:spacing w:after="120" w:line="240" w:lineRule="atLeast"/>
        <w:ind w:left="567" w:hanging="567"/>
        <w:jc w:val="both"/>
        <w:rPr>
          <w:rFonts w:ascii="Arial" w:hAnsi="Arial" w:cs="Arial"/>
        </w:rPr>
      </w:pPr>
      <w:r w:rsidRPr="00AE2FD6">
        <w:rPr>
          <w:rFonts w:ascii="Arial" w:hAnsi="Arial" w:cs="Arial"/>
        </w:rPr>
        <w:t xml:space="preserve">If, in the opinion of the Authority, satisfactory progress has not been made against the </w:t>
      </w:r>
      <w:r w:rsidR="009A4282" w:rsidRPr="00AE2FD6">
        <w:rPr>
          <w:rFonts w:ascii="Arial" w:hAnsi="Arial" w:cs="Arial"/>
        </w:rPr>
        <w:t>R</w:t>
      </w:r>
      <w:r w:rsidR="00731A44" w:rsidRPr="00AE2FD6">
        <w:rPr>
          <w:rFonts w:ascii="Arial" w:hAnsi="Arial" w:cs="Arial"/>
        </w:rPr>
        <w:t>esearch objectives</w:t>
      </w:r>
      <w:r w:rsidRPr="00AE2FD6">
        <w:rPr>
          <w:rFonts w:ascii="Arial" w:hAnsi="Arial" w:cs="Arial"/>
        </w:rPr>
        <w:t xml:space="preserve"> in Section 3 at any point during the period of the </w:t>
      </w:r>
      <w:r w:rsidR="00345B36">
        <w:rPr>
          <w:rFonts w:ascii="Arial" w:hAnsi="Arial" w:cs="Arial"/>
        </w:rPr>
        <w:t>Contract</w:t>
      </w:r>
      <w:r w:rsidRPr="00AE2FD6">
        <w:rPr>
          <w:rFonts w:ascii="Arial" w:hAnsi="Arial" w:cs="Arial"/>
        </w:rPr>
        <w:t xml:space="preserve"> payments may be withheld pending satisfactory resolution.</w:t>
      </w:r>
    </w:p>
    <w:p w14:paraId="00668D95" w14:textId="77777777" w:rsidR="00473B6A" w:rsidRPr="00AE2FD6" w:rsidRDefault="00473B6A" w:rsidP="00F73E42">
      <w:pPr>
        <w:spacing w:after="120" w:line="240" w:lineRule="atLeast"/>
        <w:jc w:val="both"/>
        <w:rPr>
          <w:rFonts w:ascii="Arial" w:hAnsi="Arial" w:cs="Arial"/>
        </w:rPr>
      </w:pPr>
    </w:p>
    <w:p w14:paraId="79522B9F" w14:textId="77777777" w:rsidR="002872D8" w:rsidRPr="00AE2FD6" w:rsidRDefault="00731A44" w:rsidP="00F73E42">
      <w:pPr>
        <w:spacing w:after="120" w:line="240" w:lineRule="atLeast"/>
        <w:jc w:val="both"/>
        <w:rPr>
          <w:rFonts w:ascii="Arial" w:hAnsi="Arial" w:cs="Arial"/>
          <w:b/>
        </w:rPr>
      </w:pPr>
      <w:r w:rsidRPr="00AE2FD6">
        <w:rPr>
          <w:rFonts w:ascii="Arial" w:hAnsi="Arial" w:cs="Arial"/>
        </w:rPr>
        <w:br w:type="page"/>
      </w:r>
      <w:r w:rsidR="002872D8" w:rsidRPr="00AE2FD6">
        <w:rPr>
          <w:rFonts w:ascii="Arial" w:hAnsi="Arial" w:cs="Arial"/>
          <w:b/>
        </w:rPr>
        <w:t xml:space="preserve">Appendix 1 to Section 4 </w:t>
      </w:r>
    </w:p>
    <w:p w14:paraId="60607031" w14:textId="77777777" w:rsidR="00901D6B" w:rsidRPr="00AE2FD6" w:rsidRDefault="00E571C7" w:rsidP="00F73E42">
      <w:pPr>
        <w:spacing w:after="120" w:line="240" w:lineRule="atLeast"/>
        <w:jc w:val="both"/>
        <w:rPr>
          <w:rFonts w:ascii="Arial" w:hAnsi="Arial" w:cs="Arial"/>
          <w:b/>
        </w:rPr>
      </w:pPr>
      <w:r w:rsidRPr="00AE2FD6">
        <w:rPr>
          <w:rFonts w:ascii="Arial" w:hAnsi="Arial" w:cs="Arial"/>
          <w:b/>
        </w:rPr>
        <w:t>PAYMENT SCHEDULE</w:t>
      </w:r>
    </w:p>
    <w:p w14:paraId="6EBCF292" w14:textId="77777777" w:rsidR="00901D6B" w:rsidRPr="00AE2FD6" w:rsidRDefault="00E571C7" w:rsidP="00F73E42">
      <w:pPr>
        <w:spacing w:after="120" w:line="240" w:lineRule="atLeast"/>
        <w:jc w:val="both"/>
        <w:rPr>
          <w:rFonts w:ascii="Arial" w:hAnsi="Arial" w:cs="Arial"/>
        </w:rPr>
      </w:pPr>
      <w:r w:rsidRPr="00AE2FD6">
        <w:rPr>
          <w:rFonts w:ascii="Arial" w:hAnsi="Arial" w:cs="Arial"/>
        </w:rPr>
        <w:t>It is intended that the indicated amounts will be paid by the Authority to the</w:t>
      </w:r>
      <w:r w:rsidR="002872D8" w:rsidRPr="00AE2FD6">
        <w:rPr>
          <w:rFonts w:ascii="Arial" w:hAnsi="Arial" w:cs="Arial"/>
        </w:rPr>
        <w:t xml:space="preserve"> </w:t>
      </w:r>
      <w:r w:rsidRPr="00AE2FD6">
        <w:rPr>
          <w:rFonts w:ascii="Arial" w:hAnsi="Arial" w:cs="Arial"/>
        </w:rPr>
        <w:t xml:space="preserve">Contractor within </w:t>
      </w:r>
      <w:r w:rsidR="002872D8" w:rsidRPr="00AE2FD6">
        <w:rPr>
          <w:rFonts w:ascii="Arial" w:hAnsi="Arial" w:cs="Arial"/>
        </w:rPr>
        <w:t>thirty</w:t>
      </w:r>
      <w:r w:rsidRPr="00AE2FD6">
        <w:rPr>
          <w:rFonts w:ascii="Arial" w:hAnsi="Arial" w:cs="Arial"/>
        </w:rPr>
        <w:t xml:space="preserve"> (30) calendar days of the dates listed.</w:t>
      </w:r>
    </w:p>
    <w:p w14:paraId="61B2C505" w14:textId="77777777" w:rsidR="00FB351D" w:rsidRPr="00AE2FD6" w:rsidRDefault="00FB351D" w:rsidP="00F73E42">
      <w:pPr>
        <w:spacing w:after="120" w:line="240" w:lineRule="atLeast"/>
        <w:jc w:val="both"/>
        <w:rPr>
          <w:rFonts w:ascii="Arial" w:hAnsi="Arial" w:cs="Arial"/>
        </w:rPr>
      </w:pPr>
      <w:r w:rsidRPr="001743E2">
        <w:rPr>
          <w:rFonts w:ascii="Arial" w:hAnsi="Arial"/>
          <w:highlight w:val="yellow"/>
        </w:rPr>
        <w:t>[</w:t>
      </w:r>
      <w:r w:rsidRPr="00AE2FD6">
        <w:rPr>
          <w:rFonts w:ascii="Arial" w:hAnsi="Arial" w:cs="Arial"/>
          <w:highlight w:val="yellow"/>
        </w:rPr>
        <w:t>INSERT</w:t>
      </w:r>
      <w:r w:rsidR="00EF35C0" w:rsidRPr="00AE2FD6">
        <w:rPr>
          <w:rFonts w:ascii="Arial" w:hAnsi="Arial" w:cs="Arial"/>
          <w:highlight w:val="yellow"/>
        </w:rPr>
        <w:t xml:space="preserve"> TABLE</w:t>
      </w:r>
      <w:r w:rsidRPr="001743E2">
        <w:rPr>
          <w:rFonts w:ascii="Arial" w:hAnsi="Arial"/>
          <w:highlight w:val="yellow"/>
        </w:rPr>
        <w:t>]</w:t>
      </w:r>
    </w:p>
    <w:p w14:paraId="223D45EE" w14:textId="77777777" w:rsidR="00A715C5" w:rsidRDefault="00A715C5" w:rsidP="00F73E42">
      <w:pPr>
        <w:spacing w:after="120" w:line="240" w:lineRule="atLeast"/>
        <w:jc w:val="both"/>
        <w:rPr>
          <w:rFonts w:ascii="Arial" w:hAnsi="Arial" w:cs="Arial"/>
        </w:rPr>
      </w:pPr>
    </w:p>
    <w:p w14:paraId="23B091A1" w14:textId="77777777" w:rsidR="00E567E6" w:rsidRDefault="00E567E6" w:rsidP="00F73E42">
      <w:pPr>
        <w:spacing w:after="120" w:line="240" w:lineRule="atLeast"/>
        <w:jc w:val="both"/>
        <w:rPr>
          <w:rFonts w:ascii="Arial" w:hAnsi="Arial" w:cs="Arial"/>
        </w:rPr>
      </w:pPr>
    </w:p>
    <w:p w14:paraId="47CFA2FB" w14:textId="77777777" w:rsidR="00E567E6" w:rsidRDefault="00E567E6" w:rsidP="00F73E42">
      <w:pPr>
        <w:spacing w:after="120" w:line="240" w:lineRule="atLeast"/>
        <w:jc w:val="both"/>
        <w:rPr>
          <w:rFonts w:ascii="Arial" w:hAnsi="Arial" w:cs="Arial"/>
        </w:rPr>
      </w:pPr>
    </w:p>
    <w:p w14:paraId="03AC5AB1" w14:textId="77777777" w:rsidR="00E567E6" w:rsidRPr="00AE2FD6" w:rsidRDefault="00E567E6" w:rsidP="00F73E42">
      <w:pPr>
        <w:spacing w:after="120" w:line="240" w:lineRule="atLeast"/>
        <w:jc w:val="both"/>
        <w:rPr>
          <w:rFonts w:ascii="Arial" w:hAnsi="Arial" w:cs="Arial"/>
        </w:rPr>
      </w:pPr>
    </w:p>
    <w:p w14:paraId="061FF42C" w14:textId="77777777" w:rsidR="00F53DA7" w:rsidRPr="00AE2FD6" w:rsidRDefault="007136A3" w:rsidP="00F73E42">
      <w:pPr>
        <w:spacing w:after="120" w:line="240" w:lineRule="atLeast"/>
        <w:jc w:val="both"/>
        <w:rPr>
          <w:rFonts w:ascii="Arial" w:hAnsi="Arial" w:cs="Arial"/>
        </w:rPr>
      </w:pPr>
      <w:r w:rsidRPr="00AE2FD6">
        <w:rPr>
          <w:rFonts w:ascii="Arial" w:hAnsi="Arial" w:cs="Arial"/>
        </w:rPr>
        <w:br w:type="page"/>
      </w:r>
    </w:p>
    <w:p w14:paraId="12E6F47C" w14:textId="77777777" w:rsidR="00901D6B" w:rsidRPr="00AE2FD6" w:rsidRDefault="00E77185" w:rsidP="00F73E42">
      <w:pPr>
        <w:spacing w:after="120" w:line="240" w:lineRule="atLeast"/>
        <w:jc w:val="both"/>
        <w:rPr>
          <w:rFonts w:ascii="Arial" w:hAnsi="Arial" w:cs="Arial"/>
        </w:rPr>
      </w:pPr>
      <w:r w:rsidRPr="00AE2FD6">
        <w:rPr>
          <w:rFonts w:ascii="Arial" w:hAnsi="Arial" w:cs="Arial"/>
          <w:b/>
        </w:rPr>
        <w:t>SECTION 5: KEY STAFF</w:t>
      </w:r>
    </w:p>
    <w:p w14:paraId="413DEAE0" w14:textId="77777777" w:rsidR="00901D6B" w:rsidRPr="00AE2FD6" w:rsidRDefault="00901D6B" w:rsidP="00F73E42">
      <w:pPr>
        <w:spacing w:after="120" w:line="240" w:lineRule="atLeast"/>
        <w:jc w:val="both"/>
        <w:rPr>
          <w:rFonts w:ascii="Arial" w:hAnsi="Arial" w:cs="Arial"/>
        </w:rPr>
      </w:pPr>
    </w:p>
    <w:p w14:paraId="7F686531" w14:textId="77777777" w:rsidR="00F005AB" w:rsidRPr="00AE2FD6" w:rsidRDefault="00F005AB" w:rsidP="00F73E42">
      <w:pPr>
        <w:spacing w:after="120" w:line="240" w:lineRule="atLeast"/>
        <w:jc w:val="both"/>
        <w:rPr>
          <w:rFonts w:ascii="Arial" w:hAnsi="Arial" w:cs="Arial"/>
        </w:rPr>
      </w:pPr>
    </w:p>
    <w:p w14:paraId="62FF167D" w14:textId="5E3EB421" w:rsidR="00901D6B" w:rsidRPr="00AE2FD6" w:rsidRDefault="00B758AD" w:rsidP="00F73E42">
      <w:pPr>
        <w:spacing w:after="120" w:line="240" w:lineRule="atLeast"/>
        <w:jc w:val="both"/>
        <w:rPr>
          <w:rFonts w:ascii="Arial" w:hAnsi="Arial" w:cs="Arial"/>
          <w:b/>
        </w:rPr>
      </w:pPr>
      <w:r>
        <w:rPr>
          <w:rFonts w:ascii="Arial" w:hAnsi="Arial" w:cs="Arial"/>
          <w:b/>
        </w:rPr>
        <w:t>LMIC Joint Lead</w:t>
      </w:r>
      <w:r w:rsidR="00A16ECA">
        <w:rPr>
          <w:rFonts w:ascii="Arial" w:hAnsi="Arial" w:cs="Arial"/>
          <w:b/>
        </w:rPr>
        <w:t xml:space="preserve"> Investigator</w:t>
      </w:r>
      <w:r w:rsidR="00E571C7" w:rsidRPr="00AE2FD6">
        <w:rPr>
          <w:rFonts w:ascii="Arial" w:hAnsi="Arial" w:cs="Arial"/>
          <w:b/>
        </w:rPr>
        <w:t xml:space="preserve"> and address</w:t>
      </w:r>
    </w:p>
    <w:p w14:paraId="6F0EA5D4" w14:textId="77777777" w:rsidR="00901D6B" w:rsidRPr="00AE2FD6" w:rsidRDefault="00EF35C0" w:rsidP="00F73E42">
      <w:pPr>
        <w:spacing w:after="120" w:line="240" w:lineRule="atLeast"/>
        <w:jc w:val="both"/>
        <w:rPr>
          <w:rFonts w:ascii="Arial" w:hAnsi="Arial" w:cs="Arial"/>
        </w:rPr>
      </w:pPr>
      <w:r w:rsidRPr="00AE2FD6">
        <w:rPr>
          <w:rFonts w:ascii="Arial" w:hAnsi="Arial" w:cs="Arial"/>
        </w:rPr>
        <w:t>[</w:t>
      </w:r>
      <w:r w:rsidRPr="00653EF8">
        <w:rPr>
          <w:rFonts w:ascii="Arial" w:hAnsi="Arial"/>
          <w:highlight w:val="yellow"/>
        </w:rPr>
        <w:t>INSERT</w:t>
      </w:r>
      <w:r w:rsidRPr="00AE2FD6">
        <w:rPr>
          <w:rFonts w:ascii="Arial" w:hAnsi="Arial" w:cs="Arial"/>
        </w:rPr>
        <w:t>]</w:t>
      </w:r>
    </w:p>
    <w:p w14:paraId="1FFCAFDA" w14:textId="37D494CE" w:rsidR="00901D6B" w:rsidRDefault="00901D6B" w:rsidP="00F73E42">
      <w:pPr>
        <w:spacing w:after="120" w:line="240" w:lineRule="atLeast"/>
        <w:jc w:val="both"/>
        <w:rPr>
          <w:rFonts w:ascii="Arial" w:hAnsi="Arial" w:cs="Arial"/>
        </w:rPr>
      </w:pPr>
    </w:p>
    <w:p w14:paraId="715D7A80" w14:textId="56D4C778" w:rsidR="00B758AD" w:rsidRDefault="00B758AD" w:rsidP="00F73E42">
      <w:pPr>
        <w:spacing w:after="120" w:line="240" w:lineRule="atLeast"/>
        <w:jc w:val="both"/>
        <w:rPr>
          <w:rFonts w:ascii="Arial" w:hAnsi="Arial" w:cs="Arial"/>
        </w:rPr>
      </w:pPr>
    </w:p>
    <w:p w14:paraId="3BF5369D" w14:textId="73513CEA" w:rsidR="00B758AD" w:rsidRDefault="00B758AD" w:rsidP="00F73E42">
      <w:pPr>
        <w:spacing w:after="120" w:line="240" w:lineRule="atLeast"/>
        <w:jc w:val="both"/>
        <w:rPr>
          <w:rFonts w:ascii="Arial" w:hAnsi="Arial" w:cs="Arial"/>
          <w:b/>
        </w:rPr>
      </w:pPr>
      <w:r w:rsidRPr="00030367">
        <w:rPr>
          <w:rFonts w:ascii="Arial" w:hAnsi="Arial" w:cs="Arial"/>
          <w:b/>
        </w:rPr>
        <w:t>UK Joint Lead Investigator and address</w:t>
      </w:r>
    </w:p>
    <w:p w14:paraId="75D79CC8" w14:textId="00F42CF8" w:rsidR="00B758AD" w:rsidRPr="00030367" w:rsidRDefault="00B758AD" w:rsidP="00F73E42">
      <w:pPr>
        <w:spacing w:after="120" w:line="240" w:lineRule="atLeast"/>
        <w:jc w:val="both"/>
        <w:rPr>
          <w:rFonts w:ascii="Arial" w:hAnsi="Arial" w:cs="Arial"/>
          <w:b/>
        </w:rPr>
      </w:pPr>
      <w:r w:rsidRPr="00030367">
        <w:rPr>
          <w:rFonts w:ascii="Arial" w:hAnsi="Arial" w:cs="Arial"/>
          <w:b/>
          <w:highlight w:val="yellow"/>
        </w:rPr>
        <w:t>[INSERT]</w:t>
      </w:r>
    </w:p>
    <w:p w14:paraId="3BF2FF29" w14:textId="77777777" w:rsidR="00EF35C0" w:rsidRPr="00AE2FD6" w:rsidRDefault="00EF35C0" w:rsidP="00F73E42">
      <w:pPr>
        <w:spacing w:after="120" w:line="240" w:lineRule="atLeast"/>
        <w:jc w:val="both"/>
        <w:rPr>
          <w:rFonts w:ascii="Arial" w:hAnsi="Arial" w:cs="Arial"/>
        </w:rPr>
      </w:pPr>
    </w:p>
    <w:p w14:paraId="74338DE0" w14:textId="77777777" w:rsidR="00901D6B" w:rsidRPr="00AE2FD6" w:rsidRDefault="00E571C7" w:rsidP="00F73E42">
      <w:pPr>
        <w:spacing w:after="120" w:line="240" w:lineRule="atLeast"/>
        <w:jc w:val="both"/>
        <w:rPr>
          <w:rFonts w:ascii="Arial" w:hAnsi="Arial" w:cs="Arial"/>
          <w:b/>
        </w:rPr>
      </w:pPr>
      <w:r w:rsidRPr="00AE2FD6">
        <w:rPr>
          <w:rFonts w:ascii="Arial" w:hAnsi="Arial" w:cs="Arial"/>
          <w:b/>
        </w:rPr>
        <w:t>The Contractor's representative name and address</w:t>
      </w:r>
    </w:p>
    <w:p w14:paraId="78D6BD3D" w14:textId="77777777" w:rsidR="00AB74BC" w:rsidRPr="00AE2FD6" w:rsidRDefault="00EF35C0" w:rsidP="00F73E42">
      <w:pPr>
        <w:spacing w:after="120" w:line="240" w:lineRule="atLeast"/>
        <w:jc w:val="both"/>
        <w:rPr>
          <w:rFonts w:ascii="Arial" w:hAnsi="Arial" w:cs="Arial"/>
        </w:rPr>
      </w:pPr>
      <w:r w:rsidRPr="00AE2FD6">
        <w:rPr>
          <w:rFonts w:ascii="Arial" w:hAnsi="Arial" w:cs="Arial"/>
        </w:rPr>
        <w:t>[</w:t>
      </w:r>
      <w:r w:rsidRPr="00653EF8">
        <w:rPr>
          <w:rFonts w:ascii="Arial" w:hAnsi="Arial"/>
          <w:highlight w:val="yellow"/>
        </w:rPr>
        <w:t>INSERT</w:t>
      </w:r>
      <w:r w:rsidRPr="00AE2FD6">
        <w:rPr>
          <w:rFonts w:ascii="Arial" w:hAnsi="Arial" w:cs="Arial"/>
        </w:rPr>
        <w:t>]</w:t>
      </w:r>
    </w:p>
    <w:p w14:paraId="6126B888" w14:textId="77777777" w:rsidR="00EF35C0" w:rsidRPr="00AE2FD6" w:rsidRDefault="00EF35C0" w:rsidP="00F73E42">
      <w:pPr>
        <w:spacing w:after="120" w:line="240" w:lineRule="atLeast"/>
        <w:jc w:val="both"/>
        <w:rPr>
          <w:rFonts w:ascii="Arial" w:hAnsi="Arial" w:cs="Arial"/>
        </w:rPr>
      </w:pPr>
    </w:p>
    <w:p w14:paraId="25821E7D" w14:textId="77777777" w:rsidR="00EF35C0" w:rsidRPr="00AE2FD6" w:rsidRDefault="00EF35C0" w:rsidP="00F73E42">
      <w:pPr>
        <w:spacing w:after="120" w:line="240" w:lineRule="atLeast"/>
        <w:jc w:val="both"/>
        <w:rPr>
          <w:rFonts w:ascii="Arial" w:hAnsi="Arial" w:cs="Arial"/>
        </w:rPr>
      </w:pPr>
    </w:p>
    <w:p w14:paraId="0BD8562A" w14:textId="77777777" w:rsidR="00901D6B" w:rsidRPr="00AE2FD6" w:rsidRDefault="00E571C7" w:rsidP="00F73E42">
      <w:pPr>
        <w:spacing w:after="120" w:line="240" w:lineRule="atLeast"/>
        <w:jc w:val="both"/>
        <w:rPr>
          <w:rFonts w:ascii="Arial" w:hAnsi="Arial" w:cs="Arial"/>
        </w:rPr>
      </w:pPr>
      <w:r w:rsidRPr="00AE2FD6">
        <w:rPr>
          <w:rFonts w:ascii="Arial" w:hAnsi="Arial" w:cs="Arial"/>
          <w:b/>
        </w:rPr>
        <w:t>The Authority's Representative, Contracting Issues name and address</w:t>
      </w:r>
    </w:p>
    <w:p w14:paraId="056E37F1" w14:textId="77777777" w:rsidR="00901D6B" w:rsidRPr="00AE2FD6" w:rsidRDefault="00E571C7" w:rsidP="001B3B49">
      <w:pPr>
        <w:spacing w:after="120" w:line="240" w:lineRule="auto"/>
        <w:jc w:val="both"/>
        <w:rPr>
          <w:rFonts w:ascii="Arial" w:hAnsi="Arial" w:cs="Arial"/>
        </w:rPr>
      </w:pPr>
      <w:r w:rsidRPr="00AE2FD6">
        <w:rPr>
          <w:rFonts w:ascii="Arial" w:hAnsi="Arial" w:cs="Arial"/>
        </w:rPr>
        <w:t>Dr</w:t>
      </w:r>
      <w:r w:rsidR="001C038D">
        <w:rPr>
          <w:rFonts w:ascii="Arial" w:hAnsi="Arial" w:cs="Arial"/>
        </w:rPr>
        <w:t>.</w:t>
      </w:r>
      <w:r w:rsidRPr="00AE2FD6">
        <w:rPr>
          <w:rFonts w:ascii="Arial" w:hAnsi="Arial" w:cs="Arial"/>
        </w:rPr>
        <w:t xml:space="preserve"> Kay Pattison</w:t>
      </w:r>
    </w:p>
    <w:p w14:paraId="66E28F7B" w14:textId="77777777" w:rsidR="003C152D" w:rsidRPr="003C152D" w:rsidRDefault="003C152D" w:rsidP="001B3B49">
      <w:pPr>
        <w:spacing w:after="120" w:line="240" w:lineRule="auto"/>
        <w:jc w:val="both"/>
        <w:rPr>
          <w:rFonts w:ascii="Arial" w:hAnsi="Arial" w:cs="Arial"/>
        </w:rPr>
      </w:pPr>
      <w:r w:rsidRPr="003C152D">
        <w:rPr>
          <w:rFonts w:ascii="Arial" w:hAnsi="Arial" w:cs="Arial"/>
          <w:shd w:val="clear" w:color="auto" w:fill="FFFFFF"/>
        </w:rPr>
        <w:t>Science, Research and Evidence Directorate</w:t>
      </w:r>
    </w:p>
    <w:p w14:paraId="1CA73E5F" w14:textId="77777777" w:rsidR="005759E3" w:rsidRPr="00AE2FD6" w:rsidRDefault="00E571C7" w:rsidP="001B3B49">
      <w:pPr>
        <w:spacing w:after="120" w:line="240" w:lineRule="auto"/>
        <w:jc w:val="both"/>
        <w:rPr>
          <w:rFonts w:ascii="Arial" w:hAnsi="Arial" w:cs="Arial"/>
        </w:rPr>
      </w:pPr>
      <w:r w:rsidRPr="00AE2FD6">
        <w:rPr>
          <w:rFonts w:ascii="Arial" w:hAnsi="Arial" w:cs="Arial"/>
        </w:rPr>
        <w:t>Department of Health</w:t>
      </w:r>
      <w:r w:rsidR="00751290">
        <w:rPr>
          <w:rFonts w:ascii="Arial" w:hAnsi="Arial" w:cs="Arial"/>
        </w:rPr>
        <w:t xml:space="preserve"> and Social Care</w:t>
      </w:r>
    </w:p>
    <w:p w14:paraId="57109070" w14:textId="77777777" w:rsidR="00901D6B" w:rsidRPr="00AE2FD6" w:rsidRDefault="00E571C7" w:rsidP="001B3B49">
      <w:pPr>
        <w:spacing w:after="120" w:line="240" w:lineRule="auto"/>
        <w:jc w:val="both"/>
        <w:rPr>
          <w:rFonts w:ascii="Arial" w:hAnsi="Arial" w:cs="Arial"/>
        </w:rPr>
      </w:pPr>
      <w:r w:rsidRPr="00AE2FD6">
        <w:rPr>
          <w:rFonts w:ascii="Arial" w:hAnsi="Arial" w:cs="Arial"/>
        </w:rPr>
        <w:t>Quarry House</w:t>
      </w:r>
    </w:p>
    <w:p w14:paraId="3181EEEE" w14:textId="77777777" w:rsidR="00901D6B" w:rsidRPr="00AE2FD6" w:rsidRDefault="00E571C7" w:rsidP="001B3B49">
      <w:pPr>
        <w:spacing w:after="120" w:line="240" w:lineRule="auto"/>
        <w:jc w:val="both"/>
        <w:rPr>
          <w:rFonts w:ascii="Arial" w:hAnsi="Arial" w:cs="Arial"/>
        </w:rPr>
      </w:pPr>
      <w:r w:rsidRPr="00AE2FD6">
        <w:rPr>
          <w:rFonts w:ascii="Arial" w:hAnsi="Arial" w:cs="Arial"/>
        </w:rPr>
        <w:t>Quarry Hill</w:t>
      </w:r>
    </w:p>
    <w:p w14:paraId="60B7FCEC" w14:textId="5DF2AFE2" w:rsidR="00901D6B" w:rsidRPr="00AE2FD6" w:rsidRDefault="00907A2F" w:rsidP="001B3B49">
      <w:pPr>
        <w:spacing w:after="120" w:line="240" w:lineRule="auto"/>
        <w:jc w:val="both"/>
        <w:rPr>
          <w:rFonts w:ascii="Arial" w:hAnsi="Arial" w:cs="Arial"/>
        </w:rPr>
      </w:pPr>
      <w:r>
        <w:rPr>
          <w:rFonts w:ascii="Arial" w:hAnsi="Arial" w:cs="Arial"/>
        </w:rPr>
        <w:t>Leeds</w:t>
      </w:r>
      <w:r w:rsidR="00003657" w:rsidRPr="00AE2FD6">
        <w:rPr>
          <w:rFonts w:ascii="Arial" w:hAnsi="Arial" w:cs="Arial"/>
        </w:rPr>
        <w:t xml:space="preserve"> </w:t>
      </w:r>
      <w:r w:rsidR="00E571C7" w:rsidRPr="00AE2FD6">
        <w:rPr>
          <w:rFonts w:ascii="Arial" w:hAnsi="Arial" w:cs="Arial"/>
        </w:rPr>
        <w:t>LS2 7UE</w:t>
      </w:r>
    </w:p>
    <w:p w14:paraId="0D6EC91F" w14:textId="77777777" w:rsidR="00901D6B" w:rsidRPr="00AE2FD6" w:rsidRDefault="00901D6B" w:rsidP="00F73E42">
      <w:pPr>
        <w:spacing w:after="120" w:line="240" w:lineRule="atLeast"/>
        <w:jc w:val="both"/>
        <w:rPr>
          <w:rFonts w:ascii="Arial" w:hAnsi="Arial" w:cs="Arial"/>
        </w:rPr>
      </w:pPr>
    </w:p>
    <w:p w14:paraId="6E266680" w14:textId="77777777" w:rsidR="005759E3" w:rsidRPr="00AE2FD6" w:rsidRDefault="005759E3" w:rsidP="00F73E42">
      <w:pPr>
        <w:spacing w:after="120" w:line="240" w:lineRule="atLeast"/>
        <w:jc w:val="both"/>
        <w:rPr>
          <w:rFonts w:ascii="Arial" w:hAnsi="Arial" w:cs="Arial"/>
        </w:rPr>
      </w:pPr>
    </w:p>
    <w:p w14:paraId="52373E33" w14:textId="77777777" w:rsidR="00D81BA4" w:rsidRPr="00D81BA4" w:rsidRDefault="00E571C7" w:rsidP="00F73E42">
      <w:pPr>
        <w:spacing w:after="120" w:line="240" w:lineRule="atLeast"/>
        <w:jc w:val="both"/>
        <w:rPr>
          <w:rFonts w:ascii="Arial" w:hAnsi="Arial" w:cs="Arial"/>
          <w:b/>
        </w:rPr>
      </w:pPr>
      <w:r w:rsidRPr="00AE2FD6">
        <w:rPr>
          <w:rFonts w:ascii="Arial" w:hAnsi="Arial" w:cs="Arial"/>
          <w:b/>
        </w:rPr>
        <w:t>The Authority's Representative, Programme Management name and address</w:t>
      </w:r>
    </w:p>
    <w:p w14:paraId="2C5A148D" w14:textId="77777777" w:rsidR="006A37E8" w:rsidRDefault="00D81BA4" w:rsidP="00F73E42">
      <w:pPr>
        <w:spacing w:after="120" w:line="240" w:lineRule="atLeast"/>
        <w:rPr>
          <w:rFonts w:ascii="Arial" w:hAnsi="Arial" w:cs="Arial"/>
        </w:rPr>
      </w:pPr>
      <w:r>
        <w:rPr>
          <w:rFonts w:ascii="Arial" w:hAnsi="Arial" w:cs="Arial"/>
        </w:rPr>
        <w:br/>
      </w:r>
    </w:p>
    <w:p w14:paraId="16D33FE4" w14:textId="77777777" w:rsidR="006A37E8" w:rsidRDefault="00BB0179" w:rsidP="00F73E42">
      <w:pPr>
        <w:spacing w:after="120" w:line="240" w:lineRule="atLeast"/>
        <w:rPr>
          <w:rFonts w:ascii="Arial" w:hAnsi="Arial" w:cs="Arial"/>
        </w:rPr>
      </w:pPr>
      <w:r w:rsidRPr="00BB0179">
        <w:rPr>
          <w:rFonts w:ascii="Arial" w:hAnsi="Arial" w:cs="Arial"/>
          <w:highlight w:val="yellow"/>
        </w:rPr>
        <w:t xml:space="preserve">[Insert </w:t>
      </w:r>
      <w:r w:rsidR="006A37E8" w:rsidRPr="00BB0179">
        <w:rPr>
          <w:rFonts w:ascii="Arial" w:hAnsi="Arial" w:cs="Arial"/>
          <w:highlight w:val="yellow"/>
        </w:rPr>
        <w:t xml:space="preserve"> rep</w:t>
      </w:r>
      <w:r w:rsidR="00AF39E8" w:rsidRPr="00BB0179">
        <w:rPr>
          <w:rFonts w:ascii="Arial" w:hAnsi="Arial" w:cs="Arial"/>
          <w:highlight w:val="yellow"/>
        </w:rPr>
        <w:t>resenta</w:t>
      </w:r>
      <w:r w:rsidR="00AE4B4F" w:rsidRPr="00BB0179">
        <w:rPr>
          <w:rFonts w:ascii="Arial" w:hAnsi="Arial" w:cs="Arial"/>
          <w:highlight w:val="yellow"/>
        </w:rPr>
        <w:t>t</w:t>
      </w:r>
      <w:r w:rsidR="00AF39E8" w:rsidRPr="00BB0179">
        <w:rPr>
          <w:rFonts w:ascii="Arial" w:hAnsi="Arial" w:cs="Arial"/>
          <w:highlight w:val="yellow"/>
        </w:rPr>
        <w:t>ive</w:t>
      </w:r>
      <w:r w:rsidR="006A37E8" w:rsidRPr="00BB0179">
        <w:rPr>
          <w:rFonts w:ascii="Arial" w:hAnsi="Arial" w:cs="Arial"/>
          <w:highlight w:val="yellow"/>
        </w:rPr>
        <w:t xml:space="preserve"> and address as required]</w:t>
      </w:r>
    </w:p>
    <w:p w14:paraId="4146B910" w14:textId="77777777" w:rsidR="00F005AB" w:rsidRPr="00AE2FD6" w:rsidRDefault="00BC0080" w:rsidP="00F73E42">
      <w:pPr>
        <w:spacing w:after="120" w:line="240" w:lineRule="atLeast"/>
        <w:jc w:val="both"/>
        <w:rPr>
          <w:rFonts w:ascii="Arial" w:hAnsi="Arial" w:cs="Arial"/>
        </w:rPr>
      </w:pPr>
      <w:r>
        <w:rPr>
          <w:rFonts w:ascii="Arial" w:hAnsi="Arial" w:cs="Arial"/>
        </w:rPr>
        <w:t xml:space="preserve"> </w:t>
      </w:r>
    </w:p>
    <w:p w14:paraId="51366D3C" w14:textId="77777777" w:rsidR="000D0864" w:rsidRPr="00AE2FD6" w:rsidRDefault="000D0864" w:rsidP="00F73E42">
      <w:pPr>
        <w:spacing w:after="120" w:line="240" w:lineRule="atLeast"/>
        <w:jc w:val="both"/>
        <w:rPr>
          <w:rFonts w:ascii="Arial" w:hAnsi="Arial" w:cs="Arial"/>
        </w:rPr>
        <w:sectPr w:rsidR="000D0864" w:rsidRPr="00AE2FD6">
          <w:footerReference w:type="default" r:id="rId10"/>
          <w:pgSz w:w="11920" w:h="16840"/>
          <w:pgMar w:top="1420" w:right="1680" w:bottom="1660" w:left="1680" w:header="0" w:footer="1465" w:gutter="0"/>
          <w:cols w:space="720"/>
        </w:sectPr>
      </w:pPr>
    </w:p>
    <w:p w14:paraId="30096925" w14:textId="77777777" w:rsidR="00F005AB" w:rsidRPr="00AE2FD6" w:rsidRDefault="00E571C7" w:rsidP="00F73E42">
      <w:pPr>
        <w:spacing w:after="120" w:line="240" w:lineRule="atLeast"/>
        <w:jc w:val="both"/>
        <w:rPr>
          <w:rFonts w:ascii="Arial" w:hAnsi="Arial" w:cs="Arial"/>
          <w:b/>
        </w:rPr>
      </w:pPr>
      <w:r w:rsidRPr="00AE2FD6">
        <w:rPr>
          <w:rFonts w:ascii="Arial" w:hAnsi="Arial" w:cs="Arial"/>
          <w:b/>
        </w:rPr>
        <w:t>SECTION 6: REPORTING SCHEDULE</w:t>
      </w:r>
    </w:p>
    <w:p w14:paraId="74137BD1" w14:textId="77777777" w:rsidR="00901D6B" w:rsidRPr="00AE2FD6" w:rsidRDefault="00901D6B" w:rsidP="00F73E42">
      <w:pPr>
        <w:spacing w:after="120" w:line="240" w:lineRule="atLeast"/>
        <w:jc w:val="both"/>
        <w:rPr>
          <w:rFonts w:ascii="Arial" w:hAnsi="Arial" w:cs="Arial"/>
        </w:rPr>
      </w:pPr>
    </w:p>
    <w:p w14:paraId="2A81F6CA" w14:textId="77777777" w:rsidR="00BC0080" w:rsidRDefault="00E571C7" w:rsidP="00F73E42">
      <w:pPr>
        <w:spacing w:after="120" w:line="240" w:lineRule="atLeast"/>
        <w:jc w:val="both"/>
        <w:rPr>
          <w:rFonts w:ascii="Arial" w:hAnsi="Arial" w:cs="Arial"/>
        </w:rPr>
      </w:pPr>
      <w:r w:rsidRPr="00AE2FD6">
        <w:rPr>
          <w:rFonts w:ascii="Arial" w:hAnsi="Arial" w:cs="Arial"/>
        </w:rPr>
        <w:t xml:space="preserve">The </w:t>
      </w:r>
      <w:r w:rsidR="002F4A4E" w:rsidRPr="00AE2FD6">
        <w:rPr>
          <w:rFonts w:ascii="Arial" w:hAnsi="Arial" w:cs="Arial"/>
        </w:rPr>
        <w:t>R</w:t>
      </w:r>
      <w:r w:rsidR="00775AED" w:rsidRPr="00AE2FD6">
        <w:rPr>
          <w:rFonts w:ascii="Arial" w:hAnsi="Arial" w:cs="Arial"/>
        </w:rPr>
        <w:t>eport</w:t>
      </w:r>
      <w:r w:rsidR="002D60AF" w:rsidRPr="00AE2FD6">
        <w:rPr>
          <w:rFonts w:ascii="Arial" w:hAnsi="Arial" w:cs="Arial"/>
        </w:rPr>
        <w:t>ing</w:t>
      </w:r>
      <w:r w:rsidRPr="00AE2FD6">
        <w:rPr>
          <w:rFonts w:ascii="Arial" w:hAnsi="Arial" w:cs="Arial"/>
        </w:rPr>
        <w:t xml:space="preserve"> schedule is set out in the following table:</w:t>
      </w:r>
    </w:p>
    <w:p w14:paraId="56E57295" w14:textId="77777777" w:rsidR="00B176FA" w:rsidRDefault="00B176FA" w:rsidP="00F73E42">
      <w:pPr>
        <w:spacing w:after="120" w:line="240" w:lineRule="atLeast"/>
        <w:jc w:val="both"/>
        <w:rPr>
          <w:rFonts w:ascii="Arial" w:hAnsi="Arial" w:cs="Arial"/>
        </w:rPr>
      </w:pPr>
    </w:p>
    <w:p w14:paraId="3B6997BE" w14:textId="77777777" w:rsidR="00B176FA" w:rsidRDefault="00B176FA" w:rsidP="00B176FA">
      <w:pPr>
        <w:spacing w:after="120" w:line="240" w:lineRule="atLeast"/>
        <w:jc w:val="both"/>
        <w:rPr>
          <w:rFonts w:ascii="Arial" w:hAnsi="Arial" w:cs="Arial"/>
          <w:b/>
        </w:rPr>
      </w:pPr>
      <w:r>
        <w:rPr>
          <w:rFonts w:ascii="Arial" w:hAnsi="Arial" w:cs="Arial"/>
          <w:b/>
        </w:rPr>
        <w:t>Reporting Milestone</w:t>
      </w:r>
      <w:r w:rsidR="006A37E8">
        <w:rPr>
          <w:rFonts w:ascii="Arial" w:hAnsi="Arial" w:cs="Arial"/>
          <w:b/>
        </w:rPr>
        <w:t>(</w:t>
      </w:r>
      <w:r>
        <w:rPr>
          <w:rFonts w:ascii="Arial" w:hAnsi="Arial" w:cs="Arial"/>
          <w:b/>
        </w:rPr>
        <w:t>s</w:t>
      </w:r>
      <w:r w:rsidR="006A37E8">
        <w:rPr>
          <w:rFonts w:ascii="Arial" w:hAnsi="Arial" w:cs="Arial"/>
          <w:b/>
        </w:rPr>
        <w:t>)</w:t>
      </w:r>
    </w:p>
    <w:p w14:paraId="5CEF3727" w14:textId="77777777" w:rsidR="00B176FA" w:rsidRDefault="00B176FA" w:rsidP="00B176FA">
      <w:pPr>
        <w:spacing w:after="120" w:line="240" w:lineRule="atLeast"/>
        <w:jc w:val="both"/>
        <w:rPr>
          <w:rFonts w:ascii="Arial" w:hAnsi="Arial" w:cs="Arial"/>
          <w:b/>
        </w:rPr>
      </w:pPr>
    </w:p>
    <w:tbl>
      <w:tblPr>
        <w:tblW w:w="0" w:type="auto"/>
        <w:tblInd w:w="851" w:type="dxa"/>
        <w:tblLayout w:type="fixed"/>
        <w:tblCellMar>
          <w:left w:w="0" w:type="dxa"/>
          <w:right w:w="0" w:type="dxa"/>
        </w:tblCellMar>
        <w:tblLook w:val="01E0" w:firstRow="1" w:lastRow="1" w:firstColumn="1" w:lastColumn="1" w:noHBand="0" w:noVBand="0"/>
      </w:tblPr>
      <w:tblGrid>
        <w:gridCol w:w="3974"/>
        <w:gridCol w:w="3700"/>
      </w:tblGrid>
      <w:tr w:rsidR="00B176FA" w:rsidRPr="00AE2FD6" w14:paraId="44CBA20F" w14:textId="77777777" w:rsidTr="00F9202D">
        <w:trPr>
          <w:trHeight w:hRule="exact" w:val="550"/>
        </w:trPr>
        <w:tc>
          <w:tcPr>
            <w:tcW w:w="3974" w:type="dxa"/>
            <w:tcBorders>
              <w:top w:val="single" w:sz="4" w:space="0" w:color="000000"/>
              <w:left w:val="single" w:sz="4" w:space="0" w:color="000000"/>
              <w:bottom w:val="single" w:sz="4" w:space="0" w:color="000000"/>
              <w:right w:val="single" w:sz="4" w:space="0" w:color="000000"/>
            </w:tcBorders>
          </w:tcPr>
          <w:p w14:paraId="6023B8EB" w14:textId="77777777" w:rsidR="00B176FA" w:rsidRPr="00AE2FD6" w:rsidRDefault="00B176FA" w:rsidP="00F9202D">
            <w:pPr>
              <w:spacing w:after="120" w:line="240" w:lineRule="atLeast"/>
              <w:ind w:left="147"/>
              <w:jc w:val="center"/>
              <w:rPr>
                <w:rFonts w:ascii="Arial" w:hAnsi="Arial" w:cs="Arial"/>
                <w:b/>
              </w:rPr>
            </w:pPr>
            <w:r>
              <w:rPr>
                <w:rFonts w:ascii="Arial" w:hAnsi="Arial" w:cs="Arial"/>
                <w:b/>
              </w:rPr>
              <w:t>Reporting Milestone</w:t>
            </w:r>
          </w:p>
        </w:tc>
        <w:tc>
          <w:tcPr>
            <w:tcW w:w="3700" w:type="dxa"/>
            <w:tcBorders>
              <w:top w:val="single" w:sz="4" w:space="0" w:color="000000"/>
              <w:left w:val="single" w:sz="4" w:space="0" w:color="000000"/>
              <w:bottom w:val="single" w:sz="4" w:space="0" w:color="000000"/>
              <w:right w:val="single" w:sz="4" w:space="0" w:color="000000"/>
            </w:tcBorders>
          </w:tcPr>
          <w:p w14:paraId="557A02D6" w14:textId="77777777" w:rsidR="00B176FA" w:rsidRPr="00AE2FD6" w:rsidRDefault="00B176FA" w:rsidP="00F9202D">
            <w:pPr>
              <w:spacing w:after="120" w:line="240" w:lineRule="atLeast"/>
              <w:ind w:left="189" w:right="298"/>
              <w:jc w:val="center"/>
              <w:rPr>
                <w:rFonts w:ascii="Arial" w:hAnsi="Arial" w:cs="Arial"/>
                <w:b/>
              </w:rPr>
            </w:pPr>
            <w:r>
              <w:rPr>
                <w:rFonts w:ascii="Arial" w:hAnsi="Arial" w:cs="Arial"/>
                <w:b/>
              </w:rPr>
              <w:t>Reporting Milestone Date</w:t>
            </w:r>
          </w:p>
        </w:tc>
      </w:tr>
      <w:tr w:rsidR="00D058EE" w:rsidRPr="00AE2FD6" w14:paraId="03D8FC9E" w14:textId="77777777" w:rsidTr="00030367">
        <w:trPr>
          <w:trHeight w:hRule="exact" w:val="4596"/>
        </w:trPr>
        <w:tc>
          <w:tcPr>
            <w:tcW w:w="3974" w:type="dxa"/>
            <w:tcBorders>
              <w:top w:val="single" w:sz="4" w:space="0" w:color="000000"/>
              <w:left w:val="single" w:sz="4" w:space="0" w:color="000000"/>
              <w:bottom w:val="single" w:sz="4" w:space="0" w:color="000000"/>
              <w:right w:val="single" w:sz="4" w:space="0" w:color="000000"/>
            </w:tcBorders>
          </w:tcPr>
          <w:p w14:paraId="5314FCE1" w14:textId="77777777" w:rsidR="00294814" w:rsidRPr="00907A2F" w:rsidRDefault="00294814" w:rsidP="00D058EE">
            <w:pPr>
              <w:spacing w:after="120" w:line="240" w:lineRule="atLeast"/>
              <w:ind w:left="144"/>
              <w:jc w:val="both"/>
              <w:rPr>
                <w:rFonts w:ascii="Arial" w:hAnsi="Arial" w:cs="Arial"/>
              </w:rPr>
            </w:pPr>
          </w:p>
          <w:p w14:paraId="67361F00" w14:textId="77777777" w:rsidR="00294814" w:rsidRPr="000550CA" w:rsidRDefault="00294814" w:rsidP="00D058EE">
            <w:pPr>
              <w:spacing w:after="120" w:line="240" w:lineRule="atLeast"/>
              <w:ind w:left="144"/>
              <w:jc w:val="both"/>
              <w:rPr>
                <w:rFonts w:ascii="Arial" w:hAnsi="Arial" w:cs="Arial"/>
                <w:highlight w:val="yellow"/>
              </w:rPr>
            </w:pPr>
            <w:r w:rsidRPr="000550CA">
              <w:rPr>
                <w:rFonts w:ascii="Arial" w:hAnsi="Arial" w:cs="Arial"/>
                <w:highlight w:val="yellow"/>
              </w:rPr>
              <w:t xml:space="preserve">[Note: Schedules C &amp; D should be agreed in advance of and for the execution of the Research Contract but in the event of a policy </w:t>
            </w:r>
            <w:r w:rsidR="009A750F" w:rsidRPr="000550CA">
              <w:rPr>
                <w:rFonts w:ascii="Arial" w:hAnsi="Arial" w:cs="Arial"/>
                <w:highlight w:val="yellow"/>
              </w:rPr>
              <w:t>decision that</w:t>
            </w:r>
            <w:r w:rsidRPr="000550CA">
              <w:rPr>
                <w:rFonts w:ascii="Arial" w:hAnsi="Arial" w:cs="Arial"/>
                <w:highlight w:val="yellow"/>
              </w:rPr>
              <w:t xml:space="preserve"> the Research Contracts must be signed on or before a specified date, then the Schedules C &amp; D can be milestoned</w:t>
            </w:r>
            <w:r w:rsidR="009A750F" w:rsidRPr="000550CA">
              <w:rPr>
                <w:rFonts w:ascii="Arial" w:hAnsi="Arial" w:cs="Arial"/>
                <w:highlight w:val="yellow"/>
              </w:rPr>
              <w:t>, in which case the following template wording should be used]</w:t>
            </w:r>
          </w:p>
          <w:p w14:paraId="225025FB" w14:textId="77777777" w:rsidR="00D058EE" w:rsidRPr="00907A2F" w:rsidRDefault="00294814" w:rsidP="00D058EE">
            <w:pPr>
              <w:spacing w:after="120" w:line="240" w:lineRule="atLeast"/>
              <w:ind w:left="144"/>
              <w:jc w:val="both"/>
              <w:rPr>
                <w:rFonts w:ascii="Arial" w:hAnsi="Arial" w:cs="Arial"/>
              </w:rPr>
            </w:pPr>
            <w:r w:rsidRPr="000550CA">
              <w:rPr>
                <w:rFonts w:ascii="Arial" w:hAnsi="Arial" w:cs="Arial"/>
                <w:highlight w:val="yellow"/>
              </w:rPr>
              <w:t>[</w:t>
            </w:r>
            <w:r w:rsidR="00D058EE" w:rsidRPr="000550CA">
              <w:rPr>
                <w:rFonts w:ascii="Arial" w:hAnsi="Arial" w:cs="Arial"/>
                <w:highlight w:val="yellow"/>
              </w:rPr>
              <w:t>Schedules C &amp; D wording submitted by the Contractor to the Authority’s Representative and deemed satisfactory by the Authority’s Representative.</w:t>
            </w:r>
            <w:r w:rsidRPr="000550CA">
              <w:rPr>
                <w:rFonts w:ascii="Arial" w:hAnsi="Arial" w:cs="Arial"/>
                <w:highlight w:val="yellow"/>
              </w:rPr>
              <w:t>]</w:t>
            </w:r>
            <w:r w:rsidR="00D058EE" w:rsidRPr="00907A2F">
              <w:rPr>
                <w:rFonts w:ascii="Arial" w:hAnsi="Arial" w:cs="Arial"/>
              </w:rPr>
              <w:t xml:space="preserve"> </w:t>
            </w:r>
          </w:p>
        </w:tc>
        <w:tc>
          <w:tcPr>
            <w:tcW w:w="3700" w:type="dxa"/>
            <w:tcBorders>
              <w:top w:val="single" w:sz="4" w:space="0" w:color="000000"/>
              <w:left w:val="single" w:sz="4" w:space="0" w:color="000000"/>
              <w:bottom w:val="single" w:sz="4" w:space="0" w:color="000000"/>
              <w:right w:val="single" w:sz="4" w:space="0" w:color="000000"/>
            </w:tcBorders>
          </w:tcPr>
          <w:p w14:paraId="77CDE5FF" w14:textId="36954067" w:rsidR="00D058EE" w:rsidRPr="00907A2F" w:rsidRDefault="00D058EE" w:rsidP="00D058EE">
            <w:pPr>
              <w:spacing w:after="120" w:line="240" w:lineRule="atLeast"/>
              <w:ind w:left="189" w:right="298"/>
              <w:jc w:val="both"/>
              <w:rPr>
                <w:rFonts w:ascii="Arial" w:hAnsi="Arial" w:cs="Arial"/>
              </w:rPr>
            </w:pPr>
            <w:r w:rsidRPr="00907A2F">
              <w:rPr>
                <w:rFonts w:ascii="Arial" w:hAnsi="Arial" w:cs="Arial"/>
              </w:rPr>
              <w:t xml:space="preserve">[Insert date </w:t>
            </w:r>
            <w:r w:rsidR="00322574" w:rsidRPr="00907A2F">
              <w:rPr>
                <w:rFonts w:ascii="Arial" w:hAnsi="Arial" w:cs="Arial"/>
              </w:rPr>
              <w:t>[2</w:t>
            </w:r>
            <w:r w:rsidR="00DA3918" w:rsidRPr="00907A2F">
              <w:rPr>
                <w:rFonts w:ascii="Arial" w:hAnsi="Arial" w:cs="Arial"/>
              </w:rPr>
              <w:t>-</w:t>
            </w:r>
            <w:r w:rsidR="00322574" w:rsidRPr="00907A2F">
              <w:rPr>
                <w:rFonts w:ascii="Arial" w:hAnsi="Arial" w:cs="Arial"/>
              </w:rPr>
              <w:t>4</w:t>
            </w:r>
            <w:r w:rsidRPr="00907A2F">
              <w:rPr>
                <w:rFonts w:ascii="Arial" w:hAnsi="Arial" w:cs="Arial"/>
              </w:rPr>
              <w:t>] months from Commencement Date]</w:t>
            </w:r>
          </w:p>
          <w:p w14:paraId="30FD6358" w14:textId="77777777" w:rsidR="00D058EE" w:rsidRPr="00907A2F" w:rsidRDefault="00D058EE" w:rsidP="00F9202D">
            <w:pPr>
              <w:spacing w:after="120" w:line="240" w:lineRule="atLeast"/>
              <w:ind w:left="189" w:right="298"/>
              <w:jc w:val="both"/>
              <w:rPr>
                <w:rFonts w:ascii="Arial" w:hAnsi="Arial" w:cs="Arial"/>
              </w:rPr>
            </w:pPr>
          </w:p>
        </w:tc>
      </w:tr>
      <w:tr w:rsidR="00B176FA" w:rsidRPr="00AE2FD6" w14:paraId="450F4BB1" w14:textId="77777777" w:rsidTr="000550CA">
        <w:trPr>
          <w:trHeight w:hRule="exact" w:val="1273"/>
        </w:trPr>
        <w:tc>
          <w:tcPr>
            <w:tcW w:w="3974" w:type="dxa"/>
            <w:tcBorders>
              <w:top w:val="single" w:sz="4" w:space="0" w:color="000000"/>
              <w:left w:val="single" w:sz="4" w:space="0" w:color="000000"/>
              <w:bottom w:val="single" w:sz="4" w:space="0" w:color="000000"/>
              <w:right w:val="single" w:sz="4" w:space="0" w:color="000000"/>
            </w:tcBorders>
          </w:tcPr>
          <w:p w14:paraId="365FDE1D" w14:textId="77777777" w:rsidR="00B176FA" w:rsidRPr="00907A2F" w:rsidRDefault="00B176FA" w:rsidP="00F9202D">
            <w:pPr>
              <w:spacing w:after="120" w:line="240" w:lineRule="atLeast"/>
              <w:ind w:left="144"/>
              <w:jc w:val="both"/>
              <w:rPr>
                <w:rFonts w:ascii="Arial" w:hAnsi="Arial" w:cs="Arial"/>
              </w:rPr>
            </w:pPr>
          </w:p>
          <w:p w14:paraId="16D8D887" w14:textId="4CA61C5D" w:rsidR="00B176FA" w:rsidRPr="00907A2F" w:rsidRDefault="00B176FA" w:rsidP="00F9202D">
            <w:pPr>
              <w:spacing w:after="120" w:line="240" w:lineRule="atLeast"/>
              <w:ind w:left="144"/>
              <w:rPr>
                <w:rFonts w:ascii="Arial" w:hAnsi="Arial" w:cs="Arial"/>
              </w:rPr>
            </w:pPr>
            <w:r w:rsidRPr="00907A2F">
              <w:rPr>
                <w:rFonts w:ascii="Arial" w:hAnsi="Arial" w:cs="Arial"/>
              </w:rPr>
              <w:t xml:space="preserve">IP </w:t>
            </w:r>
            <w:r w:rsidR="00DA3918" w:rsidRPr="00907A2F">
              <w:rPr>
                <w:rFonts w:ascii="Arial" w:hAnsi="Arial" w:cs="Arial"/>
              </w:rPr>
              <w:t>Report</w:t>
            </w:r>
            <w:r w:rsidRPr="00907A2F">
              <w:rPr>
                <w:rFonts w:ascii="Arial" w:hAnsi="Arial" w:cs="Arial"/>
              </w:rPr>
              <w:t xml:space="preserve"> submitted</w:t>
            </w:r>
            <w:r w:rsidR="00D058EE" w:rsidRPr="00907A2F">
              <w:rPr>
                <w:rFonts w:ascii="Arial" w:hAnsi="Arial" w:cs="Arial"/>
              </w:rPr>
              <w:t xml:space="preserve"> by the Contractor</w:t>
            </w:r>
            <w:r w:rsidRPr="00907A2F">
              <w:rPr>
                <w:rFonts w:ascii="Arial" w:hAnsi="Arial" w:cs="Arial"/>
              </w:rPr>
              <w:t xml:space="preserve"> to the Authority’s Representative  in accordance with clause 16.1.</w:t>
            </w:r>
          </w:p>
          <w:p w14:paraId="17F76C4A" w14:textId="77777777" w:rsidR="00B176FA" w:rsidRPr="00907A2F" w:rsidRDefault="00B176FA" w:rsidP="00F9202D">
            <w:pPr>
              <w:spacing w:after="120" w:line="240" w:lineRule="atLeast"/>
              <w:ind w:left="144"/>
              <w:jc w:val="both"/>
              <w:rPr>
                <w:rFonts w:ascii="Arial" w:hAnsi="Arial" w:cs="Arial"/>
              </w:rPr>
            </w:pPr>
          </w:p>
        </w:tc>
        <w:tc>
          <w:tcPr>
            <w:tcW w:w="3700" w:type="dxa"/>
            <w:tcBorders>
              <w:top w:val="single" w:sz="4" w:space="0" w:color="000000"/>
              <w:left w:val="single" w:sz="4" w:space="0" w:color="000000"/>
              <w:bottom w:val="single" w:sz="4" w:space="0" w:color="000000"/>
              <w:right w:val="single" w:sz="4" w:space="0" w:color="000000"/>
            </w:tcBorders>
          </w:tcPr>
          <w:p w14:paraId="0A022409" w14:textId="77777777" w:rsidR="00B176FA" w:rsidRPr="000550CA" w:rsidRDefault="00B176FA" w:rsidP="00F9202D">
            <w:pPr>
              <w:spacing w:after="120" w:line="240" w:lineRule="atLeast"/>
              <w:ind w:left="189" w:right="298"/>
              <w:jc w:val="both"/>
              <w:rPr>
                <w:rFonts w:ascii="Arial" w:hAnsi="Arial" w:cs="Arial"/>
                <w:highlight w:val="yellow"/>
              </w:rPr>
            </w:pPr>
          </w:p>
          <w:p w14:paraId="0F2D15E2" w14:textId="32619FA9" w:rsidR="00B176FA" w:rsidRPr="000550CA" w:rsidRDefault="00D37992" w:rsidP="00F9202D">
            <w:pPr>
              <w:spacing w:after="120" w:line="240" w:lineRule="atLeast"/>
              <w:ind w:left="189" w:right="298"/>
              <w:jc w:val="both"/>
              <w:rPr>
                <w:rFonts w:ascii="Arial" w:hAnsi="Arial" w:cs="Arial"/>
                <w:highlight w:val="yellow"/>
              </w:rPr>
            </w:pPr>
            <w:r w:rsidRPr="000550CA">
              <w:rPr>
                <w:rFonts w:ascii="Arial" w:hAnsi="Arial" w:cs="Arial"/>
                <w:highlight w:val="yellow"/>
              </w:rPr>
              <w:t>[Insert</w:t>
            </w:r>
            <w:r w:rsidR="00DA3918" w:rsidRPr="000550CA">
              <w:rPr>
                <w:rFonts w:ascii="Arial" w:hAnsi="Arial" w:cs="Arial"/>
                <w:highlight w:val="yellow"/>
              </w:rPr>
              <w:t xml:space="preserve"> date</w:t>
            </w:r>
            <w:r w:rsidR="00A1159A" w:rsidRPr="000550CA">
              <w:rPr>
                <w:rFonts w:ascii="Arial" w:hAnsi="Arial" w:cs="Arial"/>
                <w:highlight w:val="yellow"/>
              </w:rPr>
              <w:t xml:space="preserve"> – e.g. the Completion Date</w:t>
            </w:r>
            <w:r w:rsidR="00DA3918" w:rsidRPr="000550CA">
              <w:rPr>
                <w:rFonts w:ascii="Arial" w:hAnsi="Arial" w:cs="Arial"/>
                <w:highlight w:val="yellow"/>
              </w:rPr>
              <w:t>]</w:t>
            </w:r>
            <w:r w:rsidR="00B176FA" w:rsidRPr="000550CA">
              <w:rPr>
                <w:rFonts w:ascii="Arial" w:hAnsi="Arial" w:cs="Arial"/>
                <w:highlight w:val="yellow"/>
              </w:rPr>
              <w:t>]</w:t>
            </w:r>
          </w:p>
          <w:p w14:paraId="4FAD43CF" w14:textId="77777777" w:rsidR="00B176FA" w:rsidRPr="000550CA" w:rsidRDefault="00B176FA" w:rsidP="00F9202D">
            <w:pPr>
              <w:spacing w:after="120" w:line="240" w:lineRule="atLeast"/>
              <w:ind w:left="189" w:right="298"/>
              <w:jc w:val="both"/>
              <w:rPr>
                <w:rFonts w:ascii="Arial" w:hAnsi="Arial" w:cs="Arial"/>
                <w:highlight w:val="yellow"/>
              </w:rPr>
            </w:pPr>
          </w:p>
        </w:tc>
      </w:tr>
      <w:tr w:rsidR="00B176FA" w:rsidRPr="00AE2FD6" w14:paraId="4A6EFC44" w14:textId="77777777" w:rsidTr="00F9202D">
        <w:trPr>
          <w:trHeight w:hRule="exact" w:val="1916"/>
        </w:trPr>
        <w:tc>
          <w:tcPr>
            <w:tcW w:w="3974" w:type="dxa"/>
            <w:tcBorders>
              <w:top w:val="single" w:sz="4" w:space="0" w:color="000000"/>
              <w:left w:val="single" w:sz="4" w:space="0" w:color="000000"/>
              <w:bottom w:val="single" w:sz="4" w:space="0" w:color="000000"/>
              <w:right w:val="single" w:sz="4" w:space="0" w:color="000000"/>
            </w:tcBorders>
          </w:tcPr>
          <w:p w14:paraId="76D7A9ED" w14:textId="77777777" w:rsidR="00B176FA" w:rsidRPr="00907A2F" w:rsidRDefault="00B176FA" w:rsidP="00F9202D">
            <w:pPr>
              <w:spacing w:after="120" w:line="240" w:lineRule="atLeast"/>
              <w:ind w:left="144"/>
              <w:jc w:val="both"/>
              <w:rPr>
                <w:rFonts w:ascii="Arial" w:hAnsi="Arial" w:cs="Arial"/>
              </w:rPr>
            </w:pPr>
          </w:p>
          <w:p w14:paraId="4A9EE720" w14:textId="45F95EF8" w:rsidR="00B176FA" w:rsidRPr="00907A2F" w:rsidRDefault="00B176FA" w:rsidP="00F9202D">
            <w:pPr>
              <w:spacing w:after="120" w:line="240" w:lineRule="atLeast"/>
              <w:ind w:left="144"/>
              <w:rPr>
                <w:rFonts w:ascii="Arial" w:hAnsi="Arial" w:cs="Arial"/>
              </w:rPr>
            </w:pPr>
            <w:r w:rsidRPr="00907A2F">
              <w:rPr>
                <w:rFonts w:ascii="Arial" w:hAnsi="Arial" w:cs="Arial"/>
              </w:rPr>
              <w:t>Collaboration Agreement submitted to the Authority’s Representative and deemed satisfactory</w:t>
            </w:r>
            <w:r w:rsidR="00D058EE" w:rsidRPr="00907A2F">
              <w:rPr>
                <w:rFonts w:ascii="Arial" w:hAnsi="Arial" w:cs="Arial"/>
              </w:rPr>
              <w:t xml:space="preserve"> by the Authority’s Representative</w:t>
            </w:r>
            <w:r w:rsidRPr="00907A2F">
              <w:rPr>
                <w:rFonts w:ascii="Arial" w:hAnsi="Arial" w:cs="Arial"/>
              </w:rPr>
              <w:t xml:space="preserve"> in accordance with clauses 3.1</w:t>
            </w:r>
            <w:r w:rsidR="00741406" w:rsidRPr="00907A2F">
              <w:rPr>
                <w:rFonts w:ascii="Arial" w:hAnsi="Arial" w:cs="Arial"/>
              </w:rPr>
              <w:t>0</w:t>
            </w:r>
            <w:r w:rsidRPr="00907A2F">
              <w:rPr>
                <w:rFonts w:ascii="Arial" w:hAnsi="Arial" w:cs="Arial"/>
              </w:rPr>
              <w:t>-3.13.</w:t>
            </w:r>
          </w:p>
        </w:tc>
        <w:tc>
          <w:tcPr>
            <w:tcW w:w="3700" w:type="dxa"/>
            <w:tcBorders>
              <w:top w:val="single" w:sz="4" w:space="0" w:color="000000"/>
              <w:left w:val="single" w:sz="4" w:space="0" w:color="000000"/>
              <w:bottom w:val="single" w:sz="4" w:space="0" w:color="000000"/>
              <w:right w:val="single" w:sz="4" w:space="0" w:color="000000"/>
            </w:tcBorders>
          </w:tcPr>
          <w:p w14:paraId="4D15A48B" w14:textId="77777777" w:rsidR="00B176FA" w:rsidRPr="000550CA" w:rsidRDefault="00B176FA" w:rsidP="00F9202D">
            <w:pPr>
              <w:spacing w:after="120" w:line="240" w:lineRule="atLeast"/>
              <w:ind w:left="189" w:right="298"/>
              <w:jc w:val="both"/>
              <w:rPr>
                <w:rFonts w:ascii="Arial" w:hAnsi="Arial" w:cs="Arial"/>
                <w:highlight w:val="yellow"/>
              </w:rPr>
            </w:pPr>
          </w:p>
          <w:p w14:paraId="5256543E" w14:textId="77777777" w:rsidR="00B176FA" w:rsidRPr="000550CA" w:rsidRDefault="00D37992" w:rsidP="00F9202D">
            <w:pPr>
              <w:spacing w:after="120" w:line="240" w:lineRule="atLeast"/>
              <w:ind w:left="189" w:right="298"/>
              <w:jc w:val="both"/>
              <w:rPr>
                <w:rFonts w:ascii="Arial" w:hAnsi="Arial" w:cs="Arial"/>
                <w:highlight w:val="yellow"/>
              </w:rPr>
            </w:pPr>
            <w:r w:rsidRPr="000550CA">
              <w:rPr>
                <w:rFonts w:ascii="Arial" w:hAnsi="Arial" w:cs="Arial"/>
                <w:highlight w:val="yellow"/>
              </w:rPr>
              <w:t xml:space="preserve">[Insert </w:t>
            </w:r>
            <w:r w:rsidR="009A750F" w:rsidRPr="000550CA">
              <w:rPr>
                <w:rFonts w:ascii="Arial" w:hAnsi="Arial" w:cs="Arial"/>
                <w:highlight w:val="yellow"/>
              </w:rPr>
              <w:t>[</w:t>
            </w:r>
            <w:r w:rsidR="00D058EE" w:rsidRPr="000550CA">
              <w:rPr>
                <w:rFonts w:ascii="Arial" w:hAnsi="Arial" w:cs="Arial"/>
                <w:highlight w:val="yellow"/>
              </w:rPr>
              <w:t>4</w:t>
            </w:r>
            <w:r w:rsidR="009A750F" w:rsidRPr="000550CA">
              <w:rPr>
                <w:rFonts w:ascii="Arial" w:hAnsi="Arial" w:cs="Arial"/>
                <w:highlight w:val="yellow"/>
              </w:rPr>
              <w:t>]</w:t>
            </w:r>
            <w:r w:rsidR="00B176FA" w:rsidRPr="000550CA">
              <w:rPr>
                <w:rFonts w:ascii="Arial" w:hAnsi="Arial" w:cs="Arial"/>
                <w:highlight w:val="yellow"/>
              </w:rPr>
              <w:t xml:space="preserve"> months from Commencement Date]</w:t>
            </w:r>
          </w:p>
          <w:p w14:paraId="54EAB001" w14:textId="77777777" w:rsidR="00B176FA" w:rsidRPr="000550CA" w:rsidRDefault="00B176FA" w:rsidP="00F9202D">
            <w:pPr>
              <w:spacing w:after="120" w:line="240" w:lineRule="atLeast"/>
              <w:ind w:left="189" w:right="298"/>
              <w:jc w:val="both"/>
              <w:rPr>
                <w:rFonts w:ascii="Arial" w:hAnsi="Arial" w:cs="Arial"/>
                <w:highlight w:val="yellow"/>
              </w:rPr>
            </w:pPr>
          </w:p>
        </w:tc>
      </w:tr>
      <w:tr w:rsidR="00B85AB8" w:rsidRPr="00AE2FD6" w14:paraId="093C7D11" w14:textId="77777777" w:rsidTr="00BB0179">
        <w:trPr>
          <w:trHeight w:hRule="exact" w:val="1064"/>
        </w:trPr>
        <w:tc>
          <w:tcPr>
            <w:tcW w:w="3974" w:type="dxa"/>
            <w:tcBorders>
              <w:top w:val="single" w:sz="4" w:space="0" w:color="000000"/>
              <w:left w:val="single" w:sz="4" w:space="0" w:color="000000"/>
              <w:bottom w:val="single" w:sz="4" w:space="0" w:color="000000"/>
              <w:right w:val="single" w:sz="4" w:space="0" w:color="000000"/>
            </w:tcBorders>
          </w:tcPr>
          <w:p w14:paraId="1E411A43" w14:textId="77777777" w:rsidR="00B85AB8" w:rsidRPr="000550CA" w:rsidRDefault="00930AC8" w:rsidP="00DF27D2">
            <w:pPr>
              <w:spacing w:after="120" w:line="240" w:lineRule="atLeast"/>
              <w:rPr>
                <w:rFonts w:ascii="Arial" w:hAnsi="Arial" w:cs="Arial"/>
                <w:highlight w:val="yellow"/>
              </w:rPr>
            </w:pPr>
            <w:r w:rsidRPr="000550CA">
              <w:rPr>
                <w:rFonts w:ascii="Arial" w:hAnsi="Arial" w:cs="Arial"/>
                <w:highlight w:val="yellow"/>
              </w:rPr>
              <w:t xml:space="preserve">  </w:t>
            </w:r>
            <w:r w:rsidR="00DA3918" w:rsidRPr="000550CA">
              <w:rPr>
                <w:rFonts w:ascii="Arial" w:hAnsi="Arial" w:cs="Arial"/>
                <w:highlight w:val="yellow"/>
              </w:rPr>
              <w:t>[</w:t>
            </w:r>
            <w:r w:rsidR="00B85AB8" w:rsidRPr="000550CA">
              <w:rPr>
                <w:rFonts w:ascii="Arial" w:hAnsi="Arial" w:cs="Arial"/>
                <w:highlight w:val="yellow"/>
              </w:rPr>
              <w:t xml:space="preserve">First </w:t>
            </w:r>
            <w:r w:rsidR="00726A73" w:rsidRPr="000550CA">
              <w:rPr>
                <w:rFonts w:ascii="Arial" w:hAnsi="Arial" w:cs="Arial"/>
                <w:highlight w:val="yellow"/>
              </w:rPr>
              <w:t>interim R</w:t>
            </w:r>
            <w:r w:rsidR="00B85AB8" w:rsidRPr="000550CA">
              <w:rPr>
                <w:rFonts w:ascii="Arial" w:hAnsi="Arial" w:cs="Arial"/>
                <w:highlight w:val="yellow"/>
              </w:rPr>
              <w:t>eport</w:t>
            </w:r>
            <w:r w:rsidR="00DA3918" w:rsidRPr="000550CA">
              <w:rPr>
                <w:rFonts w:ascii="Arial" w:hAnsi="Arial" w:cs="Arial"/>
                <w:highlight w:val="yellow"/>
              </w:rPr>
              <w:t>]</w:t>
            </w:r>
          </w:p>
        </w:tc>
        <w:tc>
          <w:tcPr>
            <w:tcW w:w="3700" w:type="dxa"/>
            <w:tcBorders>
              <w:top w:val="single" w:sz="4" w:space="0" w:color="000000"/>
              <w:left w:val="single" w:sz="4" w:space="0" w:color="000000"/>
              <w:bottom w:val="single" w:sz="4" w:space="0" w:color="000000"/>
              <w:right w:val="single" w:sz="4" w:space="0" w:color="000000"/>
            </w:tcBorders>
          </w:tcPr>
          <w:p w14:paraId="42992C12" w14:textId="77777777" w:rsidR="00B85AB8" w:rsidRPr="000550CA" w:rsidRDefault="00DA3918" w:rsidP="00DF27D2">
            <w:pPr>
              <w:spacing w:after="120" w:line="240" w:lineRule="atLeast"/>
              <w:ind w:left="189" w:right="298"/>
              <w:rPr>
                <w:rFonts w:ascii="Arial" w:hAnsi="Arial" w:cs="Arial"/>
                <w:highlight w:val="yellow"/>
              </w:rPr>
            </w:pPr>
            <w:r w:rsidRPr="000550CA">
              <w:rPr>
                <w:rFonts w:ascii="Arial" w:hAnsi="Arial" w:cs="Arial"/>
                <w:highlight w:val="yellow"/>
              </w:rPr>
              <w:t>[</w:t>
            </w:r>
            <w:r w:rsidR="00B85AB8" w:rsidRPr="000550CA">
              <w:rPr>
                <w:rFonts w:ascii="Arial" w:hAnsi="Arial" w:cs="Arial"/>
                <w:highlight w:val="yellow"/>
              </w:rPr>
              <w:t>Within [INSERT NUMBER] months of the Commencement Date</w:t>
            </w:r>
            <w:r w:rsidRPr="000550CA">
              <w:rPr>
                <w:rFonts w:ascii="Arial" w:hAnsi="Arial" w:cs="Arial"/>
                <w:highlight w:val="yellow"/>
              </w:rPr>
              <w:t>]</w:t>
            </w:r>
          </w:p>
        </w:tc>
      </w:tr>
      <w:tr w:rsidR="00B85AB8" w:rsidRPr="00AE2FD6" w14:paraId="4A82DB95" w14:textId="77777777" w:rsidTr="00BB0179">
        <w:trPr>
          <w:trHeight w:hRule="exact" w:val="1137"/>
        </w:trPr>
        <w:tc>
          <w:tcPr>
            <w:tcW w:w="3974" w:type="dxa"/>
            <w:tcBorders>
              <w:top w:val="single" w:sz="4" w:space="0" w:color="000000"/>
              <w:left w:val="single" w:sz="4" w:space="0" w:color="000000"/>
              <w:bottom w:val="single" w:sz="4" w:space="0" w:color="000000"/>
              <w:right w:val="single" w:sz="4" w:space="0" w:color="000000"/>
            </w:tcBorders>
          </w:tcPr>
          <w:p w14:paraId="7096B670" w14:textId="77777777" w:rsidR="00741406" w:rsidRPr="000550CA" w:rsidRDefault="00930AC8" w:rsidP="00DF27D2">
            <w:pPr>
              <w:spacing w:after="120" w:line="240" w:lineRule="atLeast"/>
              <w:rPr>
                <w:rFonts w:ascii="Arial" w:hAnsi="Arial" w:cs="Arial"/>
              </w:rPr>
            </w:pPr>
            <w:r w:rsidRPr="000550CA">
              <w:rPr>
                <w:rFonts w:ascii="Arial" w:hAnsi="Arial" w:cs="Arial"/>
              </w:rPr>
              <w:t xml:space="preserve">  </w:t>
            </w:r>
          </w:p>
          <w:p w14:paraId="60E1C88B" w14:textId="77777777" w:rsidR="00B85AB8" w:rsidRPr="000550CA" w:rsidRDefault="00741406" w:rsidP="00DF27D2">
            <w:pPr>
              <w:spacing w:after="120" w:line="240" w:lineRule="atLeast"/>
              <w:rPr>
                <w:rFonts w:ascii="Arial" w:hAnsi="Arial" w:cs="Arial"/>
                <w:highlight w:val="yellow"/>
              </w:rPr>
            </w:pPr>
            <w:r w:rsidRPr="000550CA">
              <w:rPr>
                <w:rFonts w:ascii="Arial" w:hAnsi="Arial" w:cs="Arial"/>
                <w:highlight w:val="yellow"/>
              </w:rPr>
              <w:t xml:space="preserve">  </w:t>
            </w:r>
            <w:r w:rsidR="00DA3918" w:rsidRPr="000550CA">
              <w:rPr>
                <w:rFonts w:ascii="Arial" w:hAnsi="Arial" w:cs="Arial"/>
                <w:highlight w:val="yellow"/>
              </w:rPr>
              <w:t>[</w:t>
            </w:r>
            <w:r w:rsidR="00B85AB8" w:rsidRPr="000550CA">
              <w:rPr>
                <w:rFonts w:ascii="Arial" w:hAnsi="Arial" w:cs="Arial"/>
                <w:highlight w:val="yellow"/>
              </w:rPr>
              <w:t xml:space="preserve">Subsequent </w:t>
            </w:r>
            <w:r w:rsidR="00726A73" w:rsidRPr="000550CA">
              <w:rPr>
                <w:rFonts w:ascii="Arial" w:hAnsi="Arial" w:cs="Arial"/>
                <w:highlight w:val="yellow"/>
              </w:rPr>
              <w:t>R</w:t>
            </w:r>
            <w:r w:rsidR="00B85AB8" w:rsidRPr="000550CA">
              <w:rPr>
                <w:rFonts w:ascii="Arial" w:hAnsi="Arial" w:cs="Arial"/>
                <w:highlight w:val="yellow"/>
              </w:rPr>
              <w:t>eports</w:t>
            </w:r>
            <w:r w:rsidR="00DA3918" w:rsidRPr="000550CA">
              <w:rPr>
                <w:rFonts w:ascii="Arial" w:hAnsi="Arial" w:cs="Arial"/>
                <w:highlight w:val="yellow"/>
              </w:rPr>
              <w:t>]</w:t>
            </w:r>
          </w:p>
        </w:tc>
        <w:tc>
          <w:tcPr>
            <w:tcW w:w="3700" w:type="dxa"/>
            <w:tcBorders>
              <w:top w:val="single" w:sz="4" w:space="0" w:color="000000"/>
              <w:left w:val="single" w:sz="4" w:space="0" w:color="000000"/>
              <w:bottom w:val="single" w:sz="4" w:space="0" w:color="000000"/>
              <w:right w:val="single" w:sz="4" w:space="0" w:color="000000"/>
            </w:tcBorders>
          </w:tcPr>
          <w:p w14:paraId="50D75F07" w14:textId="77777777" w:rsidR="00741406" w:rsidRPr="000550CA" w:rsidRDefault="00741406" w:rsidP="00DF27D2">
            <w:pPr>
              <w:spacing w:after="120" w:line="240" w:lineRule="atLeast"/>
              <w:ind w:left="189" w:right="298"/>
              <w:rPr>
                <w:rFonts w:ascii="Arial" w:hAnsi="Arial" w:cs="Arial"/>
                <w:highlight w:val="yellow"/>
              </w:rPr>
            </w:pPr>
          </w:p>
          <w:p w14:paraId="716563E9" w14:textId="77777777" w:rsidR="00B85AB8" w:rsidRPr="000550CA" w:rsidRDefault="00DA3918" w:rsidP="00DF27D2">
            <w:pPr>
              <w:spacing w:after="120" w:line="240" w:lineRule="atLeast"/>
              <w:ind w:left="189" w:right="298"/>
              <w:rPr>
                <w:rFonts w:ascii="Arial" w:hAnsi="Arial" w:cs="Arial"/>
                <w:highlight w:val="yellow"/>
              </w:rPr>
            </w:pPr>
            <w:r w:rsidRPr="000550CA">
              <w:rPr>
                <w:rFonts w:ascii="Arial" w:hAnsi="Arial" w:cs="Arial"/>
                <w:highlight w:val="yellow"/>
              </w:rPr>
              <w:t>[</w:t>
            </w:r>
            <w:r w:rsidR="00B85AB8" w:rsidRPr="000550CA">
              <w:rPr>
                <w:rFonts w:ascii="Arial" w:hAnsi="Arial" w:cs="Arial"/>
                <w:highlight w:val="yellow"/>
              </w:rPr>
              <w:t xml:space="preserve">Every [INSERT NUMBER] months after the first interim </w:t>
            </w:r>
            <w:r w:rsidR="00726A73" w:rsidRPr="000550CA">
              <w:rPr>
                <w:rFonts w:ascii="Arial" w:hAnsi="Arial" w:cs="Arial"/>
                <w:highlight w:val="yellow"/>
              </w:rPr>
              <w:t>R</w:t>
            </w:r>
            <w:r w:rsidR="00B85AB8" w:rsidRPr="000550CA">
              <w:rPr>
                <w:rFonts w:ascii="Arial" w:hAnsi="Arial" w:cs="Arial"/>
                <w:highlight w:val="yellow"/>
              </w:rPr>
              <w:t>eport</w:t>
            </w:r>
            <w:r w:rsidRPr="000550CA">
              <w:rPr>
                <w:rFonts w:ascii="Arial" w:hAnsi="Arial" w:cs="Arial"/>
                <w:highlight w:val="yellow"/>
              </w:rPr>
              <w:t>]</w:t>
            </w:r>
          </w:p>
          <w:p w14:paraId="59B6CFB7" w14:textId="77777777" w:rsidR="00C205C9" w:rsidRPr="000550CA" w:rsidRDefault="00C205C9" w:rsidP="00BB0179">
            <w:pPr>
              <w:spacing w:after="120" w:line="240" w:lineRule="atLeast"/>
              <w:ind w:right="298"/>
              <w:rPr>
                <w:rFonts w:ascii="Arial" w:hAnsi="Arial" w:cs="Arial"/>
                <w:highlight w:val="yellow"/>
              </w:rPr>
            </w:pPr>
          </w:p>
          <w:p w14:paraId="554B72E0" w14:textId="77777777" w:rsidR="00C205C9" w:rsidRPr="000550CA" w:rsidRDefault="00C205C9" w:rsidP="00DF27D2">
            <w:pPr>
              <w:spacing w:after="120" w:line="240" w:lineRule="atLeast"/>
              <w:ind w:left="189" w:right="298"/>
              <w:rPr>
                <w:rFonts w:ascii="Arial" w:hAnsi="Arial" w:cs="Arial"/>
                <w:highlight w:val="yellow"/>
              </w:rPr>
            </w:pPr>
          </w:p>
        </w:tc>
      </w:tr>
      <w:tr w:rsidR="00DA3918" w:rsidRPr="00AE2FD6" w14:paraId="5965F3F8" w14:textId="77777777" w:rsidTr="00BB0179">
        <w:trPr>
          <w:trHeight w:hRule="exact" w:val="1137"/>
        </w:trPr>
        <w:tc>
          <w:tcPr>
            <w:tcW w:w="3974" w:type="dxa"/>
            <w:tcBorders>
              <w:top w:val="single" w:sz="4" w:space="0" w:color="000000"/>
              <w:left w:val="single" w:sz="4" w:space="0" w:color="000000"/>
              <w:bottom w:val="single" w:sz="4" w:space="0" w:color="000000"/>
              <w:right w:val="single" w:sz="4" w:space="0" w:color="000000"/>
            </w:tcBorders>
          </w:tcPr>
          <w:p w14:paraId="192EC5AA" w14:textId="77777777" w:rsidR="00DA3918" w:rsidRPr="000550CA" w:rsidRDefault="00DA3918" w:rsidP="00DF27D2">
            <w:pPr>
              <w:spacing w:after="120" w:line="240" w:lineRule="atLeast"/>
              <w:rPr>
                <w:rFonts w:ascii="Arial" w:hAnsi="Arial" w:cs="Arial"/>
                <w:highlight w:val="yellow"/>
              </w:rPr>
            </w:pPr>
          </w:p>
          <w:p w14:paraId="3261B8C4" w14:textId="77777777" w:rsidR="00DA3918" w:rsidRPr="000550CA" w:rsidRDefault="00DA3918" w:rsidP="00472524">
            <w:pPr>
              <w:spacing w:after="120" w:line="240" w:lineRule="atLeast"/>
              <w:rPr>
                <w:rFonts w:ascii="Arial" w:hAnsi="Arial" w:cs="Arial"/>
                <w:highlight w:val="yellow"/>
              </w:rPr>
            </w:pPr>
            <w:r w:rsidRPr="000550CA">
              <w:rPr>
                <w:rFonts w:ascii="Arial" w:hAnsi="Arial" w:cs="Arial"/>
                <w:highlight w:val="yellow"/>
              </w:rPr>
              <w:t>Final Report</w:t>
            </w:r>
          </w:p>
        </w:tc>
        <w:tc>
          <w:tcPr>
            <w:tcW w:w="3700" w:type="dxa"/>
            <w:tcBorders>
              <w:top w:val="single" w:sz="4" w:space="0" w:color="000000"/>
              <w:left w:val="single" w:sz="4" w:space="0" w:color="000000"/>
              <w:bottom w:val="single" w:sz="4" w:space="0" w:color="000000"/>
              <w:right w:val="single" w:sz="4" w:space="0" w:color="000000"/>
            </w:tcBorders>
          </w:tcPr>
          <w:p w14:paraId="69F9FEE8" w14:textId="77777777" w:rsidR="00DA3918" w:rsidRPr="000550CA" w:rsidRDefault="00DA3918" w:rsidP="00DF27D2">
            <w:pPr>
              <w:spacing w:after="120" w:line="240" w:lineRule="atLeast"/>
              <w:ind w:left="189" w:right="298"/>
              <w:rPr>
                <w:rFonts w:ascii="Arial" w:hAnsi="Arial" w:cs="Arial"/>
                <w:highlight w:val="yellow"/>
              </w:rPr>
            </w:pPr>
          </w:p>
          <w:p w14:paraId="36B503F7" w14:textId="77777777" w:rsidR="00DA3918" w:rsidRPr="000550CA" w:rsidRDefault="00DA3918" w:rsidP="00DF27D2">
            <w:pPr>
              <w:spacing w:after="120" w:line="240" w:lineRule="atLeast"/>
              <w:ind w:left="189" w:right="298"/>
              <w:rPr>
                <w:rFonts w:ascii="Arial" w:hAnsi="Arial" w:cs="Arial"/>
                <w:highlight w:val="yellow"/>
              </w:rPr>
            </w:pPr>
            <w:r w:rsidRPr="000550CA">
              <w:rPr>
                <w:rFonts w:ascii="Arial" w:hAnsi="Arial" w:cs="Arial"/>
                <w:highlight w:val="yellow"/>
              </w:rPr>
              <w:t>[Insert date]</w:t>
            </w:r>
          </w:p>
        </w:tc>
      </w:tr>
      <w:tr w:rsidR="00726A73" w:rsidRPr="00AE2FD6" w14:paraId="0A6480EC" w14:textId="77777777" w:rsidTr="00BB0179">
        <w:trPr>
          <w:trHeight w:hRule="exact" w:val="1136"/>
        </w:trPr>
        <w:tc>
          <w:tcPr>
            <w:tcW w:w="3974" w:type="dxa"/>
            <w:tcBorders>
              <w:top w:val="single" w:sz="4" w:space="0" w:color="000000"/>
              <w:left w:val="single" w:sz="4" w:space="0" w:color="000000"/>
              <w:bottom w:val="single" w:sz="4" w:space="0" w:color="000000"/>
              <w:right w:val="single" w:sz="4" w:space="0" w:color="000000"/>
            </w:tcBorders>
          </w:tcPr>
          <w:p w14:paraId="374D57BF" w14:textId="77777777" w:rsidR="00741406" w:rsidRPr="000550CA" w:rsidRDefault="00741406" w:rsidP="00DF27D2">
            <w:pPr>
              <w:spacing w:after="120" w:line="240" w:lineRule="atLeast"/>
              <w:rPr>
                <w:rFonts w:ascii="Arial" w:hAnsi="Arial" w:cs="Arial"/>
                <w:highlight w:val="yellow"/>
              </w:rPr>
            </w:pPr>
          </w:p>
          <w:p w14:paraId="2D2C0E62" w14:textId="77777777" w:rsidR="00726A73" w:rsidRPr="000550CA" w:rsidRDefault="00726A73" w:rsidP="00DF27D2">
            <w:pPr>
              <w:spacing w:after="120" w:line="240" w:lineRule="atLeast"/>
              <w:rPr>
                <w:rFonts w:ascii="Arial" w:hAnsi="Arial" w:cs="Arial"/>
                <w:highlight w:val="yellow"/>
              </w:rPr>
            </w:pPr>
            <w:r w:rsidRPr="000550CA">
              <w:rPr>
                <w:rFonts w:ascii="Arial" w:hAnsi="Arial" w:cs="Arial"/>
                <w:highlight w:val="yellow"/>
              </w:rPr>
              <w:t>[Add any other Reporting Milestone as required by the Programme Manager]</w:t>
            </w:r>
          </w:p>
        </w:tc>
        <w:tc>
          <w:tcPr>
            <w:tcW w:w="3700" w:type="dxa"/>
            <w:tcBorders>
              <w:top w:val="single" w:sz="4" w:space="0" w:color="000000"/>
              <w:left w:val="single" w:sz="4" w:space="0" w:color="000000"/>
              <w:bottom w:val="single" w:sz="4" w:space="0" w:color="000000"/>
              <w:right w:val="single" w:sz="4" w:space="0" w:color="000000"/>
            </w:tcBorders>
          </w:tcPr>
          <w:p w14:paraId="0E3090D5" w14:textId="77777777" w:rsidR="00741406" w:rsidRPr="000550CA" w:rsidRDefault="00741406" w:rsidP="00DF27D2">
            <w:pPr>
              <w:spacing w:after="120" w:line="240" w:lineRule="atLeast"/>
              <w:ind w:left="189" w:right="298"/>
              <w:rPr>
                <w:rFonts w:ascii="Arial" w:hAnsi="Arial" w:cs="Arial"/>
                <w:highlight w:val="yellow"/>
              </w:rPr>
            </w:pPr>
          </w:p>
          <w:p w14:paraId="7830FCF0" w14:textId="77777777" w:rsidR="00726A73" w:rsidRPr="000550CA" w:rsidRDefault="00726A73" w:rsidP="00DF27D2">
            <w:pPr>
              <w:spacing w:after="120" w:line="240" w:lineRule="atLeast"/>
              <w:ind w:left="189" w:right="298"/>
              <w:rPr>
                <w:rFonts w:ascii="Arial" w:hAnsi="Arial" w:cs="Arial"/>
                <w:highlight w:val="yellow"/>
              </w:rPr>
            </w:pPr>
            <w:r w:rsidRPr="000550CA">
              <w:rPr>
                <w:rFonts w:ascii="Arial" w:hAnsi="Arial" w:cs="Arial"/>
                <w:highlight w:val="yellow"/>
              </w:rPr>
              <w:t>[Insert date]</w:t>
            </w:r>
          </w:p>
        </w:tc>
      </w:tr>
    </w:tbl>
    <w:p w14:paraId="4CB2896B" w14:textId="77777777" w:rsidR="00B176FA" w:rsidRPr="00AE2FD6" w:rsidRDefault="00B176FA" w:rsidP="00B176FA">
      <w:pPr>
        <w:spacing w:after="120" w:line="240" w:lineRule="atLeast"/>
        <w:jc w:val="both"/>
        <w:rPr>
          <w:rFonts w:ascii="Arial" w:hAnsi="Arial" w:cs="Arial"/>
          <w:b/>
        </w:rPr>
      </w:pPr>
    </w:p>
    <w:p w14:paraId="784EA3BC" w14:textId="77777777" w:rsidR="00B176FA" w:rsidRPr="00A319EF" w:rsidRDefault="00B176FA" w:rsidP="00B176FA">
      <w:pPr>
        <w:spacing w:after="120" w:line="240" w:lineRule="atLeast"/>
        <w:jc w:val="both"/>
        <w:rPr>
          <w:rFonts w:ascii="Arial" w:hAnsi="Arial" w:cs="Arial"/>
          <w:b/>
        </w:rPr>
      </w:pPr>
      <w:r w:rsidRPr="00A319EF">
        <w:rPr>
          <w:rFonts w:ascii="Arial" w:hAnsi="Arial" w:cs="Arial"/>
          <w:color w:val="222222"/>
          <w:shd w:val="clear" w:color="auto" w:fill="FFFFFF"/>
        </w:rPr>
        <w:t xml:space="preserve">If the above </w:t>
      </w:r>
      <w:r w:rsidR="00EC0A90">
        <w:rPr>
          <w:rFonts w:ascii="Arial" w:hAnsi="Arial" w:cs="Arial"/>
          <w:color w:val="222222"/>
          <w:shd w:val="clear" w:color="auto" w:fill="FFFFFF"/>
        </w:rPr>
        <w:t>Reporting M</w:t>
      </w:r>
      <w:r>
        <w:rPr>
          <w:rFonts w:ascii="Arial" w:hAnsi="Arial" w:cs="Arial"/>
          <w:color w:val="222222"/>
          <w:shd w:val="clear" w:color="auto" w:fill="FFFFFF"/>
        </w:rPr>
        <w:t xml:space="preserve">ilestones </w:t>
      </w:r>
      <w:r w:rsidRPr="00A319EF">
        <w:rPr>
          <w:rFonts w:ascii="Arial" w:hAnsi="Arial" w:cs="Arial"/>
          <w:color w:val="222222"/>
          <w:shd w:val="clear" w:color="auto" w:fill="FFFFFF"/>
        </w:rPr>
        <w:t>are not met, the Authority will consider the viability of the Research. This may result in funding being suspended or discontinued.</w:t>
      </w:r>
      <w:r>
        <w:rPr>
          <w:rFonts w:ascii="Arial" w:hAnsi="Arial" w:cs="Arial"/>
          <w:color w:val="222222"/>
          <w:shd w:val="clear" w:color="auto" w:fill="FFFFFF"/>
        </w:rPr>
        <w:t xml:space="preserve"> </w:t>
      </w:r>
    </w:p>
    <w:p w14:paraId="7BEC69A4" w14:textId="77777777" w:rsidR="00823520" w:rsidRPr="00AE2FD6" w:rsidRDefault="00823520" w:rsidP="00F73E42">
      <w:pPr>
        <w:spacing w:after="120" w:line="240" w:lineRule="atLeast"/>
        <w:jc w:val="both"/>
        <w:rPr>
          <w:rFonts w:ascii="Arial" w:hAnsi="Arial" w:cs="Arial"/>
        </w:rPr>
      </w:pPr>
      <w:r>
        <w:rPr>
          <w:rFonts w:ascii="Arial" w:hAnsi="Arial" w:cs="Arial"/>
        </w:rPr>
        <w:t>The Reports shall comply with any ODA reporting requirements as may be specified from time-to-time.</w:t>
      </w:r>
    </w:p>
    <w:p w14:paraId="36F4F75B" w14:textId="1FE086EC" w:rsidR="00901D6B" w:rsidRPr="00C17294" w:rsidRDefault="00901D6B" w:rsidP="00F73E42">
      <w:pPr>
        <w:spacing w:after="120" w:line="240" w:lineRule="atLeast"/>
        <w:jc w:val="both"/>
      </w:pPr>
      <w:bookmarkStart w:id="136" w:name="LASTCURSORPOSITION"/>
      <w:bookmarkEnd w:id="136"/>
    </w:p>
    <w:sectPr w:rsidR="00901D6B" w:rsidRPr="00C17294" w:rsidSect="00510B03">
      <w:pgSz w:w="11920" w:h="16840"/>
      <w:pgMar w:top="1360" w:right="1680" w:bottom="1740" w:left="1680" w:header="0" w:footer="1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FF16A" w14:textId="77777777" w:rsidR="005D3A02" w:rsidRDefault="005D3A02" w:rsidP="00F005AB">
      <w:pPr>
        <w:spacing w:after="0" w:line="240" w:lineRule="auto"/>
      </w:pPr>
      <w:r>
        <w:separator/>
      </w:r>
    </w:p>
    <w:p w14:paraId="751D1558" w14:textId="77777777" w:rsidR="005D3A02" w:rsidRDefault="005D3A02" w:rsidP="00C37565"/>
  </w:endnote>
  <w:endnote w:type="continuationSeparator" w:id="0">
    <w:p w14:paraId="6C7DC8A1" w14:textId="77777777" w:rsidR="005D3A02" w:rsidRDefault="005D3A02" w:rsidP="00F005AB">
      <w:pPr>
        <w:spacing w:after="0" w:line="240" w:lineRule="auto"/>
      </w:pPr>
      <w:r>
        <w:continuationSeparator/>
      </w:r>
    </w:p>
    <w:p w14:paraId="3086C5B2" w14:textId="77777777" w:rsidR="005D3A02" w:rsidRDefault="005D3A02" w:rsidP="00161860"/>
  </w:endnote>
  <w:endnote w:type="continuationNotice" w:id="1">
    <w:p w14:paraId="67E42117" w14:textId="77777777" w:rsidR="005D3A02" w:rsidRDefault="005D3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ramond Bold">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07A4" w14:textId="0DBF53CC" w:rsidR="005D3A02" w:rsidRDefault="005D3A02">
    <w:pPr>
      <w:pStyle w:val="Footer"/>
      <w:jc w:val="right"/>
    </w:pPr>
    <w:r>
      <w:fldChar w:fldCharType="begin"/>
    </w:r>
    <w:r>
      <w:instrText xml:space="preserve"> PAGE   \* MERGEFORMAT </w:instrText>
    </w:r>
    <w:r>
      <w:fldChar w:fldCharType="separate"/>
    </w:r>
    <w:r w:rsidR="000259B1">
      <w:rPr>
        <w:noProof/>
      </w:rPr>
      <w:t>1</w:t>
    </w:r>
    <w:r>
      <w:rPr>
        <w:noProof/>
      </w:rPr>
      <w:fldChar w:fldCharType="end"/>
    </w:r>
  </w:p>
  <w:p w14:paraId="557A1FFA" w14:textId="77777777" w:rsidR="005D3A02" w:rsidRPr="00F024ED" w:rsidRDefault="005D3A02" w:rsidP="00F024ED">
    <w:pPr>
      <w:spacing w:after="0" w:line="40" w:lineRule="exact"/>
      <w:rPr>
        <w:sz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1DE06" w14:textId="2F0AD396" w:rsidR="005D3A02" w:rsidRPr="006D2AC0" w:rsidRDefault="005D3A02">
    <w:pPr>
      <w:pStyle w:val="Footer"/>
      <w:jc w:val="right"/>
      <w:rPr>
        <w:rFonts w:ascii="Arial" w:hAnsi="Arial" w:cs="Arial"/>
      </w:rPr>
    </w:pPr>
    <w:r w:rsidRPr="006D2AC0">
      <w:rPr>
        <w:rFonts w:ascii="Arial" w:hAnsi="Arial" w:cs="Arial"/>
      </w:rPr>
      <w:fldChar w:fldCharType="begin"/>
    </w:r>
    <w:r w:rsidRPr="006D2AC0">
      <w:rPr>
        <w:rFonts w:ascii="Arial" w:hAnsi="Arial" w:cs="Arial"/>
      </w:rPr>
      <w:instrText xml:space="preserve"> PAGE   \* MERGEFORMAT </w:instrText>
    </w:r>
    <w:r w:rsidRPr="006D2AC0">
      <w:rPr>
        <w:rFonts w:ascii="Arial" w:hAnsi="Arial" w:cs="Arial"/>
      </w:rPr>
      <w:fldChar w:fldCharType="separate"/>
    </w:r>
    <w:r w:rsidR="000259B1">
      <w:rPr>
        <w:rFonts w:ascii="Arial" w:hAnsi="Arial" w:cs="Arial"/>
        <w:noProof/>
      </w:rPr>
      <w:t>20</w:t>
    </w:r>
    <w:r w:rsidRPr="006D2AC0">
      <w:rPr>
        <w:rFonts w:ascii="Arial" w:hAnsi="Arial" w:cs="Arial"/>
      </w:rPr>
      <w:fldChar w:fldCharType="end"/>
    </w:r>
  </w:p>
  <w:p w14:paraId="4B7F82A4" w14:textId="77777777" w:rsidR="005D3A02" w:rsidRDefault="005D3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47ED" w14:textId="77777777" w:rsidR="005D3A02" w:rsidRDefault="005D3A02" w:rsidP="00F005AB">
      <w:pPr>
        <w:spacing w:after="0" w:line="240" w:lineRule="auto"/>
      </w:pPr>
      <w:r>
        <w:separator/>
      </w:r>
    </w:p>
    <w:p w14:paraId="171D3B72" w14:textId="77777777" w:rsidR="005D3A02" w:rsidRDefault="005D3A02" w:rsidP="00C37565"/>
  </w:footnote>
  <w:footnote w:type="continuationSeparator" w:id="0">
    <w:p w14:paraId="23F8CC0C" w14:textId="77777777" w:rsidR="005D3A02" w:rsidRDefault="005D3A02" w:rsidP="00F005AB">
      <w:pPr>
        <w:spacing w:after="0" w:line="240" w:lineRule="auto"/>
      </w:pPr>
      <w:r>
        <w:continuationSeparator/>
      </w:r>
    </w:p>
    <w:p w14:paraId="1AB8BE28" w14:textId="77777777" w:rsidR="005D3A02" w:rsidRDefault="005D3A02" w:rsidP="00C37565"/>
  </w:footnote>
  <w:footnote w:type="continuationNotice" w:id="1">
    <w:p w14:paraId="587757D2" w14:textId="77777777" w:rsidR="005D3A02" w:rsidRDefault="005D3A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0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024B1"/>
    <w:multiLevelType w:val="hybridMultilevel"/>
    <w:tmpl w:val="9F5E87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A6C38"/>
    <w:multiLevelType w:val="hybridMultilevel"/>
    <w:tmpl w:val="76865A3E"/>
    <w:lvl w:ilvl="0" w:tplc="FBAEF804">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F1546"/>
    <w:multiLevelType w:val="multilevel"/>
    <w:tmpl w:val="8542C7F6"/>
    <w:lvl w:ilvl="0">
      <w:start w:val="8"/>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BDD4563"/>
    <w:multiLevelType w:val="multilevel"/>
    <w:tmpl w:val="AED6CF24"/>
    <w:lvl w:ilvl="0">
      <w:start w:val="1"/>
      <w:numFmt w:val="decimal"/>
      <w:lvlText w:val="%1"/>
      <w:lvlJc w:val="left"/>
      <w:pPr>
        <w:ind w:left="942" w:hanging="375"/>
      </w:pPr>
      <w:rPr>
        <w:rFonts w:hint="default"/>
        <w:b w:val="0"/>
      </w:rPr>
    </w:lvl>
    <w:lvl w:ilvl="1">
      <w:start w:val="1"/>
      <w:numFmt w:val="decimal"/>
      <w:lvlText w:val="%1.%2"/>
      <w:lvlJc w:val="left"/>
      <w:pPr>
        <w:ind w:left="942" w:hanging="375"/>
      </w:pPr>
      <w:rPr>
        <w:rFonts w:hint="default"/>
        <w:b w:val="0"/>
        <w:color w:val="auto"/>
      </w:rPr>
    </w:lvl>
    <w:lvl w:ilvl="2">
      <w:start w:val="1"/>
      <w:numFmt w:val="decimal"/>
      <w:lvlText w:val="%1.%2.%3"/>
      <w:lvlJc w:val="left"/>
      <w:pPr>
        <w:ind w:left="1287"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2007" w:hanging="144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367" w:hanging="1800"/>
      </w:pPr>
      <w:rPr>
        <w:rFonts w:hint="default"/>
      </w:rPr>
    </w:lvl>
    <w:lvl w:ilvl="8">
      <w:start w:val="1"/>
      <w:numFmt w:val="decimal"/>
      <w:lvlText w:val="%1.%2.%3.%4.%5.%6.%7.%8.%9"/>
      <w:lvlJc w:val="left"/>
      <w:pPr>
        <w:ind w:left="2727" w:hanging="2160"/>
      </w:pPr>
      <w:rPr>
        <w:rFonts w:hint="default"/>
      </w:rPr>
    </w:lvl>
  </w:abstractNum>
  <w:abstractNum w:abstractNumId="5" w15:restartNumberingAfterBreak="0">
    <w:nsid w:val="0F3E67B3"/>
    <w:multiLevelType w:val="multilevel"/>
    <w:tmpl w:val="21621704"/>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62DE3"/>
    <w:multiLevelType w:val="multilevel"/>
    <w:tmpl w:val="BAA2900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Arial" w:hAnsi="Arial" w:cs="Arial" w:hint="default"/>
        <w:b w:val="0"/>
        <w:i w:val="0"/>
        <w:spacing w:val="0"/>
        <w:w w:val="100"/>
        <w:position w:val="0"/>
        <w:sz w:val="22"/>
        <w:szCs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A75EC2"/>
    <w:multiLevelType w:val="hybridMultilevel"/>
    <w:tmpl w:val="E26E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B4980"/>
    <w:multiLevelType w:val="hybridMultilevel"/>
    <w:tmpl w:val="F31E4E7A"/>
    <w:lvl w:ilvl="0" w:tplc="152EDE42">
      <w:start w:val="1"/>
      <w:numFmt w:val="lowerLetter"/>
      <w:lvlText w:val="(%1)"/>
      <w:lvlJc w:val="left"/>
      <w:pPr>
        <w:ind w:left="1003" w:hanging="360"/>
      </w:pPr>
      <w:rPr>
        <w:rFonts w:ascii="Arial" w:hAnsi="Arial" w:cs="Arial" w:hint="default"/>
        <w:b w:val="0"/>
        <w:i w:val="0"/>
        <w:spacing w:val="0"/>
        <w:w w:val="100"/>
        <w:position w:val="0"/>
        <w:sz w:val="22"/>
        <w:szCs w:val="22"/>
        <w:vertAlign w:val="baseline"/>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1E55630B"/>
    <w:multiLevelType w:val="hybridMultilevel"/>
    <w:tmpl w:val="C05C3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4D75CC"/>
    <w:multiLevelType w:val="multilevel"/>
    <w:tmpl w:val="77509810"/>
    <w:lvl w:ilvl="0">
      <w:start w:val="19"/>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3620FAB"/>
    <w:multiLevelType w:val="multilevel"/>
    <w:tmpl w:val="C308AC08"/>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lowerLetter"/>
      <w:lvlText w:val="(%4)"/>
      <w:lvlJc w:val="left"/>
      <w:pPr>
        <w:ind w:left="1728" w:hanging="648"/>
      </w:pPr>
      <w:rPr>
        <w:rFonts w:ascii="Arial" w:hAnsi="Arial" w:cs="Arial" w:hint="default"/>
        <w:b w:val="0"/>
        <w:i w:val="0"/>
        <w:spacing w:val="0"/>
        <w:w w:val="100"/>
        <w:position w:val="0"/>
        <w:sz w:val="18"/>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0618A1"/>
    <w:multiLevelType w:val="multilevel"/>
    <w:tmpl w:val="419EA2A2"/>
    <w:lvl w:ilvl="0">
      <w:start w:val="38"/>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351A97"/>
    <w:multiLevelType w:val="hybridMultilevel"/>
    <w:tmpl w:val="F97CB08C"/>
    <w:lvl w:ilvl="0" w:tplc="E916722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4457DF5"/>
    <w:multiLevelType w:val="hybridMultilevel"/>
    <w:tmpl w:val="F1C23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2D7101"/>
    <w:multiLevelType w:val="hybridMultilevel"/>
    <w:tmpl w:val="D97C29A4"/>
    <w:lvl w:ilvl="0" w:tplc="42A05B74">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9360B"/>
    <w:multiLevelType w:val="multilevel"/>
    <w:tmpl w:val="FBC2EB90"/>
    <w:lvl w:ilvl="0">
      <w:start w:val="20"/>
      <w:numFmt w:val="decimal"/>
      <w:lvlText w:val="%1"/>
      <w:lvlJc w:val="left"/>
      <w:pPr>
        <w:ind w:left="420" w:hanging="420"/>
      </w:pPr>
      <w:rPr>
        <w:rFonts w:hint="default"/>
      </w:rPr>
    </w:lvl>
    <w:lvl w:ilvl="1">
      <w:start w:val="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9D1473B"/>
    <w:multiLevelType w:val="hybridMultilevel"/>
    <w:tmpl w:val="4D1C929C"/>
    <w:lvl w:ilvl="0" w:tplc="093A5A68">
      <w:start w:val="1"/>
      <w:numFmt w:val="lowerLetter"/>
      <w:lvlText w:val="(%1)"/>
      <w:lvlJc w:val="left"/>
      <w:pPr>
        <w:ind w:left="1003" w:hanging="360"/>
      </w:pPr>
      <w:rPr>
        <w:rFonts w:ascii="Arial" w:hAnsi="Arial" w:cs="Arial" w:hint="default"/>
        <w:b w:val="0"/>
        <w:i w:val="0"/>
        <w:spacing w:val="0"/>
        <w:w w:val="100"/>
        <w:position w:val="0"/>
        <w:sz w:val="22"/>
        <w:szCs w:val="22"/>
        <w:vertAlign w:val="baseline"/>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E730E49"/>
    <w:multiLevelType w:val="multilevel"/>
    <w:tmpl w:val="68FE2FB8"/>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0FD343"/>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40FA0A1D"/>
    <w:multiLevelType w:val="multilevel"/>
    <w:tmpl w:val="974A8CB4"/>
    <w:lvl w:ilvl="0">
      <w:start w:val="20"/>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2773" w:hanging="504"/>
      </w:pPr>
      <w:rPr>
        <w:rFonts w:hint="default"/>
      </w:rPr>
    </w:lvl>
    <w:lvl w:ilvl="3">
      <w:start w:val="1"/>
      <w:numFmt w:val="lowerLetter"/>
      <w:lvlText w:val="(%4)"/>
      <w:lvlJc w:val="left"/>
      <w:pPr>
        <w:ind w:left="1728" w:hanging="648"/>
      </w:pPr>
      <w:rPr>
        <w:rFonts w:ascii="Arial" w:hAnsi="Arial" w:cs="Arial" w:hint="default"/>
        <w:b w:val="0"/>
        <w:i w:val="0"/>
        <w:spacing w:val="0"/>
        <w:w w:val="100"/>
        <w:position w:val="0"/>
        <w:sz w:val="22"/>
        <w:szCs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C936E7"/>
    <w:multiLevelType w:val="multilevel"/>
    <w:tmpl w:val="EFF428AC"/>
    <w:lvl w:ilvl="0">
      <w:start w:val="8"/>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5046EE3"/>
    <w:multiLevelType w:val="multilevel"/>
    <w:tmpl w:val="7C38FCE6"/>
    <w:lvl w:ilvl="0">
      <w:start w:val="1"/>
      <w:numFmt w:val="decimal"/>
      <w:pStyle w:val="Level1"/>
      <w:lvlText w:val="%1."/>
      <w:lvlJc w:val="left"/>
      <w:pPr>
        <w:tabs>
          <w:tab w:val="num" w:pos="850"/>
        </w:tabs>
        <w:ind w:left="850" w:hanging="850"/>
      </w:pPr>
      <w:rPr>
        <w:rFonts w:ascii="Arial" w:hAnsi="Arial" w:cs="Arial" w:hint="default"/>
        <w:b/>
        <w:i w:val="0"/>
        <w:caps w:val="0"/>
        <w:smallCaps w:val="0"/>
        <w:strike w:val="0"/>
        <w:dstrike w:val="0"/>
        <w:vanish w:val="0"/>
        <w:color w:val="auto"/>
        <w:spacing w:val="0"/>
        <w:w w:val="100"/>
        <w:position w:val="0"/>
        <w:sz w:val="22"/>
        <w:szCs w:val="22"/>
        <w:u w:val="none" w:color="000000"/>
        <w:effect w:val="none"/>
        <w:vertAlign w:val="baseline"/>
      </w:rPr>
    </w:lvl>
    <w:lvl w:ilvl="1">
      <w:start w:val="1"/>
      <w:numFmt w:val="decimal"/>
      <w:pStyle w:val="Level2"/>
      <w:lvlText w:val="%1.%2"/>
      <w:lvlJc w:val="left"/>
      <w:pPr>
        <w:tabs>
          <w:tab w:val="num" w:pos="708"/>
        </w:tabs>
        <w:ind w:left="708" w:hanging="850"/>
      </w:pPr>
      <w:rPr>
        <w:rFonts w:ascii="Arial" w:hAnsi="Arial" w:cs="Arial" w:hint="default"/>
        <w:b w:val="0"/>
        <w:i w:val="0"/>
        <w:caps w:val="0"/>
        <w:smallCaps w:val="0"/>
        <w:strike w:val="0"/>
        <w:dstrike w:val="0"/>
        <w:vanish w:val="0"/>
        <w:color w:val="auto"/>
        <w:spacing w:val="0"/>
        <w:w w:val="100"/>
        <w:position w:val="0"/>
        <w:sz w:val="22"/>
        <w:szCs w:val="22"/>
        <w:u w:val="none" w:color="000000"/>
        <w:effect w:val="none"/>
        <w:vertAlign w:val="baseline"/>
      </w:rPr>
    </w:lvl>
    <w:lvl w:ilvl="2">
      <w:start w:val="1"/>
      <w:numFmt w:val="decimal"/>
      <w:pStyle w:val="Level3"/>
      <w:lvlText w:val="%1.%2.%3"/>
      <w:lvlJc w:val="left"/>
      <w:pPr>
        <w:tabs>
          <w:tab w:val="num" w:pos="2836"/>
        </w:tabs>
        <w:ind w:left="2836" w:hanging="851"/>
      </w:pPr>
      <w:rPr>
        <w:rFonts w:ascii="Arial" w:eastAsia="Times New Roman" w:hAnsi="Arial" w:cs="Arial" w:hint="default"/>
        <w:b w:val="0"/>
        <w:i w:val="0"/>
        <w:caps w:val="0"/>
        <w:smallCaps w:val="0"/>
        <w:strike w:val="0"/>
        <w:dstrike w:val="0"/>
        <w:vanish w:val="0"/>
        <w:color w:val="auto"/>
        <w:spacing w:val="0"/>
        <w:w w:val="100"/>
        <w:position w:val="0"/>
        <w:sz w:val="22"/>
        <w:szCs w:val="22"/>
        <w:u w:val="none" w:color="000000"/>
        <w:effect w:val="none"/>
        <w:vertAlign w:val="baseline"/>
      </w:rPr>
    </w:lvl>
    <w:lvl w:ilvl="3">
      <w:start w:val="1"/>
      <w:numFmt w:val="lowerLetter"/>
      <w:pStyle w:val="Level4"/>
      <w:lvlText w:val="(%4)"/>
      <w:lvlJc w:val="left"/>
      <w:pPr>
        <w:tabs>
          <w:tab w:val="num" w:pos="2410"/>
        </w:tabs>
        <w:ind w:left="2410" w:hanging="850"/>
      </w:pPr>
      <w:rPr>
        <w:rFonts w:ascii="Verdana" w:hAnsi="Verdana" w:hint="default"/>
        <w:b w:val="0"/>
        <w:i w:val="0"/>
        <w:caps w:val="0"/>
        <w:smallCaps w:val="0"/>
        <w:strike w:val="0"/>
        <w:dstrike w:val="0"/>
        <w:vanish w:val="0"/>
        <w:color w:val="auto"/>
        <w:spacing w:val="0"/>
        <w:w w:val="100"/>
        <w:position w:val="0"/>
        <w:sz w:val="18"/>
        <w:u w:val="none" w:color="000000"/>
        <w:effect w:val="none"/>
        <w:vertAlign w:val="baseline"/>
      </w:rPr>
    </w:lvl>
    <w:lvl w:ilvl="4">
      <w:start w:val="1"/>
      <w:numFmt w:val="lowerRoman"/>
      <w:pStyle w:val="Level5"/>
      <w:lvlText w:val="(%5)"/>
      <w:lvlJc w:val="left"/>
      <w:pPr>
        <w:tabs>
          <w:tab w:val="num" w:pos="3260"/>
        </w:tabs>
        <w:ind w:left="3260"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110"/>
        </w:tabs>
        <w:ind w:left="4110" w:hanging="850"/>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142" w:firstLine="0"/>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142" w:firstLine="0"/>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142" w:firstLine="0"/>
      </w:pPr>
      <w:rPr>
        <w:rFonts w:hint="default"/>
        <w:b w:val="0"/>
        <w:i w:val="0"/>
        <w:caps w:val="0"/>
        <w:smallCaps w:val="0"/>
        <w:strike w:val="0"/>
        <w:dstrike w:val="0"/>
        <w:vanish w:val="0"/>
        <w:color w:val="auto"/>
        <w:u w:val="none" w:color="000000"/>
        <w:effect w:val="none"/>
        <w:vertAlign w:val="baseline"/>
      </w:rPr>
    </w:lvl>
  </w:abstractNum>
  <w:abstractNum w:abstractNumId="23" w15:restartNumberingAfterBreak="0">
    <w:nsid w:val="455876C4"/>
    <w:multiLevelType w:val="multilevel"/>
    <w:tmpl w:val="69EE4424"/>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lowerRoman"/>
      <w:lvlText w:val="(%3)"/>
      <w:lvlJc w:val="left"/>
      <w:pPr>
        <w:tabs>
          <w:tab w:val="num" w:pos="1260"/>
        </w:tabs>
        <w:ind w:left="1260" w:hanging="36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48536BCA"/>
    <w:multiLevelType w:val="multilevel"/>
    <w:tmpl w:val="5D1C97F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lowerLetter"/>
      <w:lvlText w:val="(%4)"/>
      <w:lvlJc w:val="left"/>
      <w:pPr>
        <w:ind w:left="1728" w:hanging="648"/>
      </w:pPr>
      <w:rPr>
        <w:rFonts w:ascii="Arial" w:hAnsi="Arial" w:cs="Arial" w:hint="default"/>
        <w:b w:val="0"/>
        <w:i w:val="0"/>
        <w:spacing w:val="0"/>
        <w:w w:val="100"/>
        <w:position w:val="0"/>
        <w:sz w:val="22"/>
        <w:szCs w:val="22"/>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B0558E"/>
    <w:multiLevelType w:val="multilevel"/>
    <w:tmpl w:val="69648B50"/>
    <w:lvl w:ilvl="0">
      <w:start w:val="1"/>
      <w:numFmt w:val="decimal"/>
      <w:pStyle w:val="Heading2"/>
      <w:lvlText w:val="%1."/>
      <w:lvlJc w:val="left"/>
      <w:pPr>
        <w:tabs>
          <w:tab w:val="num" w:pos="851"/>
        </w:tabs>
        <w:ind w:left="851" w:hanging="851"/>
      </w:pPr>
      <w:rPr>
        <w:rFonts w:ascii="Verdana" w:hAnsi="Verdana" w:hint="default"/>
        <w:b w:val="0"/>
        <w:i w:val="0"/>
        <w:spacing w:val="0"/>
        <w:w w:val="100"/>
        <w:position w:val="0"/>
        <w:sz w:val="18"/>
      </w:rPr>
    </w:lvl>
    <w:lvl w:ilvl="1">
      <w:start w:val="1"/>
      <w:numFmt w:val="decimal"/>
      <w:pStyle w:val="Heading2"/>
      <w:lvlText w:val="%1.%2."/>
      <w:lvlJc w:val="left"/>
      <w:pPr>
        <w:tabs>
          <w:tab w:val="num" w:pos="851"/>
        </w:tabs>
        <w:ind w:left="851" w:hanging="851"/>
      </w:pPr>
      <w:rPr>
        <w:rFonts w:ascii="Verdana" w:hAnsi="Verdana" w:hint="default"/>
        <w:b w:val="0"/>
        <w:i w:val="0"/>
        <w:spacing w:val="0"/>
        <w:w w:val="100"/>
        <w:position w:val="0"/>
        <w:sz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4DD64683"/>
    <w:multiLevelType w:val="hybridMultilevel"/>
    <w:tmpl w:val="ACD616CE"/>
    <w:lvl w:ilvl="0" w:tplc="64DCB3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7100C1"/>
    <w:multiLevelType w:val="multilevel"/>
    <w:tmpl w:val="57909E9A"/>
    <w:lvl w:ilvl="0">
      <w:start w:val="18"/>
      <w:numFmt w:val="decimal"/>
      <w:lvlText w:val="%1"/>
      <w:lvlJc w:val="left"/>
      <w:pPr>
        <w:ind w:left="540" w:hanging="540"/>
      </w:pPr>
      <w:rPr>
        <w:rFonts w:hint="default"/>
      </w:rPr>
    </w:lvl>
    <w:lvl w:ilvl="1">
      <w:start w:val="15"/>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8" w15:restartNumberingAfterBreak="0">
    <w:nsid w:val="50353557"/>
    <w:multiLevelType w:val="hybridMultilevel"/>
    <w:tmpl w:val="46C8BD6C"/>
    <w:lvl w:ilvl="0" w:tplc="8278A4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5B7225"/>
    <w:multiLevelType w:val="multilevel"/>
    <w:tmpl w:val="6B0C11F8"/>
    <w:lvl w:ilvl="0">
      <w:start w:val="18"/>
      <w:numFmt w:val="decimal"/>
      <w:lvlText w:val="%1"/>
      <w:lvlJc w:val="left"/>
      <w:pPr>
        <w:ind w:left="420" w:hanging="420"/>
      </w:pPr>
      <w:rPr>
        <w:rFonts w:hint="default"/>
      </w:rPr>
    </w:lvl>
    <w:lvl w:ilvl="1">
      <w:start w:val="2"/>
      <w:numFmt w:val="decimal"/>
      <w:lvlText w:val="%1.%2"/>
      <w:lvlJc w:val="left"/>
      <w:pPr>
        <w:ind w:left="1146" w:hanging="42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0" w15:restartNumberingAfterBreak="0">
    <w:nsid w:val="55A02564"/>
    <w:multiLevelType w:val="hybridMultilevel"/>
    <w:tmpl w:val="68248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C62F5E"/>
    <w:multiLevelType w:val="multilevel"/>
    <w:tmpl w:val="D8747C8A"/>
    <w:lvl w:ilvl="0">
      <w:start w:val="19"/>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AE97559"/>
    <w:multiLevelType w:val="hybridMultilevel"/>
    <w:tmpl w:val="E26E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F3AA2"/>
    <w:multiLevelType w:val="hybridMultilevel"/>
    <w:tmpl w:val="2B8AC6E8"/>
    <w:lvl w:ilvl="0" w:tplc="4A7AB3A2">
      <w:start w:val="1"/>
      <w:numFmt w:val="lowerLetter"/>
      <w:lvlText w:val="(%1)"/>
      <w:lvlJc w:val="left"/>
      <w:pPr>
        <w:ind w:left="1003" w:hanging="360"/>
      </w:pPr>
      <w:rPr>
        <w:rFonts w:ascii="Arial" w:hAnsi="Arial" w:cs="Arial" w:hint="default"/>
        <w:b w:val="0"/>
        <w:i w:val="0"/>
        <w:spacing w:val="0"/>
        <w:w w:val="100"/>
        <w:position w:val="0"/>
        <w:sz w:val="22"/>
        <w:szCs w:val="22"/>
        <w:vertAlign w:val="baseline"/>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4" w15:restartNumberingAfterBreak="0">
    <w:nsid w:val="5DB1271A"/>
    <w:multiLevelType w:val="multilevel"/>
    <w:tmpl w:val="6A5E001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EE538FD"/>
    <w:multiLevelType w:val="hybridMultilevel"/>
    <w:tmpl w:val="19984174"/>
    <w:lvl w:ilvl="0" w:tplc="5C20B554">
      <w:start w:val="1"/>
      <w:numFmt w:val="lowerLetter"/>
      <w:lvlText w:val="(%1)"/>
      <w:lvlJc w:val="left"/>
      <w:pPr>
        <w:ind w:left="720" w:hanging="360"/>
      </w:pPr>
      <w:rPr>
        <w:rFonts w:ascii="Arial" w:hAnsi="Arial" w:cs="Arial" w:hint="default"/>
        <w:b w:val="0"/>
        <w:i w:val="0"/>
        <w:spacing w:val="0"/>
        <w:w w:val="100"/>
        <w:position w:val="0"/>
        <w:sz w:val="22"/>
        <w:szCs w:val="22"/>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B4261E"/>
    <w:multiLevelType w:val="hybridMultilevel"/>
    <w:tmpl w:val="E9A0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9B55C5"/>
    <w:multiLevelType w:val="multilevel"/>
    <w:tmpl w:val="E572F2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3737D05"/>
    <w:multiLevelType w:val="multilevel"/>
    <w:tmpl w:val="D71C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F776F6"/>
    <w:multiLevelType w:val="multilevel"/>
    <w:tmpl w:val="B4443DB6"/>
    <w:lvl w:ilvl="0">
      <w:start w:val="1"/>
      <w:numFmt w:val="decimal"/>
      <w:pStyle w:val="IPMAgreementstyle"/>
      <w:lvlText w:val="%1."/>
      <w:lvlJc w:val="left"/>
      <w:pPr>
        <w:tabs>
          <w:tab w:val="num" w:pos="567"/>
        </w:tabs>
        <w:ind w:left="567" w:hanging="567"/>
      </w:pPr>
      <w:rPr>
        <w:rFonts w:ascii="Garamond" w:hAnsi="Garamond" w:hint="default"/>
        <w:b/>
        <w:i w:val="0"/>
        <w:caps w:val="0"/>
        <w:strike w:val="0"/>
        <w:dstrike w:val="0"/>
        <w:vanish w:val="0"/>
        <w:color w:val="000000"/>
        <w:sz w:val="24"/>
        <w:effect w:val="none"/>
        <w:vertAlign w:val="baseline"/>
      </w:rPr>
    </w:lvl>
    <w:lvl w:ilvl="1">
      <w:start w:val="1"/>
      <w:numFmt w:val="decimal"/>
      <w:lvlText w:val="%1.%2"/>
      <w:lvlJc w:val="left"/>
      <w:pPr>
        <w:tabs>
          <w:tab w:val="num" w:pos="567"/>
        </w:tabs>
        <w:ind w:left="567" w:hanging="567"/>
      </w:pPr>
      <w:rPr>
        <w:rFonts w:ascii="Arial" w:hAnsi="Arial" w:cs="Arial" w:hint="default"/>
        <w:b w:val="0"/>
        <w:i w:val="0"/>
        <w:caps w:val="0"/>
        <w:strike w:val="0"/>
        <w:dstrike w:val="0"/>
        <w:vanish w:val="0"/>
        <w:color w:val="000000"/>
        <w:sz w:val="22"/>
        <w:szCs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szCs w:val="22"/>
        <w:u w:val="none"/>
        <w:vertAlign w:val="base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vertAlign w:val="baseline"/>
      </w:rPr>
    </w:lvl>
    <w:lvl w:ilvl="4">
      <w:start w:val="1"/>
      <w:numFmt w:val="decimal"/>
      <w:lvlText w:val="%5)"/>
      <w:lvlJc w:val="left"/>
      <w:pPr>
        <w:tabs>
          <w:tab w:val="num" w:pos="2268"/>
        </w:tabs>
        <w:ind w:left="2268" w:hanging="567"/>
      </w:pPr>
      <w:rPr>
        <w:rFonts w:ascii="Garamond" w:hAnsi="Garamond" w:hint="default"/>
        <w:b w:val="0"/>
        <w:i w:val="0"/>
        <w:caps w:val="0"/>
        <w:strike w:val="0"/>
        <w:dstrike w:val="0"/>
        <w:vanish w:val="0"/>
        <w:color w:val="000000"/>
        <w:sz w:val="24"/>
        <w:vertAlign w:val="baseline"/>
      </w:rPr>
    </w:lvl>
    <w:lvl w:ilvl="5">
      <w:start w:val="1"/>
      <w:numFmt w:val="lowerLetter"/>
      <w:lvlText w:val="%6."/>
      <w:lvlJc w:val="left"/>
      <w:pPr>
        <w:tabs>
          <w:tab w:val="num" w:pos="2835"/>
        </w:tabs>
        <w:ind w:left="2835" w:hanging="567"/>
      </w:pPr>
      <w:rPr>
        <w:rFonts w:ascii="Garamond" w:hAnsi="Garamond" w:hint="default"/>
        <w:b w:val="0"/>
        <w:i w:val="0"/>
        <w:caps w:val="0"/>
        <w:strike w:val="0"/>
        <w:dstrike w:val="0"/>
        <w:vanish w:val="0"/>
        <w:color w:val="000000"/>
        <w:sz w:val="24"/>
        <w:u w:val="none"/>
        <w:vertAlign w:val="baseline"/>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59465B"/>
    <w:multiLevelType w:val="hybridMultilevel"/>
    <w:tmpl w:val="8CC25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72278C"/>
    <w:multiLevelType w:val="hybridMultilevel"/>
    <w:tmpl w:val="3C829A12"/>
    <w:lvl w:ilvl="0" w:tplc="3E1E89DE">
      <w:start w:val="1"/>
      <w:numFmt w:val="lowerLetter"/>
      <w:lvlText w:val="(%1)"/>
      <w:lvlJc w:val="left"/>
      <w:pPr>
        <w:ind w:left="1003" w:hanging="360"/>
      </w:pPr>
      <w:rPr>
        <w:rFonts w:ascii="Arial" w:hAnsi="Arial" w:cs="Arial" w:hint="default"/>
        <w:b w:val="0"/>
        <w:i w:val="0"/>
        <w:spacing w:val="0"/>
        <w:w w:val="100"/>
        <w:position w:val="0"/>
        <w:sz w:val="22"/>
        <w:szCs w:val="22"/>
        <w:vertAlign w:val="baseline"/>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2" w15:restartNumberingAfterBreak="0">
    <w:nsid w:val="720860AE"/>
    <w:multiLevelType w:val="multilevel"/>
    <w:tmpl w:val="910038CC"/>
    <w:lvl w:ilvl="0">
      <w:start w:val="8"/>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31713AA"/>
    <w:multiLevelType w:val="multilevel"/>
    <w:tmpl w:val="4F3280C0"/>
    <w:lvl w:ilvl="0">
      <w:start w:val="18"/>
      <w:numFmt w:val="decimal"/>
      <w:lvlText w:val="%1."/>
      <w:lvlJc w:val="left"/>
      <w:pPr>
        <w:ind w:left="360" w:hanging="360"/>
      </w:pPr>
      <w:rPr>
        <w:rFonts w:hint="default"/>
      </w:rPr>
    </w:lvl>
    <w:lvl w:ilvl="1">
      <w:start w:val="1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Arial" w:hAnsi="Arial" w:cs="Arial" w:hint="default"/>
        <w:b w:val="0"/>
        <w:i w:val="0"/>
        <w:spacing w:val="0"/>
        <w:w w:val="100"/>
        <w:position w:val="0"/>
        <w:sz w:val="22"/>
        <w:szCs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9A232E"/>
    <w:multiLevelType w:val="hybridMultilevel"/>
    <w:tmpl w:val="C326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9559E"/>
    <w:multiLevelType w:val="hybridMultilevel"/>
    <w:tmpl w:val="85C667E8"/>
    <w:lvl w:ilvl="0" w:tplc="A8821E52">
      <w:start w:val="1"/>
      <w:numFmt w:val="lowerLetter"/>
      <w:lvlText w:val="(%1)"/>
      <w:lvlJc w:val="left"/>
      <w:pPr>
        <w:ind w:left="1003" w:hanging="360"/>
      </w:pPr>
      <w:rPr>
        <w:rFonts w:ascii="Arial" w:hAnsi="Arial" w:cs="Arial" w:hint="default"/>
        <w:b w:val="0"/>
        <w:i w:val="0"/>
        <w:spacing w:val="0"/>
        <w:w w:val="100"/>
        <w:position w:val="0"/>
        <w:sz w:val="22"/>
        <w:szCs w:val="22"/>
        <w:vertAlign w:val="baseline"/>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6" w15:restartNumberingAfterBreak="0">
    <w:nsid w:val="7A902B8E"/>
    <w:multiLevelType w:val="hybridMultilevel"/>
    <w:tmpl w:val="32FAE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EA1A64"/>
    <w:multiLevelType w:val="hybridMultilevel"/>
    <w:tmpl w:val="D38E858E"/>
    <w:lvl w:ilvl="0" w:tplc="0A5A73D8">
      <w:start w:val="1"/>
      <w:numFmt w:val="lowerLetter"/>
      <w:lvlText w:val="(%1)"/>
      <w:lvlJc w:val="left"/>
      <w:pPr>
        <w:ind w:left="1003" w:hanging="360"/>
      </w:pPr>
      <w:rPr>
        <w:rFonts w:ascii="Arial" w:hAnsi="Arial" w:cs="Arial" w:hint="default"/>
        <w:b w:val="0"/>
        <w:i w:val="0"/>
        <w:spacing w:val="0"/>
        <w:w w:val="100"/>
        <w:position w:val="0"/>
        <w:sz w:val="22"/>
        <w:szCs w:val="22"/>
        <w:vertAlign w:val="baseline"/>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abstractNumId w:val="37"/>
  </w:num>
  <w:num w:numId="2">
    <w:abstractNumId w:val="25"/>
  </w:num>
  <w:num w:numId="3">
    <w:abstractNumId w:val="39"/>
  </w:num>
  <w:num w:numId="4">
    <w:abstractNumId w:val="22"/>
  </w:num>
  <w:num w:numId="5">
    <w:abstractNumId w:val="9"/>
  </w:num>
  <w:num w:numId="6">
    <w:abstractNumId w:val="6"/>
  </w:num>
  <w:num w:numId="7">
    <w:abstractNumId w:val="35"/>
  </w:num>
  <w:num w:numId="8">
    <w:abstractNumId w:val="45"/>
  </w:num>
  <w:num w:numId="9">
    <w:abstractNumId w:val="47"/>
  </w:num>
  <w:num w:numId="10">
    <w:abstractNumId w:val="8"/>
  </w:num>
  <w:num w:numId="11">
    <w:abstractNumId w:val="41"/>
  </w:num>
  <w:num w:numId="12">
    <w:abstractNumId w:val="17"/>
  </w:num>
  <w:num w:numId="13">
    <w:abstractNumId w:val="46"/>
  </w:num>
  <w:num w:numId="14">
    <w:abstractNumId w:val="1"/>
  </w:num>
  <w:num w:numId="15">
    <w:abstractNumId w:val="0"/>
  </w:num>
  <w:num w:numId="16">
    <w:abstractNumId w:val="40"/>
  </w:num>
  <w:num w:numId="17">
    <w:abstractNumId w:val="33"/>
  </w:num>
  <w:num w:numId="18">
    <w:abstractNumId w:val="11"/>
  </w:num>
  <w:num w:numId="19">
    <w:abstractNumId w:val="28"/>
  </w:num>
  <w:num w:numId="20">
    <w:abstractNumId w:val="43"/>
  </w:num>
  <w:num w:numId="21">
    <w:abstractNumId w:val="20"/>
  </w:num>
  <w:num w:numId="22">
    <w:abstractNumId w:val="38"/>
  </w:num>
  <w:num w:numId="23">
    <w:abstractNumId w:val="27"/>
  </w:num>
  <w:num w:numId="24">
    <w:abstractNumId w:val="29"/>
  </w:num>
  <w:num w:numId="25">
    <w:abstractNumId w:val="31"/>
  </w:num>
  <w:num w:numId="26">
    <w:abstractNumId w:val="10"/>
  </w:num>
  <w:num w:numId="27">
    <w:abstractNumId w:val="16"/>
  </w:num>
  <w:num w:numId="28">
    <w:abstractNumId w:val="5"/>
  </w:num>
  <w:num w:numId="29">
    <w:abstractNumId w:val="18"/>
  </w:num>
  <w:num w:numId="30">
    <w:abstractNumId w:val="21"/>
  </w:num>
  <w:num w:numId="31">
    <w:abstractNumId w:val="42"/>
  </w:num>
  <w:num w:numId="32">
    <w:abstractNumId w:val="3"/>
  </w:num>
  <w:num w:numId="33">
    <w:abstractNumId w:val="34"/>
  </w:num>
  <w:num w:numId="34">
    <w:abstractNumId w:val="15"/>
  </w:num>
  <w:num w:numId="35">
    <w:abstractNumId w:val="12"/>
  </w:num>
  <w:num w:numId="36">
    <w:abstractNumId w:val="2"/>
  </w:num>
  <w:num w:numId="37">
    <w:abstractNumId w:val="44"/>
  </w:num>
  <w:num w:numId="38">
    <w:abstractNumId w:val="30"/>
  </w:num>
  <w:num w:numId="39">
    <w:abstractNumId w:val="4"/>
  </w:num>
  <w:num w:numId="40">
    <w:abstractNumId w:val="23"/>
  </w:num>
  <w:num w:numId="41">
    <w:abstractNumId w:val="26"/>
  </w:num>
  <w:num w:numId="42">
    <w:abstractNumId w:val="14"/>
  </w:num>
  <w:num w:numId="43">
    <w:abstractNumId w:val="7"/>
  </w:num>
  <w:num w:numId="44">
    <w:abstractNumId w:val="32"/>
  </w:num>
  <w:num w:numId="45">
    <w:abstractNumId w:val="24"/>
  </w:num>
  <w:num w:numId="46">
    <w:abstractNumId w:val="36"/>
  </w:num>
  <w:num w:numId="47">
    <w:abstractNumId w:val="19"/>
  </w:num>
  <w:num w:numId="4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4179"/>
    <w:docVar w:name="BASEPRECID" w:val="3"/>
    <w:docVar w:name="BASEPRECTYPE" w:val="BLANK"/>
    <w:docVar w:name="CLIENTID" w:val="187"/>
    <w:docVar w:name="COMPANYID" w:val="2122615673"/>
    <w:docVar w:name="DOCID" w:val="279043"/>
    <w:docVar w:name="DOCID_11468" w:val="147049"/>
    <w:docVar w:name="DOCID_2122615673" w:val="147049"/>
    <w:docVar w:name="DOCID_2122615673_" w:val="147049"/>
    <w:docVar w:name="DOCIDEX" w:val=" "/>
    <w:docVar w:name="EDITION" w:val="FM"/>
    <w:docVar w:name="FILEID" w:val="2829"/>
    <w:docVar w:name="SERIALNO" w:val="11468"/>
    <w:docVar w:name="VERSIONID" w:val="7b734a3d-e66d-4ae6-88d7-f0014e9a61b1"/>
    <w:docVar w:name="VERSIONID_2122615673" w:val="ee85e20d-21f0-4f32-9c23-627cfcd12244"/>
    <w:docVar w:name="VERSIONID_2122615673_" w:val="ee85e20d-21f0-4f32-9c23-627cfcd12244"/>
    <w:docVar w:name="VERSIONLABEL" w:val="2"/>
  </w:docVars>
  <w:rsids>
    <w:rsidRoot w:val="00F005AB"/>
    <w:rsid w:val="000007F8"/>
    <w:rsid w:val="00002456"/>
    <w:rsid w:val="0000321F"/>
    <w:rsid w:val="00003657"/>
    <w:rsid w:val="00003CFD"/>
    <w:rsid w:val="00004340"/>
    <w:rsid w:val="000052DC"/>
    <w:rsid w:val="000056D5"/>
    <w:rsid w:val="00006A7D"/>
    <w:rsid w:val="00006AFE"/>
    <w:rsid w:val="00006E6F"/>
    <w:rsid w:val="00007C95"/>
    <w:rsid w:val="00007F74"/>
    <w:rsid w:val="00010F33"/>
    <w:rsid w:val="000113DD"/>
    <w:rsid w:val="00011C42"/>
    <w:rsid w:val="00012694"/>
    <w:rsid w:val="000127BB"/>
    <w:rsid w:val="00012E6F"/>
    <w:rsid w:val="00014B26"/>
    <w:rsid w:val="00014E01"/>
    <w:rsid w:val="00014E0C"/>
    <w:rsid w:val="000210FB"/>
    <w:rsid w:val="00021D30"/>
    <w:rsid w:val="000220CD"/>
    <w:rsid w:val="00022DB2"/>
    <w:rsid w:val="00023E7E"/>
    <w:rsid w:val="00024293"/>
    <w:rsid w:val="00025731"/>
    <w:rsid w:val="000259B1"/>
    <w:rsid w:val="00026299"/>
    <w:rsid w:val="00027125"/>
    <w:rsid w:val="0002749C"/>
    <w:rsid w:val="000276D4"/>
    <w:rsid w:val="00030367"/>
    <w:rsid w:val="000305C5"/>
    <w:rsid w:val="00031125"/>
    <w:rsid w:val="0003120A"/>
    <w:rsid w:val="00031B17"/>
    <w:rsid w:val="000327E2"/>
    <w:rsid w:val="00033CB3"/>
    <w:rsid w:val="00034389"/>
    <w:rsid w:val="00034AA7"/>
    <w:rsid w:val="00034F4D"/>
    <w:rsid w:val="00035BFF"/>
    <w:rsid w:val="00036075"/>
    <w:rsid w:val="000370ED"/>
    <w:rsid w:val="0004013F"/>
    <w:rsid w:val="00041CCB"/>
    <w:rsid w:val="00042E9E"/>
    <w:rsid w:val="000441E7"/>
    <w:rsid w:val="00044680"/>
    <w:rsid w:val="00044821"/>
    <w:rsid w:val="00044B35"/>
    <w:rsid w:val="00044C5B"/>
    <w:rsid w:val="00047448"/>
    <w:rsid w:val="00047609"/>
    <w:rsid w:val="00047CDE"/>
    <w:rsid w:val="0005000E"/>
    <w:rsid w:val="00050C2E"/>
    <w:rsid w:val="00051DE9"/>
    <w:rsid w:val="00052399"/>
    <w:rsid w:val="0005350F"/>
    <w:rsid w:val="000539D4"/>
    <w:rsid w:val="00053A09"/>
    <w:rsid w:val="000545D3"/>
    <w:rsid w:val="00054693"/>
    <w:rsid w:val="00054BB7"/>
    <w:rsid w:val="00054BF9"/>
    <w:rsid w:val="000550CA"/>
    <w:rsid w:val="000554CF"/>
    <w:rsid w:val="0005597D"/>
    <w:rsid w:val="00056473"/>
    <w:rsid w:val="00060766"/>
    <w:rsid w:val="000616D4"/>
    <w:rsid w:val="00061ADF"/>
    <w:rsid w:val="00061C42"/>
    <w:rsid w:val="0006372F"/>
    <w:rsid w:val="00064A40"/>
    <w:rsid w:val="00065A25"/>
    <w:rsid w:val="000660E6"/>
    <w:rsid w:val="00067E06"/>
    <w:rsid w:val="0007162E"/>
    <w:rsid w:val="00071DC4"/>
    <w:rsid w:val="0007278E"/>
    <w:rsid w:val="00073244"/>
    <w:rsid w:val="00073463"/>
    <w:rsid w:val="0007353A"/>
    <w:rsid w:val="000737CA"/>
    <w:rsid w:val="000740A3"/>
    <w:rsid w:val="00074362"/>
    <w:rsid w:val="00075485"/>
    <w:rsid w:val="00075C41"/>
    <w:rsid w:val="0007619C"/>
    <w:rsid w:val="00076252"/>
    <w:rsid w:val="00077157"/>
    <w:rsid w:val="00077747"/>
    <w:rsid w:val="00077F79"/>
    <w:rsid w:val="00080ACE"/>
    <w:rsid w:val="00082B26"/>
    <w:rsid w:val="000832E6"/>
    <w:rsid w:val="00084674"/>
    <w:rsid w:val="00084E9A"/>
    <w:rsid w:val="00085D1C"/>
    <w:rsid w:val="0008750D"/>
    <w:rsid w:val="0009029B"/>
    <w:rsid w:val="00090BBD"/>
    <w:rsid w:val="00090DEB"/>
    <w:rsid w:val="00091715"/>
    <w:rsid w:val="00091734"/>
    <w:rsid w:val="000934EF"/>
    <w:rsid w:val="00093E72"/>
    <w:rsid w:val="000970BC"/>
    <w:rsid w:val="000976D2"/>
    <w:rsid w:val="00097839"/>
    <w:rsid w:val="000A1482"/>
    <w:rsid w:val="000A15FB"/>
    <w:rsid w:val="000A1899"/>
    <w:rsid w:val="000A1D82"/>
    <w:rsid w:val="000A23ED"/>
    <w:rsid w:val="000A26A1"/>
    <w:rsid w:val="000A315A"/>
    <w:rsid w:val="000A4A52"/>
    <w:rsid w:val="000A4D06"/>
    <w:rsid w:val="000A5E8E"/>
    <w:rsid w:val="000A6200"/>
    <w:rsid w:val="000A649C"/>
    <w:rsid w:val="000A7552"/>
    <w:rsid w:val="000B0088"/>
    <w:rsid w:val="000B02BF"/>
    <w:rsid w:val="000B0E0E"/>
    <w:rsid w:val="000B1CB0"/>
    <w:rsid w:val="000B1D1E"/>
    <w:rsid w:val="000B2599"/>
    <w:rsid w:val="000B267E"/>
    <w:rsid w:val="000B3933"/>
    <w:rsid w:val="000B3E36"/>
    <w:rsid w:val="000B4147"/>
    <w:rsid w:val="000B4D6D"/>
    <w:rsid w:val="000B4E35"/>
    <w:rsid w:val="000B5D90"/>
    <w:rsid w:val="000B687D"/>
    <w:rsid w:val="000B68D8"/>
    <w:rsid w:val="000B6F3C"/>
    <w:rsid w:val="000B75C0"/>
    <w:rsid w:val="000C0CC2"/>
    <w:rsid w:val="000C1300"/>
    <w:rsid w:val="000C14E9"/>
    <w:rsid w:val="000C261D"/>
    <w:rsid w:val="000C2702"/>
    <w:rsid w:val="000C2F10"/>
    <w:rsid w:val="000C2FE5"/>
    <w:rsid w:val="000C3F1D"/>
    <w:rsid w:val="000C4EBB"/>
    <w:rsid w:val="000C529C"/>
    <w:rsid w:val="000C62CC"/>
    <w:rsid w:val="000D0864"/>
    <w:rsid w:val="000D086F"/>
    <w:rsid w:val="000D183F"/>
    <w:rsid w:val="000D21D3"/>
    <w:rsid w:val="000D3166"/>
    <w:rsid w:val="000D3F03"/>
    <w:rsid w:val="000D4E0C"/>
    <w:rsid w:val="000D5BEE"/>
    <w:rsid w:val="000D709F"/>
    <w:rsid w:val="000D7E60"/>
    <w:rsid w:val="000E00C6"/>
    <w:rsid w:val="000E09E4"/>
    <w:rsid w:val="000E1CB6"/>
    <w:rsid w:val="000E3F84"/>
    <w:rsid w:val="000E4086"/>
    <w:rsid w:val="000E645E"/>
    <w:rsid w:val="000E6A4E"/>
    <w:rsid w:val="000E7517"/>
    <w:rsid w:val="000F1A49"/>
    <w:rsid w:val="000F26E2"/>
    <w:rsid w:val="000F3804"/>
    <w:rsid w:val="000F3E07"/>
    <w:rsid w:val="000F6885"/>
    <w:rsid w:val="000F711C"/>
    <w:rsid w:val="000F73E2"/>
    <w:rsid w:val="000F7C24"/>
    <w:rsid w:val="000F7F9C"/>
    <w:rsid w:val="00100909"/>
    <w:rsid w:val="00101853"/>
    <w:rsid w:val="001027D0"/>
    <w:rsid w:val="00102AC4"/>
    <w:rsid w:val="00102ECC"/>
    <w:rsid w:val="001036CF"/>
    <w:rsid w:val="00106A95"/>
    <w:rsid w:val="001070DF"/>
    <w:rsid w:val="00107B3F"/>
    <w:rsid w:val="0011143E"/>
    <w:rsid w:val="00111828"/>
    <w:rsid w:val="00111A32"/>
    <w:rsid w:val="00111FCF"/>
    <w:rsid w:val="001131E1"/>
    <w:rsid w:val="001133FE"/>
    <w:rsid w:val="00113A36"/>
    <w:rsid w:val="001144D7"/>
    <w:rsid w:val="00114602"/>
    <w:rsid w:val="00114B97"/>
    <w:rsid w:val="001158EB"/>
    <w:rsid w:val="00115A50"/>
    <w:rsid w:val="00115DBB"/>
    <w:rsid w:val="00117390"/>
    <w:rsid w:val="00120C01"/>
    <w:rsid w:val="00120C46"/>
    <w:rsid w:val="00120D3B"/>
    <w:rsid w:val="001235FE"/>
    <w:rsid w:val="00123E36"/>
    <w:rsid w:val="00123F19"/>
    <w:rsid w:val="00123FA9"/>
    <w:rsid w:val="00124A1E"/>
    <w:rsid w:val="00125D56"/>
    <w:rsid w:val="00125E78"/>
    <w:rsid w:val="001267C5"/>
    <w:rsid w:val="00126AC3"/>
    <w:rsid w:val="0013033A"/>
    <w:rsid w:val="0013046B"/>
    <w:rsid w:val="00131B1B"/>
    <w:rsid w:val="00132BB9"/>
    <w:rsid w:val="001338FB"/>
    <w:rsid w:val="001343D3"/>
    <w:rsid w:val="001354A4"/>
    <w:rsid w:val="00135E6B"/>
    <w:rsid w:val="00140B31"/>
    <w:rsid w:val="00141FAE"/>
    <w:rsid w:val="00142FE8"/>
    <w:rsid w:val="00143127"/>
    <w:rsid w:val="001435F4"/>
    <w:rsid w:val="00143B6B"/>
    <w:rsid w:val="00143EB6"/>
    <w:rsid w:val="00144083"/>
    <w:rsid w:val="00144A50"/>
    <w:rsid w:val="00144DDC"/>
    <w:rsid w:val="00144FAF"/>
    <w:rsid w:val="001457D3"/>
    <w:rsid w:val="001460C7"/>
    <w:rsid w:val="00146179"/>
    <w:rsid w:val="00146315"/>
    <w:rsid w:val="00147A93"/>
    <w:rsid w:val="00147E90"/>
    <w:rsid w:val="001519CD"/>
    <w:rsid w:val="00151EF2"/>
    <w:rsid w:val="001522BE"/>
    <w:rsid w:val="00152AA0"/>
    <w:rsid w:val="0015384B"/>
    <w:rsid w:val="00153C58"/>
    <w:rsid w:val="00153F62"/>
    <w:rsid w:val="001542A3"/>
    <w:rsid w:val="00154C74"/>
    <w:rsid w:val="0015556D"/>
    <w:rsid w:val="00155A51"/>
    <w:rsid w:val="00155D2E"/>
    <w:rsid w:val="00155ED1"/>
    <w:rsid w:val="00156535"/>
    <w:rsid w:val="0015693B"/>
    <w:rsid w:val="001576B7"/>
    <w:rsid w:val="00157A2D"/>
    <w:rsid w:val="00160908"/>
    <w:rsid w:val="00161396"/>
    <w:rsid w:val="001617D6"/>
    <w:rsid w:val="00161860"/>
    <w:rsid w:val="001663DE"/>
    <w:rsid w:val="0016675D"/>
    <w:rsid w:val="00167052"/>
    <w:rsid w:val="0016722E"/>
    <w:rsid w:val="00167646"/>
    <w:rsid w:val="001679FF"/>
    <w:rsid w:val="0017115F"/>
    <w:rsid w:val="001722CC"/>
    <w:rsid w:val="00173442"/>
    <w:rsid w:val="00173CFC"/>
    <w:rsid w:val="001743E2"/>
    <w:rsid w:val="00176231"/>
    <w:rsid w:val="00176F19"/>
    <w:rsid w:val="00176F1E"/>
    <w:rsid w:val="00177067"/>
    <w:rsid w:val="00177484"/>
    <w:rsid w:val="00177D14"/>
    <w:rsid w:val="00181620"/>
    <w:rsid w:val="00181755"/>
    <w:rsid w:val="00181E60"/>
    <w:rsid w:val="00181EB1"/>
    <w:rsid w:val="001822B6"/>
    <w:rsid w:val="001829D7"/>
    <w:rsid w:val="00182B30"/>
    <w:rsid w:val="00182BD0"/>
    <w:rsid w:val="0018354B"/>
    <w:rsid w:val="0018401E"/>
    <w:rsid w:val="00184279"/>
    <w:rsid w:val="00184E57"/>
    <w:rsid w:val="00184FCF"/>
    <w:rsid w:val="001861EB"/>
    <w:rsid w:val="001865FB"/>
    <w:rsid w:val="00186659"/>
    <w:rsid w:val="00187747"/>
    <w:rsid w:val="001877FA"/>
    <w:rsid w:val="00187D79"/>
    <w:rsid w:val="00187F59"/>
    <w:rsid w:val="001903C2"/>
    <w:rsid w:val="001905B1"/>
    <w:rsid w:val="00190717"/>
    <w:rsid w:val="00191F07"/>
    <w:rsid w:val="001925C1"/>
    <w:rsid w:val="001936CA"/>
    <w:rsid w:val="00193BCF"/>
    <w:rsid w:val="001944EB"/>
    <w:rsid w:val="00194C87"/>
    <w:rsid w:val="00195DEB"/>
    <w:rsid w:val="00195EA4"/>
    <w:rsid w:val="00196152"/>
    <w:rsid w:val="00196E82"/>
    <w:rsid w:val="0019737B"/>
    <w:rsid w:val="001A134E"/>
    <w:rsid w:val="001A136B"/>
    <w:rsid w:val="001A26D4"/>
    <w:rsid w:val="001A29CF"/>
    <w:rsid w:val="001A44AF"/>
    <w:rsid w:val="001A4F29"/>
    <w:rsid w:val="001A5836"/>
    <w:rsid w:val="001A5AD1"/>
    <w:rsid w:val="001A5ADB"/>
    <w:rsid w:val="001A79F9"/>
    <w:rsid w:val="001B1079"/>
    <w:rsid w:val="001B18B6"/>
    <w:rsid w:val="001B1904"/>
    <w:rsid w:val="001B1C3F"/>
    <w:rsid w:val="001B2727"/>
    <w:rsid w:val="001B2CCC"/>
    <w:rsid w:val="001B342F"/>
    <w:rsid w:val="001B3AF7"/>
    <w:rsid w:val="001B3B0C"/>
    <w:rsid w:val="001B3B49"/>
    <w:rsid w:val="001B3C15"/>
    <w:rsid w:val="001B452D"/>
    <w:rsid w:val="001B5132"/>
    <w:rsid w:val="001B5DC2"/>
    <w:rsid w:val="001B5EFA"/>
    <w:rsid w:val="001B6073"/>
    <w:rsid w:val="001B613A"/>
    <w:rsid w:val="001B7235"/>
    <w:rsid w:val="001B79B9"/>
    <w:rsid w:val="001C038D"/>
    <w:rsid w:val="001C0F95"/>
    <w:rsid w:val="001C1985"/>
    <w:rsid w:val="001C4131"/>
    <w:rsid w:val="001C489E"/>
    <w:rsid w:val="001C6031"/>
    <w:rsid w:val="001C7925"/>
    <w:rsid w:val="001D00A0"/>
    <w:rsid w:val="001D035A"/>
    <w:rsid w:val="001D350B"/>
    <w:rsid w:val="001D3896"/>
    <w:rsid w:val="001D3F4E"/>
    <w:rsid w:val="001D4122"/>
    <w:rsid w:val="001D4BF3"/>
    <w:rsid w:val="001D7400"/>
    <w:rsid w:val="001E09C2"/>
    <w:rsid w:val="001E18A8"/>
    <w:rsid w:val="001E1A7F"/>
    <w:rsid w:val="001E1C97"/>
    <w:rsid w:val="001E1D26"/>
    <w:rsid w:val="001E2301"/>
    <w:rsid w:val="001E2D47"/>
    <w:rsid w:val="001E46B5"/>
    <w:rsid w:val="001E4AA4"/>
    <w:rsid w:val="001E55B3"/>
    <w:rsid w:val="001E690D"/>
    <w:rsid w:val="001F0EF8"/>
    <w:rsid w:val="001F18E1"/>
    <w:rsid w:val="001F2174"/>
    <w:rsid w:val="001F22DA"/>
    <w:rsid w:val="001F30E7"/>
    <w:rsid w:val="001F3D02"/>
    <w:rsid w:val="001F41DC"/>
    <w:rsid w:val="001F535B"/>
    <w:rsid w:val="001F649E"/>
    <w:rsid w:val="001F6DA0"/>
    <w:rsid w:val="00200C88"/>
    <w:rsid w:val="00200E17"/>
    <w:rsid w:val="0020170F"/>
    <w:rsid w:val="0020260A"/>
    <w:rsid w:val="002027BB"/>
    <w:rsid w:val="00203132"/>
    <w:rsid w:val="002047A8"/>
    <w:rsid w:val="00204DE4"/>
    <w:rsid w:val="002055EF"/>
    <w:rsid w:val="0020763F"/>
    <w:rsid w:val="00210B95"/>
    <w:rsid w:val="00211F68"/>
    <w:rsid w:val="002123C1"/>
    <w:rsid w:val="002124F6"/>
    <w:rsid w:val="002129D6"/>
    <w:rsid w:val="002129F8"/>
    <w:rsid w:val="00213E94"/>
    <w:rsid w:val="00214063"/>
    <w:rsid w:val="0021412D"/>
    <w:rsid w:val="00214601"/>
    <w:rsid w:val="00215AC1"/>
    <w:rsid w:val="00217E64"/>
    <w:rsid w:val="00221607"/>
    <w:rsid w:val="00222D3A"/>
    <w:rsid w:val="00222F6F"/>
    <w:rsid w:val="002241ED"/>
    <w:rsid w:val="00225409"/>
    <w:rsid w:val="0022566B"/>
    <w:rsid w:val="00227CFE"/>
    <w:rsid w:val="00227D44"/>
    <w:rsid w:val="002301EB"/>
    <w:rsid w:val="00230C6B"/>
    <w:rsid w:val="00231B24"/>
    <w:rsid w:val="00231B70"/>
    <w:rsid w:val="00232F8A"/>
    <w:rsid w:val="00234EF3"/>
    <w:rsid w:val="00235B2B"/>
    <w:rsid w:val="00235C71"/>
    <w:rsid w:val="002363FC"/>
    <w:rsid w:val="00237399"/>
    <w:rsid w:val="00237D2F"/>
    <w:rsid w:val="0024165C"/>
    <w:rsid w:val="00241FDF"/>
    <w:rsid w:val="00244ACE"/>
    <w:rsid w:val="00245734"/>
    <w:rsid w:val="0024623B"/>
    <w:rsid w:val="00246DDA"/>
    <w:rsid w:val="00247431"/>
    <w:rsid w:val="00250FB3"/>
    <w:rsid w:val="0025175D"/>
    <w:rsid w:val="00251E0B"/>
    <w:rsid w:val="00252C90"/>
    <w:rsid w:val="00253170"/>
    <w:rsid w:val="00253AB6"/>
    <w:rsid w:val="00253F55"/>
    <w:rsid w:val="00254060"/>
    <w:rsid w:val="00254149"/>
    <w:rsid w:val="0025435A"/>
    <w:rsid w:val="002548EB"/>
    <w:rsid w:val="002564E4"/>
    <w:rsid w:val="002572F2"/>
    <w:rsid w:val="0025788B"/>
    <w:rsid w:val="002609B2"/>
    <w:rsid w:val="00262AF8"/>
    <w:rsid w:val="00263FFD"/>
    <w:rsid w:val="002643D1"/>
    <w:rsid w:val="00266F23"/>
    <w:rsid w:val="0027014B"/>
    <w:rsid w:val="002707AA"/>
    <w:rsid w:val="002707EB"/>
    <w:rsid w:val="00270813"/>
    <w:rsid w:val="00272C32"/>
    <w:rsid w:val="002733E5"/>
    <w:rsid w:val="00274A26"/>
    <w:rsid w:val="002754D7"/>
    <w:rsid w:val="002756FE"/>
    <w:rsid w:val="00276B03"/>
    <w:rsid w:val="0028042D"/>
    <w:rsid w:val="00280C04"/>
    <w:rsid w:val="00282093"/>
    <w:rsid w:val="00282635"/>
    <w:rsid w:val="00282B85"/>
    <w:rsid w:val="0028335A"/>
    <w:rsid w:val="002838FB"/>
    <w:rsid w:val="00283EEC"/>
    <w:rsid w:val="002841DE"/>
    <w:rsid w:val="0028516B"/>
    <w:rsid w:val="00285590"/>
    <w:rsid w:val="002856C4"/>
    <w:rsid w:val="00286DCC"/>
    <w:rsid w:val="00286F80"/>
    <w:rsid w:val="00286F9C"/>
    <w:rsid w:val="002872D8"/>
    <w:rsid w:val="00287961"/>
    <w:rsid w:val="0029216D"/>
    <w:rsid w:val="00292B36"/>
    <w:rsid w:val="00293471"/>
    <w:rsid w:val="00294431"/>
    <w:rsid w:val="00294814"/>
    <w:rsid w:val="002952B8"/>
    <w:rsid w:val="002960F7"/>
    <w:rsid w:val="0029658B"/>
    <w:rsid w:val="002968AC"/>
    <w:rsid w:val="00297FD0"/>
    <w:rsid w:val="002A0EA1"/>
    <w:rsid w:val="002A169D"/>
    <w:rsid w:val="002A192F"/>
    <w:rsid w:val="002A213E"/>
    <w:rsid w:val="002A485F"/>
    <w:rsid w:val="002A55CF"/>
    <w:rsid w:val="002A5636"/>
    <w:rsid w:val="002A761F"/>
    <w:rsid w:val="002A7F64"/>
    <w:rsid w:val="002B05BF"/>
    <w:rsid w:val="002B18CE"/>
    <w:rsid w:val="002B21AB"/>
    <w:rsid w:val="002B26AA"/>
    <w:rsid w:val="002B349D"/>
    <w:rsid w:val="002B387E"/>
    <w:rsid w:val="002B389D"/>
    <w:rsid w:val="002B46F1"/>
    <w:rsid w:val="002B579B"/>
    <w:rsid w:val="002B58C5"/>
    <w:rsid w:val="002B5D91"/>
    <w:rsid w:val="002B5EF5"/>
    <w:rsid w:val="002B6601"/>
    <w:rsid w:val="002C1AB2"/>
    <w:rsid w:val="002C1B2C"/>
    <w:rsid w:val="002C1DF2"/>
    <w:rsid w:val="002C26F3"/>
    <w:rsid w:val="002C33A4"/>
    <w:rsid w:val="002C342D"/>
    <w:rsid w:val="002C35EE"/>
    <w:rsid w:val="002C3D9B"/>
    <w:rsid w:val="002C3E9E"/>
    <w:rsid w:val="002C4858"/>
    <w:rsid w:val="002C4F29"/>
    <w:rsid w:val="002C4F5D"/>
    <w:rsid w:val="002C511C"/>
    <w:rsid w:val="002C5846"/>
    <w:rsid w:val="002C6399"/>
    <w:rsid w:val="002C7C86"/>
    <w:rsid w:val="002D12EC"/>
    <w:rsid w:val="002D14A0"/>
    <w:rsid w:val="002D185C"/>
    <w:rsid w:val="002D3221"/>
    <w:rsid w:val="002D3C3B"/>
    <w:rsid w:val="002D45A7"/>
    <w:rsid w:val="002D45F2"/>
    <w:rsid w:val="002D50A8"/>
    <w:rsid w:val="002D60AF"/>
    <w:rsid w:val="002D6A3A"/>
    <w:rsid w:val="002D704C"/>
    <w:rsid w:val="002D72F1"/>
    <w:rsid w:val="002D7ABA"/>
    <w:rsid w:val="002E0E95"/>
    <w:rsid w:val="002E1171"/>
    <w:rsid w:val="002E1DB8"/>
    <w:rsid w:val="002E485E"/>
    <w:rsid w:val="002E6D99"/>
    <w:rsid w:val="002E6E9F"/>
    <w:rsid w:val="002E7648"/>
    <w:rsid w:val="002E7712"/>
    <w:rsid w:val="002E7850"/>
    <w:rsid w:val="002E787C"/>
    <w:rsid w:val="002E7A01"/>
    <w:rsid w:val="002F0028"/>
    <w:rsid w:val="002F004C"/>
    <w:rsid w:val="002F0922"/>
    <w:rsid w:val="002F0929"/>
    <w:rsid w:val="002F1B02"/>
    <w:rsid w:val="002F2593"/>
    <w:rsid w:val="002F2777"/>
    <w:rsid w:val="002F4A4E"/>
    <w:rsid w:val="002F6089"/>
    <w:rsid w:val="002F69DB"/>
    <w:rsid w:val="002F75A5"/>
    <w:rsid w:val="0030151E"/>
    <w:rsid w:val="003015EE"/>
    <w:rsid w:val="00301927"/>
    <w:rsid w:val="00301EFD"/>
    <w:rsid w:val="00303826"/>
    <w:rsid w:val="00303897"/>
    <w:rsid w:val="00303A0E"/>
    <w:rsid w:val="00303ACC"/>
    <w:rsid w:val="00303EA5"/>
    <w:rsid w:val="0030452E"/>
    <w:rsid w:val="003056FE"/>
    <w:rsid w:val="00306359"/>
    <w:rsid w:val="0030637C"/>
    <w:rsid w:val="0030645D"/>
    <w:rsid w:val="003103BC"/>
    <w:rsid w:val="003106BD"/>
    <w:rsid w:val="00310EEB"/>
    <w:rsid w:val="00311341"/>
    <w:rsid w:val="00311703"/>
    <w:rsid w:val="00312973"/>
    <w:rsid w:val="003131A5"/>
    <w:rsid w:val="0031377B"/>
    <w:rsid w:val="00313D4E"/>
    <w:rsid w:val="003157C5"/>
    <w:rsid w:val="00315F93"/>
    <w:rsid w:val="0031601F"/>
    <w:rsid w:val="00316364"/>
    <w:rsid w:val="003166B5"/>
    <w:rsid w:val="0031691D"/>
    <w:rsid w:val="00316A9C"/>
    <w:rsid w:val="00316F04"/>
    <w:rsid w:val="0032000F"/>
    <w:rsid w:val="003204BA"/>
    <w:rsid w:val="00320F20"/>
    <w:rsid w:val="00321173"/>
    <w:rsid w:val="0032218C"/>
    <w:rsid w:val="00322574"/>
    <w:rsid w:val="00322E7F"/>
    <w:rsid w:val="003234BD"/>
    <w:rsid w:val="00325E3D"/>
    <w:rsid w:val="00326005"/>
    <w:rsid w:val="00327046"/>
    <w:rsid w:val="00327323"/>
    <w:rsid w:val="00327FCD"/>
    <w:rsid w:val="003302FF"/>
    <w:rsid w:val="00330D91"/>
    <w:rsid w:val="00331BB2"/>
    <w:rsid w:val="00332967"/>
    <w:rsid w:val="0033298D"/>
    <w:rsid w:val="00332CA5"/>
    <w:rsid w:val="00333110"/>
    <w:rsid w:val="00333685"/>
    <w:rsid w:val="003337E8"/>
    <w:rsid w:val="00333D01"/>
    <w:rsid w:val="00333FE6"/>
    <w:rsid w:val="00334668"/>
    <w:rsid w:val="00334C91"/>
    <w:rsid w:val="003363D7"/>
    <w:rsid w:val="003365E2"/>
    <w:rsid w:val="003372FA"/>
    <w:rsid w:val="00337724"/>
    <w:rsid w:val="00341B27"/>
    <w:rsid w:val="0034231D"/>
    <w:rsid w:val="00342A5B"/>
    <w:rsid w:val="00342B16"/>
    <w:rsid w:val="00343244"/>
    <w:rsid w:val="003433AF"/>
    <w:rsid w:val="003435AB"/>
    <w:rsid w:val="003450C7"/>
    <w:rsid w:val="00345B36"/>
    <w:rsid w:val="00346641"/>
    <w:rsid w:val="00350620"/>
    <w:rsid w:val="0035081F"/>
    <w:rsid w:val="00350C81"/>
    <w:rsid w:val="00350F41"/>
    <w:rsid w:val="00351369"/>
    <w:rsid w:val="00352B8D"/>
    <w:rsid w:val="003532A3"/>
    <w:rsid w:val="003538E0"/>
    <w:rsid w:val="00353E9C"/>
    <w:rsid w:val="0035451D"/>
    <w:rsid w:val="00356027"/>
    <w:rsid w:val="003566EA"/>
    <w:rsid w:val="003573A8"/>
    <w:rsid w:val="003575B0"/>
    <w:rsid w:val="0036006F"/>
    <w:rsid w:val="0036084A"/>
    <w:rsid w:val="003617F9"/>
    <w:rsid w:val="00362042"/>
    <w:rsid w:val="00362258"/>
    <w:rsid w:val="00362360"/>
    <w:rsid w:val="0036253A"/>
    <w:rsid w:val="00363333"/>
    <w:rsid w:val="00363502"/>
    <w:rsid w:val="00363623"/>
    <w:rsid w:val="00363CD3"/>
    <w:rsid w:val="00364A3D"/>
    <w:rsid w:val="00365490"/>
    <w:rsid w:val="003666D7"/>
    <w:rsid w:val="00366BD3"/>
    <w:rsid w:val="00370185"/>
    <w:rsid w:val="0037082C"/>
    <w:rsid w:val="00371C8D"/>
    <w:rsid w:val="003725AF"/>
    <w:rsid w:val="003750D0"/>
    <w:rsid w:val="003756F7"/>
    <w:rsid w:val="003758EC"/>
    <w:rsid w:val="00376894"/>
    <w:rsid w:val="00377242"/>
    <w:rsid w:val="00377C5F"/>
    <w:rsid w:val="00377C9B"/>
    <w:rsid w:val="00380D0E"/>
    <w:rsid w:val="00381788"/>
    <w:rsid w:val="00381E8B"/>
    <w:rsid w:val="003820FF"/>
    <w:rsid w:val="003838AB"/>
    <w:rsid w:val="00384F6E"/>
    <w:rsid w:val="003850AF"/>
    <w:rsid w:val="00385BC9"/>
    <w:rsid w:val="00386738"/>
    <w:rsid w:val="00386A89"/>
    <w:rsid w:val="0039113E"/>
    <w:rsid w:val="00392F19"/>
    <w:rsid w:val="0039417F"/>
    <w:rsid w:val="00394270"/>
    <w:rsid w:val="00394419"/>
    <w:rsid w:val="003950EE"/>
    <w:rsid w:val="003953DB"/>
    <w:rsid w:val="0039762C"/>
    <w:rsid w:val="003A10E6"/>
    <w:rsid w:val="003A1E84"/>
    <w:rsid w:val="003A1FF3"/>
    <w:rsid w:val="003A25AD"/>
    <w:rsid w:val="003A3AC5"/>
    <w:rsid w:val="003A42AB"/>
    <w:rsid w:val="003A4662"/>
    <w:rsid w:val="003A55F1"/>
    <w:rsid w:val="003A7B85"/>
    <w:rsid w:val="003A7CB9"/>
    <w:rsid w:val="003B1AF6"/>
    <w:rsid w:val="003B1E94"/>
    <w:rsid w:val="003B2D9D"/>
    <w:rsid w:val="003B35A5"/>
    <w:rsid w:val="003B4102"/>
    <w:rsid w:val="003B42B9"/>
    <w:rsid w:val="003B54E9"/>
    <w:rsid w:val="003B5843"/>
    <w:rsid w:val="003B6A12"/>
    <w:rsid w:val="003B6BA4"/>
    <w:rsid w:val="003B6C72"/>
    <w:rsid w:val="003B6EAC"/>
    <w:rsid w:val="003B72D7"/>
    <w:rsid w:val="003B7DF5"/>
    <w:rsid w:val="003C0872"/>
    <w:rsid w:val="003C152D"/>
    <w:rsid w:val="003C24EB"/>
    <w:rsid w:val="003C2760"/>
    <w:rsid w:val="003C3DE5"/>
    <w:rsid w:val="003C445D"/>
    <w:rsid w:val="003C4BAA"/>
    <w:rsid w:val="003C4FC9"/>
    <w:rsid w:val="003C5C63"/>
    <w:rsid w:val="003C6743"/>
    <w:rsid w:val="003C68DA"/>
    <w:rsid w:val="003C6ED1"/>
    <w:rsid w:val="003C7ED3"/>
    <w:rsid w:val="003D0AAA"/>
    <w:rsid w:val="003D0BB5"/>
    <w:rsid w:val="003D1F64"/>
    <w:rsid w:val="003D1FDC"/>
    <w:rsid w:val="003D21D5"/>
    <w:rsid w:val="003D2652"/>
    <w:rsid w:val="003D2963"/>
    <w:rsid w:val="003D418C"/>
    <w:rsid w:val="003D4479"/>
    <w:rsid w:val="003D4CEB"/>
    <w:rsid w:val="003D4FDF"/>
    <w:rsid w:val="003D64F3"/>
    <w:rsid w:val="003D7474"/>
    <w:rsid w:val="003D7DD2"/>
    <w:rsid w:val="003E00F7"/>
    <w:rsid w:val="003E0168"/>
    <w:rsid w:val="003E1EAE"/>
    <w:rsid w:val="003E33C4"/>
    <w:rsid w:val="003E3E55"/>
    <w:rsid w:val="003E4E78"/>
    <w:rsid w:val="003E52F5"/>
    <w:rsid w:val="003E5D85"/>
    <w:rsid w:val="003E6880"/>
    <w:rsid w:val="003F0759"/>
    <w:rsid w:val="003F1530"/>
    <w:rsid w:val="003F1964"/>
    <w:rsid w:val="003F1A43"/>
    <w:rsid w:val="003F22D8"/>
    <w:rsid w:val="003F2CE5"/>
    <w:rsid w:val="003F300E"/>
    <w:rsid w:val="003F4FDB"/>
    <w:rsid w:val="003F50F2"/>
    <w:rsid w:val="00401ADA"/>
    <w:rsid w:val="00402053"/>
    <w:rsid w:val="00404DDF"/>
    <w:rsid w:val="004062DB"/>
    <w:rsid w:val="00406542"/>
    <w:rsid w:val="00406580"/>
    <w:rsid w:val="0040737A"/>
    <w:rsid w:val="00410110"/>
    <w:rsid w:val="00410B6F"/>
    <w:rsid w:val="00410CEE"/>
    <w:rsid w:val="00412257"/>
    <w:rsid w:val="0041368A"/>
    <w:rsid w:val="0041383D"/>
    <w:rsid w:val="00413D58"/>
    <w:rsid w:val="004166EA"/>
    <w:rsid w:val="004174C6"/>
    <w:rsid w:val="00417623"/>
    <w:rsid w:val="00417909"/>
    <w:rsid w:val="0042007F"/>
    <w:rsid w:val="004201C7"/>
    <w:rsid w:val="0042057D"/>
    <w:rsid w:val="00421579"/>
    <w:rsid w:val="0042173C"/>
    <w:rsid w:val="004224C9"/>
    <w:rsid w:val="004248C4"/>
    <w:rsid w:val="004252BC"/>
    <w:rsid w:val="004255C1"/>
    <w:rsid w:val="00427F6F"/>
    <w:rsid w:val="00430990"/>
    <w:rsid w:val="00431187"/>
    <w:rsid w:val="00431ED2"/>
    <w:rsid w:val="004329AF"/>
    <w:rsid w:val="004361BC"/>
    <w:rsid w:val="0044064B"/>
    <w:rsid w:val="004424C4"/>
    <w:rsid w:val="00443907"/>
    <w:rsid w:val="00444A0E"/>
    <w:rsid w:val="00445400"/>
    <w:rsid w:val="00445530"/>
    <w:rsid w:val="00445870"/>
    <w:rsid w:val="00447D66"/>
    <w:rsid w:val="00450144"/>
    <w:rsid w:val="00450241"/>
    <w:rsid w:val="00450898"/>
    <w:rsid w:val="00450A9E"/>
    <w:rsid w:val="00450BF2"/>
    <w:rsid w:val="004529B3"/>
    <w:rsid w:val="00454DEC"/>
    <w:rsid w:val="00455A76"/>
    <w:rsid w:val="00457382"/>
    <w:rsid w:val="00457B6C"/>
    <w:rsid w:val="004621F2"/>
    <w:rsid w:val="0046244E"/>
    <w:rsid w:val="004634B4"/>
    <w:rsid w:val="0046402B"/>
    <w:rsid w:val="00464046"/>
    <w:rsid w:val="004654D3"/>
    <w:rsid w:val="00466A88"/>
    <w:rsid w:val="00466C4E"/>
    <w:rsid w:val="00467ABC"/>
    <w:rsid w:val="00470800"/>
    <w:rsid w:val="004714AC"/>
    <w:rsid w:val="00472524"/>
    <w:rsid w:val="00472803"/>
    <w:rsid w:val="00472874"/>
    <w:rsid w:val="00472DF6"/>
    <w:rsid w:val="00473B6A"/>
    <w:rsid w:val="00473DEB"/>
    <w:rsid w:val="00473ED6"/>
    <w:rsid w:val="0047514C"/>
    <w:rsid w:val="004753A4"/>
    <w:rsid w:val="00476403"/>
    <w:rsid w:val="00477180"/>
    <w:rsid w:val="00477D0D"/>
    <w:rsid w:val="00480D19"/>
    <w:rsid w:val="00481FC4"/>
    <w:rsid w:val="0048289C"/>
    <w:rsid w:val="00483753"/>
    <w:rsid w:val="00484FDF"/>
    <w:rsid w:val="00485022"/>
    <w:rsid w:val="004860D5"/>
    <w:rsid w:val="0048673E"/>
    <w:rsid w:val="00487A47"/>
    <w:rsid w:val="00491B28"/>
    <w:rsid w:val="00491B61"/>
    <w:rsid w:val="004924A8"/>
    <w:rsid w:val="00492976"/>
    <w:rsid w:val="00492A28"/>
    <w:rsid w:val="00492FEB"/>
    <w:rsid w:val="00493C4E"/>
    <w:rsid w:val="00494891"/>
    <w:rsid w:val="00495986"/>
    <w:rsid w:val="0049628A"/>
    <w:rsid w:val="00496694"/>
    <w:rsid w:val="00496B5A"/>
    <w:rsid w:val="00496FD1"/>
    <w:rsid w:val="0049749D"/>
    <w:rsid w:val="004A047E"/>
    <w:rsid w:val="004A0937"/>
    <w:rsid w:val="004A16A0"/>
    <w:rsid w:val="004A1BED"/>
    <w:rsid w:val="004A1D68"/>
    <w:rsid w:val="004A3D82"/>
    <w:rsid w:val="004A4167"/>
    <w:rsid w:val="004A44C9"/>
    <w:rsid w:val="004A49CC"/>
    <w:rsid w:val="004A5020"/>
    <w:rsid w:val="004A605C"/>
    <w:rsid w:val="004A6EA0"/>
    <w:rsid w:val="004A702A"/>
    <w:rsid w:val="004B0080"/>
    <w:rsid w:val="004B02AD"/>
    <w:rsid w:val="004B09A6"/>
    <w:rsid w:val="004B20C1"/>
    <w:rsid w:val="004B2A3E"/>
    <w:rsid w:val="004B3E3A"/>
    <w:rsid w:val="004B4DF7"/>
    <w:rsid w:val="004B5157"/>
    <w:rsid w:val="004B5553"/>
    <w:rsid w:val="004B68DD"/>
    <w:rsid w:val="004B7048"/>
    <w:rsid w:val="004C057A"/>
    <w:rsid w:val="004C0DF1"/>
    <w:rsid w:val="004C1A53"/>
    <w:rsid w:val="004C1E8F"/>
    <w:rsid w:val="004C1F42"/>
    <w:rsid w:val="004C313D"/>
    <w:rsid w:val="004C4B17"/>
    <w:rsid w:val="004C6C26"/>
    <w:rsid w:val="004C7DFF"/>
    <w:rsid w:val="004D1585"/>
    <w:rsid w:val="004D15B8"/>
    <w:rsid w:val="004D1E09"/>
    <w:rsid w:val="004D2172"/>
    <w:rsid w:val="004D23A1"/>
    <w:rsid w:val="004D2B26"/>
    <w:rsid w:val="004D2B68"/>
    <w:rsid w:val="004D4305"/>
    <w:rsid w:val="004D479B"/>
    <w:rsid w:val="004D51C1"/>
    <w:rsid w:val="004D5EF3"/>
    <w:rsid w:val="004E118A"/>
    <w:rsid w:val="004E14A7"/>
    <w:rsid w:val="004E2084"/>
    <w:rsid w:val="004E2342"/>
    <w:rsid w:val="004E2CAB"/>
    <w:rsid w:val="004E304E"/>
    <w:rsid w:val="004E3C6F"/>
    <w:rsid w:val="004E4A90"/>
    <w:rsid w:val="004E4F51"/>
    <w:rsid w:val="004E5390"/>
    <w:rsid w:val="004E5859"/>
    <w:rsid w:val="004E5A95"/>
    <w:rsid w:val="004E6689"/>
    <w:rsid w:val="004E7952"/>
    <w:rsid w:val="004E7DC8"/>
    <w:rsid w:val="004F1260"/>
    <w:rsid w:val="004F2792"/>
    <w:rsid w:val="004F4127"/>
    <w:rsid w:val="004F5AD0"/>
    <w:rsid w:val="004F7B8E"/>
    <w:rsid w:val="00500116"/>
    <w:rsid w:val="00500351"/>
    <w:rsid w:val="00501189"/>
    <w:rsid w:val="00501204"/>
    <w:rsid w:val="0050169D"/>
    <w:rsid w:val="00502AA1"/>
    <w:rsid w:val="0050461E"/>
    <w:rsid w:val="00504F4E"/>
    <w:rsid w:val="0050549D"/>
    <w:rsid w:val="00505627"/>
    <w:rsid w:val="00506199"/>
    <w:rsid w:val="00506C28"/>
    <w:rsid w:val="00506C92"/>
    <w:rsid w:val="00507E44"/>
    <w:rsid w:val="00510B03"/>
    <w:rsid w:val="00512607"/>
    <w:rsid w:val="00512BFA"/>
    <w:rsid w:val="00512CB9"/>
    <w:rsid w:val="00513A9B"/>
    <w:rsid w:val="00513C88"/>
    <w:rsid w:val="00515AD1"/>
    <w:rsid w:val="00515B99"/>
    <w:rsid w:val="00516076"/>
    <w:rsid w:val="00516093"/>
    <w:rsid w:val="00516638"/>
    <w:rsid w:val="005217F5"/>
    <w:rsid w:val="00522BAC"/>
    <w:rsid w:val="005233BD"/>
    <w:rsid w:val="005236C7"/>
    <w:rsid w:val="005247BC"/>
    <w:rsid w:val="00524842"/>
    <w:rsid w:val="005250C9"/>
    <w:rsid w:val="005251EA"/>
    <w:rsid w:val="00525518"/>
    <w:rsid w:val="00525A2B"/>
    <w:rsid w:val="00530707"/>
    <w:rsid w:val="0053199D"/>
    <w:rsid w:val="005321A8"/>
    <w:rsid w:val="0053263D"/>
    <w:rsid w:val="00532FF1"/>
    <w:rsid w:val="0053335F"/>
    <w:rsid w:val="00533F51"/>
    <w:rsid w:val="00534B8A"/>
    <w:rsid w:val="00534F76"/>
    <w:rsid w:val="0053557D"/>
    <w:rsid w:val="00535728"/>
    <w:rsid w:val="00535888"/>
    <w:rsid w:val="00535D71"/>
    <w:rsid w:val="00535EF7"/>
    <w:rsid w:val="0053616C"/>
    <w:rsid w:val="005363FB"/>
    <w:rsid w:val="005373A9"/>
    <w:rsid w:val="005374B0"/>
    <w:rsid w:val="0054095D"/>
    <w:rsid w:val="00541FE3"/>
    <w:rsid w:val="00543CC3"/>
    <w:rsid w:val="00544682"/>
    <w:rsid w:val="00546EFC"/>
    <w:rsid w:val="0054734F"/>
    <w:rsid w:val="005504D6"/>
    <w:rsid w:val="00550C7B"/>
    <w:rsid w:val="00551414"/>
    <w:rsid w:val="005528F8"/>
    <w:rsid w:val="00552C0B"/>
    <w:rsid w:val="00553A9F"/>
    <w:rsid w:val="00553C1C"/>
    <w:rsid w:val="0055652D"/>
    <w:rsid w:val="00556B00"/>
    <w:rsid w:val="00556EA2"/>
    <w:rsid w:val="005573CB"/>
    <w:rsid w:val="005573FC"/>
    <w:rsid w:val="005577FC"/>
    <w:rsid w:val="00557E0D"/>
    <w:rsid w:val="005608AC"/>
    <w:rsid w:val="00561924"/>
    <w:rsid w:val="00561CB3"/>
    <w:rsid w:val="00561DA3"/>
    <w:rsid w:val="00561F5A"/>
    <w:rsid w:val="00562494"/>
    <w:rsid w:val="00562BD0"/>
    <w:rsid w:val="00563E5F"/>
    <w:rsid w:val="00563EB9"/>
    <w:rsid w:val="005640CB"/>
    <w:rsid w:val="00564364"/>
    <w:rsid w:val="00564662"/>
    <w:rsid w:val="0056478C"/>
    <w:rsid w:val="00564C71"/>
    <w:rsid w:val="00564D10"/>
    <w:rsid w:val="005652C2"/>
    <w:rsid w:val="00565F7E"/>
    <w:rsid w:val="005673BB"/>
    <w:rsid w:val="00571789"/>
    <w:rsid w:val="00571FC2"/>
    <w:rsid w:val="005728CA"/>
    <w:rsid w:val="005736EB"/>
    <w:rsid w:val="00574283"/>
    <w:rsid w:val="005759E3"/>
    <w:rsid w:val="005768D7"/>
    <w:rsid w:val="005776FC"/>
    <w:rsid w:val="00580D3D"/>
    <w:rsid w:val="00581362"/>
    <w:rsid w:val="00581731"/>
    <w:rsid w:val="00581994"/>
    <w:rsid w:val="00581F68"/>
    <w:rsid w:val="00583413"/>
    <w:rsid w:val="00583ABC"/>
    <w:rsid w:val="005847CA"/>
    <w:rsid w:val="00585CE6"/>
    <w:rsid w:val="00586633"/>
    <w:rsid w:val="00586BD7"/>
    <w:rsid w:val="00587190"/>
    <w:rsid w:val="00587CF3"/>
    <w:rsid w:val="005901D9"/>
    <w:rsid w:val="00590AAE"/>
    <w:rsid w:val="005917AB"/>
    <w:rsid w:val="00591F54"/>
    <w:rsid w:val="00592E90"/>
    <w:rsid w:val="005944DA"/>
    <w:rsid w:val="00595DB8"/>
    <w:rsid w:val="00595EBB"/>
    <w:rsid w:val="005963F9"/>
    <w:rsid w:val="00596623"/>
    <w:rsid w:val="00597239"/>
    <w:rsid w:val="00597693"/>
    <w:rsid w:val="00597A4E"/>
    <w:rsid w:val="005A00D8"/>
    <w:rsid w:val="005A14ED"/>
    <w:rsid w:val="005A173A"/>
    <w:rsid w:val="005A3210"/>
    <w:rsid w:val="005A441D"/>
    <w:rsid w:val="005A4AB6"/>
    <w:rsid w:val="005A50A8"/>
    <w:rsid w:val="005A5576"/>
    <w:rsid w:val="005A6177"/>
    <w:rsid w:val="005A76C8"/>
    <w:rsid w:val="005A789B"/>
    <w:rsid w:val="005A7BD5"/>
    <w:rsid w:val="005A7D9E"/>
    <w:rsid w:val="005B0934"/>
    <w:rsid w:val="005B127B"/>
    <w:rsid w:val="005B3294"/>
    <w:rsid w:val="005B4A78"/>
    <w:rsid w:val="005B5EE0"/>
    <w:rsid w:val="005B661C"/>
    <w:rsid w:val="005B6973"/>
    <w:rsid w:val="005C00D0"/>
    <w:rsid w:val="005C16F7"/>
    <w:rsid w:val="005C2383"/>
    <w:rsid w:val="005C3594"/>
    <w:rsid w:val="005C3AC0"/>
    <w:rsid w:val="005C3CF1"/>
    <w:rsid w:val="005C49F0"/>
    <w:rsid w:val="005C4A92"/>
    <w:rsid w:val="005C4BB1"/>
    <w:rsid w:val="005C5340"/>
    <w:rsid w:val="005C5A00"/>
    <w:rsid w:val="005C7089"/>
    <w:rsid w:val="005D0410"/>
    <w:rsid w:val="005D0775"/>
    <w:rsid w:val="005D0F4B"/>
    <w:rsid w:val="005D1B49"/>
    <w:rsid w:val="005D1FC0"/>
    <w:rsid w:val="005D3A02"/>
    <w:rsid w:val="005D3F2E"/>
    <w:rsid w:val="005D401E"/>
    <w:rsid w:val="005E11AB"/>
    <w:rsid w:val="005E1718"/>
    <w:rsid w:val="005E20DA"/>
    <w:rsid w:val="005E31F7"/>
    <w:rsid w:val="005E3AE5"/>
    <w:rsid w:val="005E465C"/>
    <w:rsid w:val="005E4AAA"/>
    <w:rsid w:val="005E5A02"/>
    <w:rsid w:val="005E62ED"/>
    <w:rsid w:val="005E635E"/>
    <w:rsid w:val="005E67F0"/>
    <w:rsid w:val="005E6ADC"/>
    <w:rsid w:val="005E71F2"/>
    <w:rsid w:val="005F2113"/>
    <w:rsid w:val="005F2419"/>
    <w:rsid w:val="005F3801"/>
    <w:rsid w:val="005F3E9D"/>
    <w:rsid w:val="005F4C44"/>
    <w:rsid w:val="005F4D67"/>
    <w:rsid w:val="005F5085"/>
    <w:rsid w:val="005F5727"/>
    <w:rsid w:val="005F5CFC"/>
    <w:rsid w:val="005F6DD0"/>
    <w:rsid w:val="005F7E10"/>
    <w:rsid w:val="00601991"/>
    <w:rsid w:val="006020E0"/>
    <w:rsid w:val="00602715"/>
    <w:rsid w:val="0060288B"/>
    <w:rsid w:val="00604E69"/>
    <w:rsid w:val="00605C1D"/>
    <w:rsid w:val="00605FCB"/>
    <w:rsid w:val="00606A9A"/>
    <w:rsid w:val="00606A9C"/>
    <w:rsid w:val="00610AF6"/>
    <w:rsid w:val="00610E10"/>
    <w:rsid w:val="006110F4"/>
    <w:rsid w:val="006110F7"/>
    <w:rsid w:val="0061196A"/>
    <w:rsid w:val="0061201E"/>
    <w:rsid w:val="00612876"/>
    <w:rsid w:val="006129BA"/>
    <w:rsid w:val="0061369C"/>
    <w:rsid w:val="006138C0"/>
    <w:rsid w:val="00613AEE"/>
    <w:rsid w:val="006142AF"/>
    <w:rsid w:val="00615537"/>
    <w:rsid w:val="0061600F"/>
    <w:rsid w:val="0061658F"/>
    <w:rsid w:val="00616713"/>
    <w:rsid w:val="00616975"/>
    <w:rsid w:val="006170D0"/>
    <w:rsid w:val="00617513"/>
    <w:rsid w:val="00620798"/>
    <w:rsid w:val="00620844"/>
    <w:rsid w:val="006211F9"/>
    <w:rsid w:val="006217F1"/>
    <w:rsid w:val="00622DA3"/>
    <w:rsid w:val="006231BC"/>
    <w:rsid w:val="00623A65"/>
    <w:rsid w:val="0062405C"/>
    <w:rsid w:val="00624092"/>
    <w:rsid w:val="006247A7"/>
    <w:rsid w:val="00624FA1"/>
    <w:rsid w:val="006258AF"/>
    <w:rsid w:val="00625E9B"/>
    <w:rsid w:val="00625ED2"/>
    <w:rsid w:val="00626494"/>
    <w:rsid w:val="00626BAC"/>
    <w:rsid w:val="006304FA"/>
    <w:rsid w:val="00630B17"/>
    <w:rsid w:val="00630C1D"/>
    <w:rsid w:val="00630F13"/>
    <w:rsid w:val="0063118D"/>
    <w:rsid w:val="0063151F"/>
    <w:rsid w:val="00631DD1"/>
    <w:rsid w:val="00632EB6"/>
    <w:rsid w:val="00633818"/>
    <w:rsid w:val="00633EEC"/>
    <w:rsid w:val="00633FE8"/>
    <w:rsid w:val="0063627E"/>
    <w:rsid w:val="006373F2"/>
    <w:rsid w:val="0063779E"/>
    <w:rsid w:val="00637800"/>
    <w:rsid w:val="00637855"/>
    <w:rsid w:val="00640E9E"/>
    <w:rsid w:val="0064210A"/>
    <w:rsid w:val="00642123"/>
    <w:rsid w:val="00642899"/>
    <w:rsid w:val="006428E0"/>
    <w:rsid w:val="00642CA9"/>
    <w:rsid w:val="006438B9"/>
    <w:rsid w:val="00643910"/>
    <w:rsid w:val="0064398C"/>
    <w:rsid w:val="00645FFC"/>
    <w:rsid w:val="00646EBC"/>
    <w:rsid w:val="00647508"/>
    <w:rsid w:val="00647516"/>
    <w:rsid w:val="00647722"/>
    <w:rsid w:val="00650E0F"/>
    <w:rsid w:val="00651B2E"/>
    <w:rsid w:val="0065344F"/>
    <w:rsid w:val="006534FF"/>
    <w:rsid w:val="00653EF8"/>
    <w:rsid w:val="0065468D"/>
    <w:rsid w:val="006547A3"/>
    <w:rsid w:val="006549A9"/>
    <w:rsid w:val="00654EDB"/>
    <w:rsid w:val="00655066"/>
    <w:rsid w:val="0065561D"/>
    <w:rsid w:val="00655ABB"/>
    <w:rsid w:val="00655C15"/>
    <w:rsid w:val="00657033"/>
    <w:rsid w:val="00657C6B"/>
    <w:rsid w:val="00657D69"/>
    <w:rsid w:val="00660190"/>
    <w:rsid w:val="00660998"/>
    <w:rsid w:val="00660AE8"/>
    <w:rsid w:val="006611AF"/>
    <w:rsid w:val="00661535"/>
    <w:rsid w:val="006615D2"/>
    <w:rsid w:val="006617F5"/>
    <w:rsid w:val="0066208A"/>
    <w:rsid w:val="006638F3"/>
    <w:rsid w:val="0066426C"/>
    <w:rsid w:val="00664756"/>
    <w:rsid w:val="00664D20"/>
    <w:rsid w:val="006650C8"/>
    <w:rsid w:val="00665549"/>
    <w:rsid w:val="00665638"/>
    <w:rsid w:val="00665793"/>
    <w:rsid w:val="00665EB5"/>
    <w:rsid w:val="00665EBE"/>
    <w:rsid w:val="00666532"/>
    <w:rsid w:val="0066675A"/>
    <w:rsid w:val="00667628"/>
    <w:rsid w:val="00667B4C"/>
    <w:rsid w:val="00667DF2"/>
    <w:rsid w:val="00670173"/>
    <w:rsid w:val="00670E45"/>
    <w:rsid w:val="006710F7"/>
    <w:rsid w:val="00671E73"/>
    <w:rsid w:val="00672486"/>
    <w:rsid w:val="0067274A"/>
    <w:rsid w:val="00673442"/>
    <w:rsid w:val="00673D8F"/>
    <w:rsid w:val="0067494E"/>
    <w:rsid w:val="00674E98"/>
    <w:rsid w:val="006756D0"/>
    <w:rsid w:val="00675AFF"/>
    <w:rsid w:val="00676E95"/>
    <w:rsid w:val="0067791C"/>
    <w:rsid w:val="00677DF0"/>
    <w:rsid w:val="006801A6"/>
    <w:rsid w:val="006824CA"/>
    <w:rsid w:val="00683198"/>
    <w:rsid w:val="00683AEA"/>
    <w:rsid w:val="00683B67"/>
    <w:rsid w:val="00684951"/>
    <w:rsid w:val="00684B3C"/>
    <w:rsid w:val="0068567F"/>
    <w:rsid w:val="00686842"/>
    <w:rsid w:val="00686EAB"/>
    <w:rsid w:val="00687EC0"/>
    <w:rsid w:val="006921C5"/>
    <w:rsid w:val="00692D55"/>
    <w:rsid w:val="00692E29"/>
    <w:rsid w:val="006931A1"/>
    <w:rsid w:val="00693918"/>
    <w:rsid w:val="0069557E"/>
    <w:rsid w:val="00695687"/>
    <w:rsid w:val="00695CDE"/>
    <w:rsid w:val="00696A22"/>
    <w:rsid w:val="006973BB"/>
    <w:rsid w:val="00697D23"/>
    <w:rsid w:val="006A00A6"/>
    <w:rsid w:val="006A03E7"/>
    <w:rsid w:val="006A0D9C"/>
    <w:rsid w:val="006A100F"/>
    <w:rsid w:val="006A10F1"/>
    <w:rsid w:val="006A2CC2"/>
    <w:rsid w:val="006A37E8"/>
    <w:rsid w:val="006A45BA"/>
    <w:rsid w:val="006A4C7A"/>
    <w:rsid w:val="006A59B4"/>
    <w:rsid w:val="006A5C0F"/>
    <w:rsid w:val="006A6793"/>
    <w:rsid w:val="006A712A"/>
    <w:rsid w:val="006A7D90"/>
    <w:rsid w:val="006B0537"/>
    <w:rsid w:val="006B0DBE"/>
    <w:rsid w:val="006B129C"/>
    <w:rsid w:val="006B13FE"/>
    <w:rsid w:val="006B271B"/>
    <w:rsid w:val="006B3945"/>
    <w:rsid w:val="006B4FBE"/>
    <w:rsid w:val="006B5E09"/>
    <w:rsid w:val="006B6F70"/>
    <w:rsid w:val="006B7C3C"/>
    <w:rsid w:val="006C0693"/>
    <w:rsid w:val="006C114B"/>
    <w:rsid w:val="006C1222"/>
    <w:rsid w:val="006C3782"/>
    <w:rsid w:val="006C3E47"/>
    <w:rsid w:val="006C3EC4"/>
    <w:rsid w:val="006C4DB6"/>
    <w:rsid w:val="006C4E86"/>
    <w:rsid w:val="006C54BD"/>
    <w:rsid w:val="006C7CE6"/>
    <w:rsid w:val="006D0226"/>
    <w:rsid w:val="006D09B8"/>
    <w:rsid w:val="006D0B70"/>
    <w:rsid w:val="006D142A"/>
    <w:rsid w:val="006D1620"/>
    <w:rsid w:val="006D194D"/>
    <w:rsid w:val="006D2AC0"/>
    <w:rsid w:val="006D328C"/>
    <w:rsid w:val="006D4267"/>
    <w:rsid w:val="006D4EB6"/>
    <w:rsid w:val="006D52DB"/>
    <w:rsid w:val="006D57FC"/>
    <w:rsid w:val="006D5C50"/>
    <w:rsid w:val="006D5CAE"/>
    <w:rsid w:val="006E03BF"/>
    <w:rsid w:val="006E0BF6"/>
    <w:rsid w:val="006E1737"/>
    <w:rsid w:val="006E3A01"/>
    <w:rsid w:val="006E41D8"/>
    <w:rsid w:val="006E433D"/>
    <w:rsid w:val="006E5236"/>
    <w:rsid w:val="006E6241"/>
    <w:rsid w:val="006E660E"/>
    <w:rsid w:val="006E701C"/>
    <w:rsid w:val="006E72E6"/>
    <w:rsid w:val="006E7671"/>
    <w:rsid w:val="006F0607"/>
    <w:rsid w:val="006F0758"/>
    <w:rsid w:val="006F0A43"/>
    <w:rsid w:val="006F0DE3"/>
    <w:rsid w:val="006F0F22"/>
    <w:rsid w:val="006F231F"/>
    <w:rsid w:val="006F28DE"/>
    <w:rsid w:val="006F5632"/>
    <w:rsid w:val="006F6F42"/>
    <w:rsid w:val="006F7B85"/>
    <w:rsid w:val="00701185"/>
    <w:rsid w:val="007017BA"/>
    <w:rsid w:val="00702886"/>
    <w:rsid w:val="007048B4"/>
    <w:rsid w:val="00704947"/>
    <w:rsid w:val="0070634A"/>
    <w:rsid w:val="00707745"/>
    <w:rsid w:val="00711222"/>
    <w:rsid w:val="00711BCC"/>
    <w:rsid w:val="00711F6D"/>
    <w:rsid w:val="007128AC"/>
    <w:rsid w:val="00712CA8"/>
    <w:rsid w:val="00713353"/>
    <w:rsid w:val="007136A3"/>
    <w:rsid w:val="00713A07"/>
    <w:rsid w:val="00714F10"/>
    <w:rsid w:val="00715977"/>
    <w:rsid w:val="00715C68"/>
    <w:rsid w:val="00715D5D"/>
    <w:rsid w:val="00716CC7"/>
    <w:rsid w:val="00716CE5"/>
    <w:rsid w:val="00716DBA"/>
    <w:rsid w:val="00717C8F"/>
    <w:rsid w:val="00717E7E"/>
    <w:rsid w:val="00717EDC"/>
    <w:rsid w:val="00720FF3"/>
    <w:rsid w:val="00723BD6"/>
    <w:rsid w:val="00724193"/>
    <w:rsid w:val="00725707"/>
    <w:rsid w:val="00725EB7"/>
    <w:rsid w:val="007265EA"/>
    <w:rsid w:val="00726A73"/>
    <w:rsid w:val="00726D9E"/>
    <w:rsid w:val="00727145"/>
    <w:rsid w:val="00731099"/>
    <w:rsid w:val="007311CA"/>
    <w:rsid w:val="00731470"/>
    <w:rsid w:val="00731A44"/>
    <w:rsid w:val="0073301D"/>
    <w:rsid w:val="0073390F"/>
    <w:rsid w:val="00733B4E"/>
    <w:rsid w:val="00733E0E"/>
    <w:rsid w:val="00735018"/>
    <w:rsid w:val="007357C8"/>
    <w:rsid w:val="00735D49"/>
    <w:rsid w:val="007368E6"/>
    <w:rsid w:val="00736977"/>
    <w:rsid w:val="007375BA"/>
    <w:rsid w:val="00740627"/>
    <w:rsid w:val="007406C4"/>
    <w:rsid w:val="00740AA4"/>
    <w:rsid w:val="00740B40"/>
    <w:rsid w:val="00741406"/>
    <w:rsid w:val="00741409"/>
    <w:rsid w:val="0074185A"/>
    <w:rsid w:val="00742A08"/>
    <w:rsid w:val="00742DE1"/>
    <w:rsid w:val="00743C57"/>
    <w:rsid w:val="00743CCE"/>
    <w:rsid w:val="00743DF9"/>
    <w:rsid w:val="00744C51"/>
    <w:rsid w:val="0074699B"/>
    <w:rsid w:val="007472BC"/>
    <w:rsid w:val="0075053E"/>
    <w:rsid w:val="007506D3"/>
    <w:rsid w:val="00751066"/>
    <w:rsid w:val="00751290"/>
    <w:rsid w:val="00752D9E"/>
    <w:rsid w:val="00752FFC"/>
    <w:rsid w:val="0075380E"/>
    <w:rsid w:val="00755584"/>
    <w:rsid w:val="0075636E"/>
    <w:rsid w:val="007566B4"/>
    <w:rsid w:val="007572A0"/>
    <w:rsid w:val="007578B1"/>
    <w:rsid w:val="00757CA1"/>
    <w:rsid w:val="00760971"/>
    <w:rsid w:val="0076147E"/>
    <w:rsid w:val="00761575"/>
    <w:rsid w:val="007615FD"/>
    <w:rsid w:val="00761D99"/>
    <w:rsid w:val="007629A2"/>
    <w:rsid w:val="0076332A"/>
    <w:rsid w:val="00763DF4"/>
    <w:rsid w:val="00764DA0"/>
    <w:rsid w:val="00765D2E"/>
    <w:rsid w:val="00766049"/>
    <w:rsid w:val="007671B3"/>
    <w:rsid w:val="007674EA"/>
    <w:rsid w:val="007678F3"/>
    <w:rsid w:val="00767AAC"/>
    <w:rsid w:val="00770409"/>
    <w:rsid w:val="00771287"/>
    <w:rsid w:val="0077146C"/>
    <w:rsid w:val="007718B4"/>
    <w:rsid w:val="00771C2C"/>
    <w:rsid w:val="00771E83"/>
    <w:rsid w:val="00772C4A"/>
    <w:rsid w:val="00775AED"/>
    <w:rsid w:val="00776231"/>
    <w:rsid w:val="007767E5"/>
    <w:rsid w:val="00776FEA"/>
    <w:rsid w:val="00777274"/>
    <w:rsid w:val="007801A3"/>
    <w:rsid w:val="00781251"/>
    <w:rsid w:val="007814F6"/>
    <w:rsid w:val="00781D41"/>
    <w:rsid w:val="007823AF"/>
    <w:rsid w:val="00783A7B"/>
    <w:rsid w:val="00783C94"/>
    <w:rsid w:val="00784E01"/>
    <w:rsid w:val="00784E12"/>
    <w:rsid w:val="00786A15"/>
    <w:rsid w:val="00790722"/>
    <w:rsid w:val="00790AA8"/>
    <w:rsid w:val="00790F32"/>
    <w:rsid w:val="007910C4"/>
    <w:rsid w:val="007918F9"/>
    <w:rsid w:val="00791C38"/>
    <w:rsid w:val="00791E34"/>
    <w:rsid w:val="007928E0"/>
    <w:rsid w:val="00793ABE"/>
    <w:rsid w:val="0079410B"/>
    <w:rsid w:val="00794158"/>
    <w:rsid w:val="007943C7"/>
    <w:rsid w:val="007944FC"/>
    <w:rsid w:val="00794593"/>
    <w:rsid w:val="00794C68"/>
    <w:rsid w:val="00794CC9"/>
    <w:rsid w:val="00794E0E"/>
    <w:rsid w:val="0079533D"/>
    <w:rsid w:val="00795878"/>
    <w:rsid w:val="00796079"/>
    <w:rsid w:val="007963FD"/>
    <w:rsid w:val="007A32D9"/>
    <w:rsid w:val="007A4EA7"/>
    <w:rsid w:val="007A5086"/>
    <w:rsid w:val="007A5CF4"/>
    <w:rsid w:val="007A65CE"/>
    <w:rsid w:val="007A690E"/>
    <w:rsid w:val="007A6DA1"/>
    <w:rsid w:val="007A7121"/>
    <w:rsid w:val="007A7DB7"/>
    <w:rsid w:val="007B0884"/>
    <w:rsid w:val="007B0D6E"/>
    <w:rsid w:val="007B179F"/>
    <w:rsid w:val="007B191F"/>
    <w:rsid w:val="007B2330"/>
    <w:rsid w:val="007B420E"/>
    <w:rsid w:val="007B5658"/>
    <w:rsid w:val="007B5E47"/>
    <w:rsid w:val="007B6CA7"/>
    <w:rsid w:val="007B7FFA"/>
    <w:rsid w:val="007C0DF8"/>
    <w:rsid w:val="007C11DF"/>
    <w:rsid w:val="007C15DF"/>
    <w:rsid w:val="007C1B9E"/>
    <w:rsid w:val="007C230D"/>
    <w:rsid w:val="007C25E3"/>
    <w:rsid w:val="007C2E7A"/>
    <w:rsid w:val="007C360A"/>
    <w:rsid w:val="007C3A9C"/>
    <w:rsid w:val="007C3E3C"/>
    <w:rsid w:val="007C3EC8"/>
    <w:rsid w:val="007C416C"/>
    <w:rsid w:val="007C4ACE"/>
    <w:rsid w:val="007C6791"/>
    <w:rsid w:val="007C6965"/>
    <w:rsid w:val="007C757B"/>
    <w:rsid w:val="007C78DB"/>
    <w:rsid w:val="007D1E07"/>
    <w:rsid w:val="007D22C4"/>
    <w:rsid w:val="007D2A18"/>
    <w:rsid w:val="007D3402"/>
    <w:rsid w:val="007D4573"/>
    <w:rsid w:val="007D50CA"/>
    <w:rsid w:val="007D6A71"/>
    <w:rsid w:val="007D7026"/>
    <w:rsid w:val="007D72F4"/>
    <w:rsid w:val="007E015A"/>
    <w:rsid w:val="007E059E"/>
    <w:rsid w:val="007E06F4"/>
    <w:rsid w:val="007E1908"/>
    <w:rsid w:val="007E1CF8"/>
    <w:rsid w:val="007E1E4C"/>
    <w:rsid w:val="007E209D"/>
    <w:rsid w:val="007E2B19"/>
    <w:rsid w:val="007E3541"/>
    <w:rsid w:val="007E3B18"/>
    <w:rsid w:val="007E3E26"/>
    <w:rsid w:val="007E46C2"/>
    <w:rsid w:val="007E4B99"/>
    <w:rsid w:val="007E4F54"/>
    <w:rsid w:val="007E5D7A"/>
    <w:rsid w:val="007E6139"/>
    <w:rsid w:val="007E6A0B"/>
    <w:rsid w:val="007E6CA0"/>
    <w:rsid w:val="007E6F6A"/>
    <w:rsid w:val="007E70E1"/>
    <w:rsid w:val="007E75C5"/>
    <w:rsid w:val="007F0156"/>
    <w:rsid w:val="007F176B"/>
    <w:rsid w:val="007F1864"/>
    <w:rsid w:val="007F1EDD"/>
    <w:rsid w:val="007F2B4D"/>
    <w:rsid w:val="007F3AFE"/>
    <w:rsid w:val="007F3E37"/>
    <w:rsid w:val="007F4210"/>
    <w:rsid w:val="007F4C2F"/>
    <w:rsid w:val="007F4D7D"/>
    <w:rsid w:val="007F5123"/>
    <w:rsid w:val="007F5B4C"/>
    <w:rsid w:val="007F66B8"/>
    <w:rsid w:val="007F6DEC"/>
    <w:rsid w:val="007F7CA4"/>
    <w:rsid w:val="00800DA7"/>
    <w:rsid w:val="0080136F"/>
    <w:rsid w:val="0080141E"/>
    <w:rsid w:val="008020BB"/>
    <w:rsid w:val="00802C4A"/>
    <w:rsid w:val="0080392A"/>
    <w:rsid w:val="00803BA7"/>
    <w:rsid w:val="00805AFC"/>
    <w:rsid w:val="00806064"/>
    <w:rsid w:val="0080709F"/>
    <w:rsid w:val="00807E8C"/>
    <w:rsid w:val="008116A0"/>
    <w:rsid w:val="00811B75"/>
    <w:rsid w:val="00811FD5"/>
    <w:rsid w:val="00814421"/>
    <w:rsid w:val="00814E33"/>
    <w:rsid w:val="00815190"/>
    <w:rsid w:val="0081529B"/>
    <w:rsid w:val="0081596C"/>
    <w:rsid w:val="00815982"/>
    <w:rsid w:val="008160BC"/>
    <w:rsid w:val="00817A06"/>
    <w:rsid w:val="0082211E"/>
    <w:rsid w:val="00822997"/>
    <w:rsid w:val="00822A84"/>
    <w:rsid w:val="00823520"/>
    <w:rsid w:val="008246C1"/>
    <w:rsid w:val="008246C6"/>
    <w:rsid w:val="0082710F"/>
    <w:rsid w:val="008277F0"/>
    <w:rsid w:val="0083030E"/>
    <w:rsid w:val="00830445"/>
    <w:rsid w:val="00832218"/>
    <w:rsid w:val="008335B3"/>
    <w:rsid w:val="00833871"/>
    <w:rsid w:val="00834EBE"/>
    <w:rsid w:val="0083637B"/>
    <w:rsid w:val="00836E32"/>
    <w:rsid w:val="00837FA4"/>
    <w:rsid w:val="0084000F"/>
    <w:rsid w:val="008401A5"/>
    <w:rsid w:val="00841AC2"/>
    <w:rsid w:val="00841BF7"/>
    <w:rsid w:val="0084320C"/>
    <w:rsid w:val="00843755"/>
    <w:rsid w:val="00843EF5"/>
    <w:rsid w:val="008444D3"/>
    <w:rsid w:val="00844A24"/>
    <w:rsid w:val="00844E93"/>
    <w:rsid w:val="00846A86"/>
    <w:rsid w:val="00846ACB"/>
    <w:rsid w:val="00847627"/>
    <w:rsid w:val="00847D8C"/>
    <w:rsid w:val="00851230"/>
    <w:rsid w:val="00851B9D"/>
    <w:rsid w:val="008522CF"/>
    <w:rsid w:val="008538CE"/>
    <w:rsid w:val="00853BEA"/>
    <w:rsid w:val="00854054"/>
    <w:rsid w:val="00854108"/>
    <w:rsid w:val="008558F7"/>
    <w:rsid w:val="00857168"/>
    <w:rsid w:val="0085748A"/>
    <w:rsid w:val="00861316"/>
    <w:rsid w:val="00861F0A"/>
    <w:rsid w:val="00863A01"/>
    <w:rsid w:val="00863B89"/>
    <w:rsid w:val="00864723"/>
    <w:rsid w:val="0086518C"/>
    <w:rsid w:val="0086561D"/>
    <w:rsid w:val="008656ED"/>
    <w:rsid w:val="008663FA"/>
    <w:rsid w:val="00866567"/>
    <w:rsid w:val="00866784"/>
    <w:rsid w:val="00866F9E"/>
    <w:rsid w:val="0086793B"/>
    <w:rsid w:val="0087028B"/>
    <w:rsid w:val="008702CF"/>
    <w:rsid w:val="008708BA"/>
    <w:rsid w:val="00872131"/>
    <w:rsid w:val="00872152"/>
    <w:rsid w:val="0087238C"/>
    <w:rsid w:val="00872CEC"/>
    <w:rsid w:val="00872FD4"/>
    <w:rsid w:val="00872FD5"/>
    <w:rsid w:val="00873C55"/>
    <w:rsid w:val="00873DA7"/>
    <w:rsid w:val="008757F3"/>
    <w:rsid w:val="00875E9A"/>
    <w:rsid w:val="0087615E"/>
    <w:rsid w:val="00877145"/>
    <w:rsid w:val="00880CFE"/>
    <w:rsid w:val="00881C5B"/>
    <w:rsid w:val="00881F8E"/>
    <w:rsid w:val="00882B3B"/>
    <w:rsid w:val="00882E88"/>
    <w:rsid w:val="008834DA"/>
    <w:rsid w:val="00883A8E"/>
    <w:rsid w:val="008841D7"/>
    <w:rsid w:val="00885F8C"/>
    <w:rsid w:val="00886399"/>
    <w:rsid w:val="008863AB"/>
    <w:rsid w:val="00886F49"/>
    <w:rsid w:val="008902A2"/>
    <w:rsid w:val="008917AA"/>
    <w:rsid w:val="00891B25"/>
    <w:rsid w:val="00891DDB"/>
    <w:rsid w:val="008921B7"/>
    <w:rsid w:val="00892531"/>
    <w:rsid w:val="00892EF7"/>
    <w:rsid w:val="00893211"/>
    <w:rsid w:val="00893229"/>
    <w:rsid w:val="00893429"/>
    <w:rsid w:val="00893E33"/>
    <w:rsid w:val="00894688"/>
    <w:rsid w:val="00895333"/>
    <w:rsid w:val="00895C50"/>
    <w:rsid w:val="008963A5"/>
    <w:rsid w:val="00896529"/>
    <w:rsid w:val="00896915"/>
    <w:rsid w:val="00896DBF"/>
    <w:rsid w:val="008A04C6"/>
    <w:rsid w:val="008A16BE"/>
    <w:rsid w:val="008A1AA5"/>
    <w:rsid w:val="008A1BAF"/>
    <w:rsid w:val="008A2162"/>
    <w:rsid w:val="008A25BA"/>
    <w:rsid w:val="008A356F"/>
    <w:rsid w:val="008A362C"/>
    <w:rsid w:val="008A39AE"/>
    <w:rsid w:val="008A416C"/>
    <w:rsid w:val="008A44F3"/>
    <w:rsid w:val="008A50C4"/>
    <w:rsid w:val="008A52E0"/>
    <w:rsid w:val="008A58F0"/>
    <w:rsid w:val="008A78A0"/>
    <w:rsid w:val="008B002D"/>
    <w:rsid w:val="008B07FB"/>
    <w:rsid w:val="008B0F81"/>
    <w:rsid w:val="008B21DD"/>
    <w:rsid w:val="008B2E36"/>
    <w:rsid w:val="008B3B8B"/>
    <w:rsid w:val="008B4261"/>
    <w:rsid w:val="008B4673"/>
    <w:rsid w:val="008B635C"/>
    <w:rsid w:val="008C12A0"/>
    <w:rsid w:val="008C1463"/>
    <w:rsid w:val="008C147E"/>
    <w:rsid w:val="008C147F"/>
    <w:rsid w:val="008C3518"/>
    <w:rsid w:val="008C3B9A"/>
    <w:rsid w:val="008C44FB"/>
    <w:rsid w:val="008C4519"/>
    <w:rsid w:val="008C5AE3"/>
    <w:rsid w:val="008C68DB"/>
    <w:rsid w:val="008C6F4A"/>
    <w:rsid w:val="008C7056"/>
    <w:rsid w:val="008C799C"/>
    <w:rsid w:val="008C7A2B"/>
    <w:rsid w:val="008D10BD"/>
    <w:rsid w:val="008D1CAB"/>
    <w:rsid w:val="008D1CAC"/>
    <w:rsid w:val="008D2059"/>
    <w:rsid w:val="008D20B1"/>
    <w:rsid w:val="008D217A"/>
    <w:rsid w:val="008D3491"/>
    <w:rsid w:val="008D39CE"/>
    <w:rsid w:val="008D4996"/>
    <w:rsid w:val="008D71B7"/>
    <w:rsid w:val="008D71D5"/>
    <w:rsid w:val="008E0180"/>
    <w:rsid w:val="008E1610"/>
    <w:rsid w:val="008E2D3E"/>
    <w:rsid w:val="008E4081"/>
    <w:rsid w:val="008E4FB2"/>
    <w:rsid w:val="008E56C4"/>
    <w:rsid w:val="008E6394"/>
    <w:rsid w:val="008F0376"/>
    <w:rsid w:val="008F0477"/>
    <w:rsid w:val="008F0502"/>
    <w:rsid w:val="008F0C2D"/>
    <w:rsid w:val="008F13BE"/>
    <w:rsid w:val="008F156D"/>
    <w:rsid w:val="008F181E"/>
    <w:rsid w:val="008F3084"/>
    <w:rsid w:val="008F3237"/>
    <w:rsid w:val="008F3BC2"/>
    <w:rsid w:val="008F4B35"/>
    <w:rsid w:val="008F4C0B"/>
    <w:rsid w:val="008F64F2"/>
    <w:rsid w:val="008F7482"/>
    <w:rsid w:val="008F75FE"/>
    <w:rsid w:val="0090023F"/>
    <w:rsid w:val="00900D10"/>
    <w:rsid w:val="00901D6B"/>
    <w:rsid w:val="00902696"/>
    <w:rsid w:val="00903602"/>
    <w:rsid w:val="00904690"/>
    <w:rsid w:val="00905C66"/>
    <w:rsid w:val="009061E4"/>
    <w:rsid w:val="00907A2F"/>
    <w:rsid w:val="00907A8C"/>
    <w:rsid w:val="00907D85"/>
    <w:rsid w:val="00907F99"/>
    <w:rsid w:val="009106C4"/>
    <w:rsid w:val="00911FFF"/>
    <w:rsid w:val="0091266E"/>
    <w:rsid w:val="009127F6"/>
    <w:rsid w:val="00913A46"/>
    <w:rsid w:val="00914000"/>
    <w:rsid w:val="009147E1"/>
    <w:rsid w:val="00914F2D"/>
    <w:rsid w:val="009156FC"/>
    <w:rsid w:val="00915B4C"/>
    <w:rsid w:val="00916E1A"/>
    <w:rsid w:val="00917677"/>
    <w:rsid w:val="009212B0"/>
    <w:rsid w:val="00922325"/>
    <w:rsid w:val="00922598"/>
    <w:rsid w:val="00922B09"/>
    <w:rsid w:val="00922C93"/>
    <w:rsid w:val="00923758"/>
    <w:rsid w:val="00923E0A"/>
    <w:rsid w:val="0092438D"/>
    <w:rsid w:val="00924DAE"/>
    <w:rsid w:val="00927DEC"/>
    <w:rsid w:val="00930285"/>
    <w:rsid w:val="00930527"/>
    <w:rsid w:val="009307BD"/>
    <w:rsid w:val="00930AC8"/>
    <w:rsid w:val="00930E22"/>
    <w:rsid w:val="00931420"/>
    <w:rsid w:val="00931DDB"/>
    <w:rsid w:val="00931E0F"/>
    <w:rsid w:val="009321AA"/>
    <w:rsid w:val="00932617"/>
    <w:rsid w:val="00932DD4"/>
    <w:rsid w:val="00933377"/>
    <w:rsid w:val="00933F62"/>
    <w:rsid w:val="00935816"/>
    <w:rsid w:val="00935E8B"/>
    <w:rsid w:val="00936BEF"/>
    <w:rsid w:val="0093738C"/>
    <w:rsid w:val="00937B0C"/>
    <w:rsid w:val="00937B24"/>
    <w:rsid w:val="0094010C"/>
    <w:rsid w:val="009404BB"/>
    <w:rsid w:val="00941D91"/>
    <w:rsid w:val="0094218A"/>
    <w:rsid w:val="00942269"/>
    <w:rsid w:val="00942EBC"/>
    <w:rsid w:val="009430A0"/>
    <w:rsid w:val="00943BDA"/>
    <w:rsid w:val="00945823"/>
    <w:rsid w:val="009459B1"/>
    <w:rsid w:val="00946CB8"/>
    <w:rsid w:val="00946CDA"/>
    <w:rsid w:val="00950922"/>
    <w:rsid w:val="00951566"/>
    <w:rsid w:val="00951D29"/>
    <w:rsid w:val="00951D7A"/>
    <w:rsid w:val="0095291A"/>
    <w:rsid w:val="009534CB"/>
    <w:rsid w:val="0095456D"/>
    <w:rsid w:val="0095475C"/>
    <w:rsid w:val="00956081"/>
    <w:rsid w:val="0095644E"/>
    <w:rsid w:val="00956639"/>
    <w:rsid w:val="00956BD4"/>
    <w:rsid w:val="009572BE"/>
    <w:rsid w:val="009574F7"/>
    <w:rsid w:val="00957B86"/>
    <w:rsid w:val="00957C9F"/>
    <w:rsid w:val="00960C6F"/>
    <w:rsid w:val="009614FC"/>
    <w:rsid w:val="009618FD"/>
    <w:rsid w:val="00962941"/>
    <w:rsid w:val="009630A5"/>
    <w:rsid w:val="0096313A"/>
    <w:rsid w:val="0096328A"/>
    <w:rsid w:val="009634CA"/>
    <w:rsid w:val="009636E0"/>
    <w:rsid w:val="00964863"/>
    <w:rsid w:val="00966025"/>
    <w:rsid w:val="00967EBE"/>
    <w:rsid w:val="0097060E"/>
    <w:rsid w:val="00970F1B"/>
    <w:rsid w:val="00971FD4"/>
    <w:rsid w:val="00972BB0"/>
    <w:rsid w:val="009740F1"/>
    <w:rsid w:val="00974307"/>
    <w:rsid w:val="0097489E"/>
    <w:rsid w:val="00974AB5"/>
    <w:rsid w:val="0097560D"/>
    <w:rsid w:val="0097572E"/>
    <w:rsid w:val="00975A9D"/>
    <w:rsid w:val="00976839"/>
    <w:rsid w:val="00976B20"/>
    <w:rsid w:val="00976D98"/>
    <w:rsid w:val="009772AD"/>
    <w:rsid w:val="009775C2"/>
    <w:rsid w:val="0098010B"/>
    <w:rsid w:val="009808A3"/>
    <w:rsid w:val="00980DDB"/>
    <w:rsid w:val="009811C3"/>
    <w:rsid w:val="009828C5"/>
    <w:rsid w:val="00982FDE"/>
    <w:rsid w:val="009831DC"/>
    <w:rsid w:val="00986267"/>
    <w:rsid w:val="00987330"/>
    <w:rsid w:val="00987AB2"/>
    <w:rsid w:val="00993A13"/>
    <w:rsid w:val="00993A9D"/>
    <w:rsid w:val="00993CB8"/>
    <w:rsid w:val="00994578"/>
    <w:rsid w:val="00997ADE"/>
    <w:rsid w:val="009A0169"/>
    <w:rsid w:val="009A080C"/>
    <w:rsid w:val="009A0859"/>
    <w:rsid w:val="009A096A"/>
    <w:rsid w:val="009A0FB8"/>
    <w:rsid w:val="009A2176"/>
    <w:rsid w:val="009A2A46"/>
    <w:rsid w:val="009A2BF2"/>
    <w:rsid w:val="009A328E"/>
    <w:rsid w:val="009A3502"/>
    <w:rsid w:val="009A36B5"/>
    <w:rsid w:val="009A3DBB"/>
    <w:rsid w:val="009A4282"/>
    <w:rsid w:val="009A4864"/>
    <w:rsid w:val="009A4E73"/>
    <w:rsid w:val="009A5195"/>
    <w:rsid w:val="009A635E"/>
    <w:rsid w:val="009A660D"/>
    <w:rsid w:val="009A704B"/>
    <w:rsid w:val="009A7166"/>
    <w:rsid w:val="009A750F"/>
    <w:rsid w:val="009A7DFA"/>
    <w:rsid w:val="009B2A96"/>
    <w:rsid w:val="009B33EB"/>
    <w:rsid w:val="009B3530"/>
    <w:rsid w:val="009B408E"/>
    <w:rsid w:val="009B471E"/>
    <w:rsid w:val="009B4CBC"/>
    <w:rsid w:val="009B777E"/>
    <w:rsid w:val="009C01C2"/>
    <w:rsid w:val="009C0448"/>
    <w:rsid w:val="009C18A8"/>
    <w:rsid w:val="009C3201"/>
    <w:rsid w:val="009C36E2"/>
    <w:rsid w:val="009C43CD"/>
    <w:rsid w:val="009C475D"/>
    <w:rsid w:val="009C51AD"/>
    <w:rsid w:val="009C5BCF"/>
    <w:rsid w:val="009C5E41"/>
    <w:rsid w:val="009C660A"/>
    <w:rsid w:val="009D033E"/>
    <w:rsid w:val="009D05A9"/>
    <w:rsid w:val="009D0614"/>
    <w:rsid w:val="009D068E"/>
    <w:rsid w:val="009D0AB8"/>
    <w:rsid w:val="009D29FB"/>
    <w:rsid w:val="009D2D2E"/>
    <w:rsid w:val="009D3373"/>
    <w:rsid w:val="009D47F3"/>
    <w:rsid w:val="009D4815"/>
    <w:rsid w:val="009D5E04"/>
    <w:rsid w:val="009D68E1"/>
    <w:rsid w:val="009D765B"/>
    <w:rsid w:val="009D7CAB"/>
    <w:rsid w:val="009E010B"/>
    <w:rsid w:val="009E1237"/>
    <w:rsid w:val="009E1857"/>
    <w:rsid w:val="009E2AEA"/>
    <w:rsid w:val="009E2C5A"/>
    <w:rsid w:val="009E2F57"/>
    <w:rsid w:val="009E355F"/>
    <w:rsid w:val="009E3637"/>
    <w:rsid w:val="009E4B4D"/>
    <w:rsid w:val="009E5282"/>
    <w:rsid w:val="009E621A"/>
    <w:rsid w:val="009E66C8"/>
    <w:rsid w:val="009E7311"/>
    <w:rsid w:val="009E750C"/>
    <w:rsid w:val="009F1383"/>
    <w:rsid w:val="009F1B41"/>
    <w:rsid w:val="009F1D31"/>
    <w:rsid w:val="009F39F6"/>
    <w:rsid w:val="009F408F"/>
    <w:rsid w:val="009F489B"/>
    <w:rsid w:val="009F4F63"/>
    <w:rsid w:val="009F5409"/>
    <w:rsid w:val="009F5E8F"/>
    <w:rsid w:val="009F6206"/>
    <w:rsid w:val="009F636E"/>
    <w:rsid w:val="009F6D05"/>
    <w:rsid w:val="009F76C5"/>
    <w:rsid w:val="009F7AAC"/>
    <w:rsid w:val="009F7DDC"/>
    <w:rsid w:val="00A00060"/>
    <w:rsid w:val="00A00D57"/>
    <w:rsid w:val="00A01B70"/>
    <w:rsid w:val="00A0224F"/>
    <w:rsid w:val="00A024CD"/>
    <w:rsid w:val="00A02869"/>
    <w:rsid w:val="00A03CD2"/>
    <w:rsid w:val="00A0421C"/>
    <w:rsid w:val="00A04518"/>
    <w:rsid w:val="00A04620"/>
    <w:rsid w:val="00A059C9"/>
    <w:rsid w:val="00A065CD"/>
    <w:rsid w:val="00A07128"/>
    <w:rsid w:val="00A07354"/>
    <w:rsid w:val="00A0793B"/>
    <w:rsid w:val="00A103FE"/>
    <w:rsid w:val="00A1159A"/>
    <w:rsid w:val="00A11CCC"/>
    <w:rsid w:val="00A120CA"/>
    <w:rsid w:val="00A12C41"/>
    <w:rsid w:val="00A135CD"/>
    <w:rsid w:val="00A13823"/>
    <w:rsid w:val="00A13BA2"/>
    <w:rsid w:val="00A1467E"/>
    <w:rsid w:val="00A14F34"/>
    <w:rsid w:val="00A150FE"/>
    <w:rsid w:val="00A16523"/>
    <w:rsid w:val="00A16851"/>
    <w:rsid w:val="00A16ECA"/>
    <w:rsid w:val="00A17758"/>
    <w:rsid w:val="00A177F3"/>
    <w:rsid w:val="00A20424"/>
    <w:rsid w:val="00A210A5"/>
    <w:rsid w:val="00A210D0"/>
    <w:rsid w:val="00A21149"/>
    <w:rsid w:val="00A21164"/>
    <w:rsid w:val="00A217A1"/>
    <w:rsid w:val="00A21F30"/>
    <w:rsid w:val="00A22673"/>
    <w:rsid w:val="00A231B8"/>
    <w:rsid w:val="00A23592"/>
    <w:rsid w:val="00A25D53"/>
    <w:rsid w:val="00A25FB5"/>
    <w:rsid w:val="00A262DF"/>
    <w:rsid w:val="00A26541"/>
    <w:rsid w:val="00A26839"/>
    <w:rsid w:val="00A274E1"/>
    <w:rsid w:val="00A3037D"/>
    <w:rsid w:val="00A30D37"/>
    <w:rsid w:val="00A3152C"/>
    <w:rsid w:val="00A31809"/>
    <w:rsid w:val="00A318F9"/>
    <w:rsid w:val="00A319DE"/>
    <w:rsid w:val="00A319EF"/>
    <w:rsid w:val="00A32CEE"/>
    <w:rsid w:val="00A33506"/>
    <w:rsid w:val="00A337BA"/>
    <w:rsid w:val="00A338FA"/>
    <w:rsid w:val="00A33A61"/>
    <w:rsid w:val="00A33B5F"/>
    <w:rsid w:val="00A33ED8"/>
    <w:rsid w:val="00A34A17"/>
    <w:rsid w:val="00A34AEF"/>
    <w:rsid w:val="00A34F76"/>
    <w:rsid w:val="00A3526E"/>
    <w:rsid w:val="00A35280"/>
    <w:rsid w:val="00A36220"/>
    <w:rsid w:val="00A36CFB"/>
    <w:rsid w:val="00A37C0B"/>
    <w:rsid w:val="00A4015F"/>
    <w:rsid w:val="00A40BB1"/>
    <w:rsid w:val="00A42269"/>
    <w:rsid w:val="00A4403D"/>
    <w:rsid w:val="00A47E2A"/>
    <w:rsid w:val="00A50BB2"/>
    <w:rsid w:val="00A50F54"/>
    <w:rsid w:val="00A51CB2"/>
    <w:rsid w:val="00A52189"/>
    <w:rsid w:val="00A524B1"/>
    <w:rsid w:val="00A54903"/>
    <w:rsid w:val="00A54C74"/>
    <w:rsid w:val="00A556F7"/>
    <w:rsid w:val="00A57101"/>
    <w:rsid w:val="00A6019B"/>
    <w:rsid w:val="00A60D0A"/>
    <w:rsid w:val="00A620CF"/>
    <w:rsid w:val="00A62858"/>
    <w:rsid w:val="00A63243"/>
    <w:rsid w:val="00A632F9"/>
    <w:rsid w:val="00A63329"/>
    <w:rsid w:val="00A63374"/>
    <w:rsid w:val="00A634D8"/>
    <w:rsid w:val="00A63638"/>
    <w:rsid w:val="00A648A4"/>
    <w:rsid w:val="00A66277"/>
    <w:rsid w:val="00A66727"/>
    <w:rsid w:val="00A715C5"/>
    <w:rsid w:val="00A72C07"/>
    <w:rsid w:val="00A72CAC"/>
    <w:rsid w:val="00A749ED"/>
    <w:rsid w:val="00A74EDC"/>
    <w:rsid w:val="00A761B1"/>
    <w:rsid w:val="00A7651C"/>
    <w:rsid w:val="00A77063"/>
    <w:rsid w:val="00A7757C"/>
    <w:rsid w:val="00A8023F"/>
    <w:rsid w:val="00A816D3"/>
    <w:rsid w:val="00A81E09"/>
    <w:rsid w:val="00A83787"/>
    <w:rsid w:val="00A83A61"/>
    <w:rsid w:val="00A842B2"/>
    <w:rsid w:val="00A8452C"/>
    <w:rsid w:val="00A84B77"/>
    <w:rsid w:val="00A85FCF"/>
    <w:rsid w:val="00A87EF3"/>
    <w:rsid w:val="00A87F8F"/>
    <w:rsid w:val="00A90046"/>
    <w:rsid w:val="00A911C0"/>
    <w:rsid w:val="00A9149A"/>
    <w:rsid w:val="00A917D6"/>
    <w:rsid w:val="00A91E3D"/>
    <w:rsid w:val="00A92483"/>
    <w:rsid w:val="00A92E93"/>
    <w:rsid w:val="00A9368B"/>
    <w:rsid w:val="00A9389F"/>
    <w:rsid w:val="00A93935"/>
    <w:rsid w:val="00A941B7"/>
    <w:rsid w:val="00A941C0"/>
    <w:rsid w:val="00A94392"/>
    <w:rsid w:val="00A94A73"/>
    <w:rsid w:val="00A94B8A"/>
    <w:rsid w:val="00A94C96"/>
    <w:rsid w:val="00A94E1D"/>
    <w:rsid w:val="00A9571F"/>
    <w:rsid w:val="00A95AB0"/>
    <w:rsid w:val="00A95D16"/>
    <w:rsid w:val="00A964D5"/>
    <w:rsid w:val="00A96FD6"/>
    <w:rsid w:val="00A9765B"/>
    <w:rsid w:val="00A97FA5"/>
    <w:rsid w:val="00AA0F4A"/>
    <w:rsid w:val="00AA1563"/>
    <w:rsid w:val="00AA1C90"/>
    <w:rsid w:val="00AA2309"/>
    <w:rsid w:val="00AA2382"/>
    <w:rsid w:val="00AA2F7B"/>
    <w:rsid w:val="00AA43F0"/>
    <w:rsid w:val="00AA455F"/>
    <w:rsid w:val="00AA4AD2"/>
    <w:rsid w:val="00AA4F9B"/>
    <w:rsid w:val="00AA6A39"/>
    <w:rsid w:val="00AA7626"/>
    <w:rsid w:val="00AB0AFC"/>
    <w:rsid w:val="00AB14AC"/>
    <w:rsid w:val="00AB15EE"/>
    <w:rsid w:val="00AB233E"/>
    <w:rsid w:val="00AB38F9"/>
    <w:rsid w:val="00AB3DD6"/>
    <w:rsid w:val="00AB4E0B"/>
    <w:rsid w:val="00AB5052"/>
    <w:rsid w:val="00AB56F7"/>
    <w:rsid w:val="00AB6875"/>
    <w:rsid w:val="00AB70CC"/>
    <w:rsid w:val="00AB74BC"/>
    <w:rsid w:val="00AC0D7D"/>
    <w:rsid w:val="00AC0FC1"/>
    <w:rsid w:val="00AC28E6"/>
    <w:rsid w:val="00AC2936"/>
    <w:rsid w:val="00AC2B62"/>
    <w:rsid w:val="00AC2E31"/>
    <w:rsid w:val="00AC3C37"/>
    <w:rsid w:val="00AC51CA"/>
    <w:rsid w:val="00AC7CD3"/>
    <w:rsid w:val="00AC7FB8"/>
    <w:rsid w:val="00AD0521"/>
    <w:rsid w:val="00AD0841"/>
    <w:rsid w:val="00AD0CC8"/>
    <w:rsid w:val="00AD12B1"/>
    <w:rsid w:val="00AD144B"/>
    <w:rsid w:val="00AD1DAC"/>
    <w:rsid w:val="00AD1FA6"/>
    <w:rsid w:val="00AD26C0"/>
    <w:rsid w:val="00AD300E"/>
    <w:rsid w:val="00AD356F"/>
    <w:rsid w:val="00AD3910"/>
    <w:rsid w:val="00AD40C9"/>
    <w:rsid w:val="00AD4D9B"/>
    <w:rsid w:val="00AD55A8"/>
    <w:rsid w:val="00AD5B4D"/>
    <w:rsid w:val="00AE027F"/>
    <w:rsid w:val="00AE1827"/>
    <w:rsid w:val="00AE1DBD"/>
    <w:rsid w:val="00AE2FD6"/>
    <w:rsid w:val="00AE3878"/>
    <w:rsid w:val="00AE4B4F"/>
    <w:rsid w:val="00AE55B8"/>
    <w:rsid w:val="00AE5BB9"/>
    <w:rsid w:val="00AE6844"/>
    <w:rsid w:val="00AE6B1A"/>
    <w:rsid w:val="00AE76DA"/>
    <w:rsid w:val="00AF1734"/>
    <w:rsid w:val="00AF1F4B"/>
    <w:rsid w:val="00AF2CD5"/>
    <w:rsid w:val="00AF39E8"/>
    <w:rsid w:val="00AF3BB5"/>
    <w:rsid w:val="00AF43E6"/>
    <w:rsid w:val="00AF5228"/>
    <w:rsid w:val="00AF5594"/>
    <w:rsid w:val="00AF5ADB"/>
    <w:rsid w:val="00AF60D9"/>
    <w:rsid w:val="00AF62B9"/>
    <w:rsid w:val="00AF7B33"/>
    <w:rsid w:val="00AF7E52"/>
    <w:rsid w:val="00AF7F93"/>
    <w:rsid w:val="00B00F97"/>
    <w:rsid w:val="00B01E8C"/>
    <w:rsid w:val="00B0215F"/>
    <w:rsid w:val="00B03C87"/>
    <w:rsid w:val="00B045BF"/>
    <w:rsid w:val="00B04AE6"/>
    <w:rsid w:val="00B04E52"/>
    <w:rsid w:val="00B06C60"/>
    <w:rsid w:val="00B0713F"/>
    <w:rsid w:val="00B07787"/>
    <w:rsid w:val="00B112F9"/>
    <w:rsid w:val="00B11850"/>
    <w:rsid w:val="00B13604"/>
    <w:rsid w:val="00B13843"/>
    <w:rsid w:val="00B13CC0"/>
    <w:rsid w:val="00B159CF"/>
    <w:rsid w:val="00B16788"/>
    <w:rsid w:val="00B176FA"/>
    <w:rsid w:val="00B2129A"/>
    <w:rsid w:val="00B223D6"/>
    <w:rsid w:val="00B233AB"/>
    <w:rsid w:val="00B23456"/>
    <w:rsid w:val="00B23672"/>
    <w:rsid w:val="00B241D0"/>
    <w:rsid w:val="00B244FA"/>
    <w:rsid w:val="00B24E04"/>
    <w:rsid w:val="00B250B6"/>
    <w:rsid w:val="00B2548F"/>
    <w:rsid w:val="00B25DF4"/>
    <w:rsid w:val="00B269CE"/>
    <w:rsid w:val="00B305A7"/>
    <w:rsid w:val="00B32187"/>
    <w:rsid w:val="00B32F94"/>
    <w:rsid w:val="00B33083"/>
    <w:rsid w:val="00B330E6"/>
    <w:rsid w:val="00B344AC"/>
    <w:rsid w:val="00B34B01"/>
    <w:rsid w:val="00B34B42"/>
    <w:rsid w:val="00B35D91"/>
    <w:rsid w:val="00B35DCA"/>
    <w:rsid w:val="00B36D2C"/>
    <w:rsid w:val="00B3777A"/>
    <w:rsid w:val="00B37CC1"/>
    <w:rsid w:val="00B4038B"/>
    <w:rsid w:val="00B4043D"/>
    <w:rsid w:val="00B4053A"/>
    <w:rsid w:val="00B41A83"/>
    <w:rsid w:val="00B44472"/>
    <w:rsid w:val="00B4554B"/>
    <w:rsid w:val="00B457B4"/>
    <w:rsid w:val="00B45D82"/>
    <w:rsid w:val="00B46D52"/>
    <w:rsid w:val="00B472AF"/>
    <w:rsid w:val="00B473AF"/>
    <w:rsid w:val="00B47967"/>
    <w:rsid w:val="00B47FCC"/>
    <w:rsid w:val="00B51AE8"/>
    <w:rsid w:val="00B543C4"/>
    <w:rsid w:val="00B5445C"/>
    <w:rsid w:val="00B55B07"/>
    <w:rsid w:val="00B566D0"/>
    <w:rsid w:val="00B566FE"/>
    <w:rsid w:val="00B56EC2"/>
    <w:rsid w:val="00B572EF"/>
    <w:rsid w:val="00B606D7"/>
    <w:rsid w:val="00B61244"/>
    <w:rsid w:val="00B61FD4"/>
    <w:rsid w:val="00B62171"/>
    <w:rsid w:val="00B625FC"/>
    <w:rsid w:val="00B64286"/>
    <w:rsid w:val="00B65B2E"/>
    <w:rsid w:val="00B66030"/>
    <w:rsid w:val="00B675B0"/>
    <w:rsid w:val="00B70095"/>
    <w:rsid w:val="00B70E28"/>
    <w:rsid w:val="00B70E46"/>
    <w:rsid w:val="00B72BBD"/>
    <w:rsid w:val="00B731B5"/>
    <w:rsid w:val="00B73838"/>
    <w:rsid w:val="00B73E7F"/>
    <w:rsid w:val="00B74425"/>
    <w:rsid w:val="00B748C3"/>
    <w:rsid w:val="00B7504B"/>
    <w:rsid w:val="00B75433"/>
    <w:rsid w:val="00B7582D"/>
    <w:rsid w:val="00B758AD"/>
    <w:rsid w:val="00B76B31"/>
    <w:rsid w:val="00B77400"/>
    <w:rsid w:val="00B812B7"/>
    <w:rsid w:val="00B81A21"/>
    <w:rsid w:val="00B81C78"/>
    <w:rsid w:val="00B81F19"/>
    <w:rsid w:val="00B8302D"/>
    <w:rsid w:val="00B83354"/>
    <w:rsid w:val="00B845F6"/>
    <w:rsid w:val="00B85617"/>
    <w:rsid w:val="00B85AB8"/>
    <w:rsid w:val="00B8626D"/>
    <w:rsid w:val="00B86BBB"/>
    <w:rsid w:val="00B86FBF"/>
    <w:rsid w:val="00B8757E"/>
    <w:rsid w:val="00B87DD1"/>
    <w:rsid w:val="00B9147A"/>
    <w:rsid w:val="00B917C0"/>
    <w:rsid w:val="00B91BE5"/>
    <w:rsid w:val="00B91CA0"/>
    <w:rsid w:val="00B91E0B"/>
    <w:rsid w:val="00B91F54"/>
    <w:rsid w:val="00B928D2"/>
    <w:rsid w:val="00B92B66"/>
    <w:rsid w:val="00B92CBE"/>
    <w:rsid w:val="00B931DB"/>
    <w:rsid w:val="00B94336"/>
    <w:rsid w:val="00B94AE7"/>
    <w:rsid w:val="00B94C91"/>
    <w:rsid w:val="00B9628C"/>
    <w:rsid w:val="00B962E0"/>
    <w:rsid w:val="00B96467"/>
    <w:rsid w:val="00B97613"/>
    <w:rsid w:val="00BA0339"/>
    <w:rsid w:val="00BA075E"/>
    <w:rsid w:val="00BA10C0"/>
    <w:rsid w:val="00BA3CD2"/>
    <w:rsid w:val="00BA4A39"/>
    <w:rsid w:val="00BA4BF0"/>
    <w:rsid w:val="00BA578D"/>
    <w:rsid w:val="00BA64C5"/>
    <w:rsid w:val="00BA6896"/>
    <w:rsid w:val="00BA6A2A"/>
    <w:rsid w:val="00BA7A41"/>
    <w:rsid w:val="00BB0179"/>
    <w:rsid w:val="00BB0AC9"/>
    <w:rsid w:val="00BB0CAC"/>
    <w:rsid w:val="00BB1157"/>
    <w:rsid w:val="00BB259A"/>
    <w:rsid w:val="00BB26BC"/>
    <w:rsid w:val="00BB277E"/>
    <w:rsid w:val="00BB27C1"/>
    <w:rsid w:val="00BB2CEC"/>
    <w:rsid w:val="00BB2DA3"/>
    <w:rsid w:val="00BB30D7"/>
    <w:rsid w:val="00BB43FC"/>
    <w:rsid w:val="00BB4DFC"/>
    <w:rsid w:val="00BB5349"/>
    <w:rsid w:val="00BB59DA"/>
    <w:rsid w:val="00BB6CF6"/>
    <w:rsid w:val="00BB6D63"/>
    <w:rsid w:val="00BB76FB"/>
    <w:rsid w:val="00BC0080"/>
    <w:rsid w:val="00BC1AA6"/>
    <w:rsid w:val="00BC1D92"/>
    <w:rsid w:val="00BC201E"/>
    <w:rsid w:val="00BC226D"/>
    <w:rsid w:val="00BC373A"/>
    <w:rsid w:val="00BC3EE0"/>
    <w:rsid w:val="00BC3F98"/>
    <w:rsid w:val="00BC54F4"/>
    <w:rsid w:val="00BC6768"/>
    <w:rsid w:val="00BC6853"/>
    <w:rsid w:val="00BC76CC"/>
    <w:rsid w:val="00BC7B83"/>
    <w:rsid w:val="00BC7BD2"/>
    <w:rsid w:val="00BD03D2"/>
    <w:rsid w:val="00BD0756"/>
    <w:rsid w:val="00BD15A5"/>
    <w:rsid w:val="00BD39F3"/>
    <w:rsid w:val="00BD4BDE"/>
    <w:rsid w:val="00BD536D"/>
    <w:rsid w:val="00BD599F"/>
    <w:rsid w:val="00BD62FA"/>
    <w:rsid w:val="00BD6306"/>
    <w:rsid w:val="00BD6348"/>
    <w:rsid w:val="00BE1451"/>
    <w:rsid w:val="00BE1CB6"/>
    <w:rsid w:val="00BE7B1E"/>
    <w:rsid w:val="00BE7D43"/>
    <w:rsid w:val="00BE7EF9"/>
    <w:rsid w:val="00BF0A88"/>
    <w:rsid w:val="00BF1AE7"/>
    <w:rsid w:val="00BF2359"/>
    <w:rsid w:val="00BF26AB"/>
    <w:rsid w:val="00BF2944"/>
    <w:rsid w:val="00BF2C1E"/>
    <w:rsid w:val="00BF394D"/>
    <w:rsid w:val="00BF3EF8"/>
    <w:rsid w:val="00BF51FC"/>
    <w:rsid w:val="00BF598C"/>
    <w:rsid w:val="00BF5D62"/>
    <w:rsid w:val="00BF5DC6"/>
    <w:rsid w:val="00BF6B4E"/>
    <w:rsid w:val="00BF7B79"/>
    <w:rsid w:val="00BF7BF5"/>
    <w:rsid w:val="00C009B5"/>
    <w:rsid w:val="00C00F5D"/>
    <w:rsid w:val="00C012A4"/>
    <w:rsid w:val="00C027D7"/>
    <w:rsid w:val="00C02C93"/>
    <w:rsid w:val="00C03AC0"/>
    <w:rsid w:val="00C03CCA"/>
    <w:rsid w:val="00C0423C"/>
    <w:rsid w:val="00C0428D"/>
    <w:rsid w:val="00C04344"/>
    <w:rsid w:val="00C05574"/>
    <w:rsid w:val="00C06B1A"/>
    <w:rsid w:val="00C10526"/>
    <w:rsid w:val="00C10E9F"/>
    <w:rsid w:val="00C113E2"/>
    <w:rsid w:val="00C11DC7"/>
    <w:rsid w:val="00C12A17"/>
    <w:rsid w:val="00C12D9F"/>
    <w:rsid w:val="00C1315C"/>
    <w:rsid w:val="00C13569"/>
    <w:rsid w:val="00C13BC8"/>
    <w:rsid w:val="00C140F7"/>
    <w:rsid w:val="00C14BB1"/>
    <w:rsid w:val="00C15EEC"/>
    <w:rsid w:val="00C169A5"/>
    <w:rsid w:val="00C16FE4"/>
    <w:rsid w:val="00C17294"/>
    <w:rsid w:val="00C176E6"/>
    <w:rsid w:val="00C17982"/>
    <w:rsid w:val="00C2010C"/>
    <w:rsid w:val="00C205C9"/>
    <w:rsid w:val="00C2061B"/>
    <w:rsid w:val="00C20743"/>
    <w:rsid w:val="00C20823"/>
    <w:rsid w:val="00C22745"/>
    <w:rsid w:val="00C22C08"/>
    <w:rsid w:val="00C23334"/>
    <w:rsid w:val="00C23E0A"/>
    <w:rsid w:val="00C24499"/>
    <w:rsid w:val="00C2459D"/>
    <w:rsid w:val="00C2552E"/>
    <w:rsid w:val="00C255EE"/>
    <w:rsid w:val="00C25810"/>
    <w:rsid w:val="00C25EB4"/>
    <w:rsid w:val="00C26533"/>
    <w:rsid w:val="00C26DEA"/>
    <w:rsid w:val="00C279C9"/>
    <w:rsid w:val="00C30E19"/>
    <w:rsid w:val="00C3161E"/>
    <w:rsid w:val="00C31674"/>
    <w:rsid w:val="00C31B1D"/>
    <w:rsid w:val="00C321C6"/>
    <w:rsid w:val="00C322C1"/>
    <w:rsid w:val="00C32E77"/>
    <w:rsid w:val="00C32E86"/>
    <w:rsid w:val="00C32EF1"/>
    <w:rsid w:val="00C33388"/>
    <w:rsid w:val="00C3391E"/>
    <w:rsid w:val="00C344E9"/>
    <w:rsid w:val="00C34EA5"/>
    <w:rsid w:val="00C34F75"/>
    <w:rsid w:val="00C3605B"/>
    <w:rsid w:val="00C36367"/>
    <w:rsid w:val="00C364B8"/>
    <w:rsid w:val="00C36C4F"/>
    <w:rsid w:val="00C36E18"/>
    <w:rsid w:val="00C372D7"/>
    <w:rsid w:val="00C37565"/>
    <w:rsid w:val="00C40206"/>
    <w:rsid w:val="00C4045D"/>
    <w:rsid w:val="00C4063F"/>
    <w:rsid w:val="00C40974"/>
    <w:rsid w:val="00C41DE0"/>
    <w:rsid w:val="00C42896"/>
    <w:rsid w:val="00C42B82"/>
    <w:rsid w:val="00C42C62"/>
    <w:rsid w:val="00C42D23"/>
    <w:rsid w:val="00C4324B"/>
    <w:rsid w:val="00C44555"/>
    <w:rsid w:val="00C44C9C"/>
    <w:rsid w:val="00C45C73"/>
    <w:rsid w:val="00C46348"/>
    <w:rsid w:val="00C472EF"/>
    <w:rsid w:val="00C47CAF"/>
    <w:rsid w:val="00C50683"/>
    <w:rsid w:val="00C50D7D"/>
    <w:rsid w:val="00C52370"/>
    <w:rsid w:val="00C54989"/>
    <w:rsid w:val="00C554E8"/>
    <w:rsid w:val="00C55B18"/>
    <w:rsid w:val="00C56101"/>
    <w:rsid w:val="00C563EA"/>
    <w:rsid w:val="00C569B5"/>
    <w:rsid w:val="00C56A7A"/>
    <w:rsid w:val="00C57885"/>
    <w:rsid w:val="00C60013"/>
    <w:rsid w:val="00C60074"/>
    <w:rsid w:val="00C606AF"/>
    <w:rsid w:val="00C608F0"/>
    <w:rsid w:val="00C62A8B"/>
    <w:rsid w:val="00C634CA"/>
    <w:rsid w:val="00C64984"/>
    <w:rsid w:val="00C65647"/>
    <w:rsid w:val="00C66231"/>
    <w:rsid w:val="00C66C8A"/>
    <w:rsid w:val="00C6718B"/>
    <w:rsid w:val="00C7163C"/>
    <w:rsid w:val="00C71C59"/>
    <w:rsid w:val="00C72351"/>
    <w:rsid w:val="00C74136"/>
    <w:rsid w:val="00C74D68"/>
    <w:rsid w:val="00C754DC"/>
    <w:rsid w:val="00C76044"/>
    <w:rsid w:val="00C762E9"/>
    <w:rsid w:val="00C7656B"/>
    <w:rsid w:val="00C7667D"/>
    <w:rsid w:val="00C77548"/>
    <w:rsid w:val="00C77771"/>
    <w:rsid w:val="00C7787E"/>
    <w:rsid w:val="00C77D70"/>
    <w:rsid w:val="00C805F5"/>
    <w:rsid w:val="00C8091D"/>
    <w:rsid w:val="00C8234B"/>
    <w:rsid w:val="00C847D8"/>
    <w:rsid w:val="00C86059"/>
    <w:rsid w:val="00C8746F"/>
    <w:rsid w:val="00C87491"/>
    <w:rsid w:val="00C87C8B"/>
    <w:rsid w:val="00C87CA8"/>
    <w:rsid w:val="00C87D7F"/>
    <w:rsid w:val="00C90023"/>
    <w:rsid w:val="00C9152C"/>
    <w:rsid w:val="00C92602"/>
    <w:rsid w:val="00C928F6"/>
    <w:rsid w:val="00C928F9"/>
    <w:rsid w:val="00C92B99"/>
    <w:rsid w:val="00C92BE6"/>
    <w:rsid w:val="00C92DA6"/>
    <w:rsid w:val="00C9318C"/>
    <w:rsid w:val="00C9364C"/>
    <w:rsid w:val="00C94273"/>
    <w:rsid w:val="00C952FA"/>
    <w:rsid w:val="00C953F2"/>
    <w:rsid w:val="00C95E8B"/>
    <w:rsid w:val="00C9674F"/>
    <w:rsid w:val="00C97562"/>
    <w:rsid w:val="00CA0951"/>
    <w:rsid w:val="00CA121F"/>
    <w:rsid w:val="00CA1A48"/>
    <w:rsid w:val="00CA1B33"/>
    <w:rsid w:val="00CA2283"/>
    <w:rsid w:val="00CA2FBE"/>
    <w:rsid w:val="00CA383B"/>
    <w:rsid w:val="00CA3A28"/>
    <w:rsid w:val="00CA42D3"/>
    <w:rsid w:val="00CA5341"/>
    <w:rsid w:val="00CA55E1"/>
    <w:rsid w:val="00CA62A3"/>
    <w:rsid w:val="00CA6AEF"/>
    <w:rsid w:val="00CA6E13"/>
    <w:rsid w:val="00CA71CA"/>
    <w:rsid w:val="00CA7402"/>
    <w:rsid w:val="00CA77E5"/>
    <w:rsid w:val="00CA7B95"/>
    <w:rsid w:val="00CB0846"/>
    <w:rsid w:val="00CB1E87"/>
    <w:rsid w:val="00CB2395"/>
    <w:rsid w:val="00CB354A"/>
    <w:rsid w:val="00CB36D8"/>
    <w:rsid w:val="00CB5795"/>
    <w:rsid w:val="00CB5DE4"/>
    <w:rsid w:val="00CB61C3"/>
    <w:rsid w:val="00CB63F0"/>
    <w:rsid w:val="00CB6A1D"/>
    <w:rsid w:val="00CB7DB1"/>
    <w:rsid w:val="00CC02B7"/>
    <w:rsid w:val="00CC0E56"/>
    <w:rsid w:val="00CC15B9"/>
    <w:rsid w:val="00CC1BAC"/>
    <w:rsid w:val="00CC3324"/>
    <w:rsid w:val="00CC3914"/>
    <w:rsid w:val="00CC43AC"/>
    <w:rsid w:val="00CC448C"/>
    <w:rsid w:val="00CC4555"/>
    <w:rsid w:val="00CC4C18"/>
    <w:rsid w:val="00CC5710"/>
    <w:rsid w:val="00CC6705"/>
    <w:rsid w:val="00CC6B28"/>
    <w:rsid w:val="00CD0108"/>
    <w:rsid w:val="00CD3668"/>
    <w:rsid w:val="00CD448E"/>
    <w:rsid w:val="00CD597F"/>
    <w:rsid w:val="00CD67FB"/>
    <w:rsid w:val="00CE09A6"/>
    <w:rsid w:val="00CE0D10"/>
    <w:rsid w:val="00CE3C97"/>
    <w:rsid w:val="00CE6C5E"/>
    <w:rsid w:val="00CE6CE6"/>
    <w:rsid w:val="00CE72D9"/>
    <w:rsid w:val="00CF08F6"/>
    <w:rsid w:val="00CF153B"/>
    <w:rsid w:val="00CF233F"/>
    <w:rsid w:val="00CF29E6"/>
    <w:rsid w:val="00CF3190"/>
    <w:rsid w:val="00CF35E8"/>
    <w:rsid w:val="00CF521C"/>
    <w:rsid w:val="00CF52E8"/>
    <w:rsid w:val="00CF53C7"/>
    <w:rsid w:val="00CF596E"/>
    <w:rsid w:val="00CF5D49"/>
    <w:rsid w:val="00CF5E47"/>
    <w:rsid w:val="00CF6AE7"/>
    <w:rsid w:val="00CF7293"/>
    <w:rsid w:val="00CF7EB0"/>
    <w:rsid w:val="00D00643"/>
    <w:rsid w:val="00D01C0E"/>
    <w:rsid w:val="00D0240F"/>
    <w:rsid w:val="00D02C8D"/>
    <w:rsid w:val="00D04D86"/>
    <w:rsid w:val="00D058EE"/>
    <w:rsid w:val="00D06B1B"/>
    <w:rsid w:val="00D07428"/>
    <w:rsid w:val="00D0753A"/>
    <w:rsid w:val="00D10981"/>
    <w:rsid w:val="00D10C81"/>
    <w:rsid w:val="00D10F6E"/>
    <w:rsid w:val="00D11288"/>
    <w:rsid w:val="00D12BD8"/>
    <w:rsid w:val="00D12F5D"/>
    <w:rsid w:val="00D1369D"/>
    <w:rsid w:val="00D13928"/>
    <w:rsid w:val="00D13C24"/>
    <w:rsid w:val="00D14D4D"/>
    <w:rsid w:val="00D156AD"/>
    <w:rsid w:val="00D15C64"/>
    <w:rsid w:val="00D16232"/>
    <w:rsid w:val="00D16332"/>
    <w:rsid w:val="00D1715C"/>
    <w:rsid w:val="00D17AA6"/>
    <w:rsid w:val="00D17C5B"/>
    <w:rsid w:val="00D17FD1"/>
    <w:rsid w:val="00D23032"/>
    <w:rsid w:val="00D247B0"/>
    <w:rsid w:val="00D26A94"/>
    <w:rsid w:val="00D2738A"/>
    <w:rsid w:val="00D273C3"/>
    <w:rsid w:val="00D27408"/>
    <w:rsid w:val="00D2758C"/>
    <w:rsid w:val="00D30434"/>
    <w:rsid w:val="00D30AB4"/>
    <w:rsid w:val="00D30E08"/>
    <w:rsid w:val="00D31476"/>
    <w:rsid w:val="00D33214"/>
    <w:rsid w:val="00D3425C"/>
    <w:rsid w:val="00D34FCF"/>
    <w:rsid w:val="00D36FA3"/>
    <w:rsid w:val="00D37992"/>
    <w:rsid w:val="00D40D59"/>
    <w:rsid w:val="00D41796"/>
    <w:rsid w:val="00D41F79"/>
    <w:rsid w:val="00D42C2E"/>
    <w:rsid w:val="00D42FD6"/>
    <w:rsid w:val="00D435DD"/>
    <w:rsid w:val="00D44273"/>
    <w:rsid w:val="00D46EBF"/>
    <w:rsid w:val="00D46F46"/>
    <w:rsid w:val="00D51C2C"/>
    <w:rsid w:val="00D51EB5"/>
    <w:rsid w:val="00D52A5E"/>
    <w:rsid w:val="00D539A7"/>
    <w:rsid w:val="00D53E26"/>
    <w:rsid w:val="00D53FAB"/>
    <w:rsid w:val="00D541C3"/>
    <w:rsid w:val="00D54A54"/>
    <w:rsid w:val="00D56CA3"/>
    <w:rsid w:val="00D571A7"/>
    <w:rsid w:val="00D57BEB"/>
    <w:rsid w:val="00D60728"/>
    <w:rsid w:val="00D60827"/>
    <w:rsid w:val="00D614BB"/>
    <w:rsid w:val="00D61F87"/>
    <w:rsid w:val="00D62786"/>
    <w:rsid w:val="00D62B53"/>
    <w:rsid w:val="00D638D2"/>
    <w:rsid w:val="00D6674E"/>
    <w:rsid w:val="00D67153"/>
    <w:rsid w:val="00D67480"/>
    <w:rsid w:val="00D701FD"/>
    <w:rsid w:val="00D72301"/>
    <w:rsid w:val="00D729DE"/>
    <w:rsid w:val="00D72BC9"/>
    <w:rsid w:val="00D7377F"/>
    <w:rsid w:val="00D73B6F"/>
    <w:rsid w:val="00D73CD6"/>
    <w:rsid w:val="00D73CE5"/>
    <w:rsid w:val="00D74A24"/>
    <w:rsid w:val="00D755EE"/>
    <w:rsid w:val="00D77105"/>
    <w:rsid w:val="00D77BD8"/>
    <w:rsid w:val="00D814C7"/>
    <w:rsid w:val="00D81BA4"/>
    <w:rsid w:val="00D82275"/>
    <w:rsid w:val="00D8247F"/>
    <w:rsid w:val="00D8329B"/>
    <w:rsid w:val="00D83D25"/>
    <w:rsid w:val="00D83F05"/>
    <w:rsid w:val="00D85625"/>
    <w:rsid w:val="00D86257"/>
    <w:rsid w:val="00D873A4"/>
    <w:rsid w:val="00D878C5"/>
    <w:rsid w:val="00D87BB8"/>
    <w:rsid w:val="00D902EF"/>
    <w:rsid w:val="00D909A4"/>
    <w:rsid w:val="00D93316"/>
    <w:rsid w:val="00D93537"/>
    <w:rsid w:val="00D936E5"/>
    <w:rsid w:val="00D93EBE"/>
    <w:rsid w:val="00D94B9F"/>
    <w:rsid w:val="00D961FF"/>
    <w:rsid w:val="00D9732C"/>
    <w:rsid w:val="00D97C2E"/>
    <w:rsid w:val="00D97DBE"/>
    <w:rsid w:val="00DA0CB7"/>
    <w:rsid w:val="00DA0E8A"/>
    <w:rsid w:val="00DA13B3"/>
    <w:rsid w:val="00DA15A8"/>
    <w:rsid w:val="00DA381C"/>
    <w:rsid w:val="00DA3918"/>
    <w:rsid w:val="00DA4426"/>
    <w:rsid w:val="00DA5367"/>
    <w:rsid w:val="00DA7B6A"/>
    <w:rsid w:val="00DA7E5A"/>
    <w:rsid w:val="00DB0485"/>
    <w:rsid w:val="00DB26D6"/>
    <w:rsid w:val="00DB29A0"/>
    <w:rsid w:val="00DB2BF2"/>
    <w:rsid w:val="00DB34C1"/>
    <w:rsid w:val="00DB435D"/>
    <w:rsid w:val="00DB6DBA"/>
    <w:rsid w:val="00DB7673"/>
    <w:rsid w:val="00DC0260"/>
    <w:rsid w:val="00DC077C"/>
    <w:rsid w:val="00DC0F8A"/>
    <w:rsid w:val="00DC1327"/>
    <w:rsid w:val="00DC132D"/>
    <w:rsid w:val="00DC2C59"/>
    <w:rsid w:val="00DC3228"/>
    <w:rsid w:val="00DC32EF"/>
    <w:rsid w:val="00DC4D06"/>
    <w:rsid w:val="00DC520B"/>
    <w:rsid w:val="00DC57D2"/>
    <w:rsid w:val="00DC61DE"/>
    <w:rsid w:val="00DC65B5"/>
    <w:rsid w:val="00DC7885"/>
    <w:rsid w:val="00DD02B0"/>
    <w:rsid w:val="00DD1C82"/>
    <w:rsid w:val="00DD2AA7"/>
    <w:rsid w:val="00DD3543"/>
    <w:rsid w:val="00DD3892"/>
    <w:rsid w:val="00DD3C2A"/>
    <w:rsid w:val="00DD3E03"/>
    <w:rsid w:val="00DD3F05"/>
    <w:rsid w:val="00DD4369"/>
    <w:rsid w:val="00DD5CB6"/>
    <w:rsid w:val="00DD62E1"/>
    <w:rsid w:val="00DE002C"/>
    <w:rsid w:val="00DE0815"/>
    <w:rsid w:val="00DE149B"/>
    <w:rsid w:val="00DE1584"/>
    <w:rsid w:val="00DE1CDB"/>
    <w:rsid w:val="00DE20F0"/>
    <w:rsid w:val="00DE2487"/>
    <w:rsid w:val="00DE53EE"/>
    <w:rsid w:val="00DE5498"/>
    <w:rsid w:val="00DE55D0"/>
    <w:rsid w:val="00DE566F"/>
    <w:rsid w:val="00DE58B0"/>
    <w:rsid w:val="00DE59AA"/>
    <w:rsid w:val="00DE5FD5"/>
    <w:rsid w:val="00DE66FB"/>
    <w:rsid w:val="00DE7182"/>
    <w:rsid w:val="00DE7228"/>
    <w:rsid w:val="00DE7B74"/>
    <w:rsid w:val="00DF08DE"/>
    <w:rsid w:val="00DF0A54"/>
    <w:rsid w:val="00DF1103"/>
    <w:rsid w:val="00DF2166"/>
    <w:rsid w:val="00DF27D2"/>
    <w:rsid w:val="00DF310F"/>
    <w:rsid w:val="00DF3A5C"/>
    <w:rsid w:val="00DF3F90"/>
    <w:rsid w:val="00DF4730"/>
    <w:rsid w:val="00DF4734"/>
    <w:rsid w:val="00DF4F7A"/>
    <w:rsid w:val="00DF619D"/>
    <w:rsid w:val="00DF66CC"/>
    <w:rsid w:val="00DF69F6"/>
    <w:rsid w:val="00DF6B14"/>
    <w:rsid w:val="00E0061F"/>
    <w:rsid w:val="00E00FC3"/>
    <w:rsid w:val="00E013A6"/>
    <w:rsid w:val="00E01F32"/>
    <w:rsid w:val="00E03567"/>
    <w:rsid w:val="00E03DA4"/>
    <w:rsid w:val="00E044E8"/>
    <w:rsid w:val="00E04EB1"/>
    <w:rsid w:val="00E05114"/>
    <w:rsid w:val="00E059D6"/>
    <w:rsid w:val="00E06179"/>
    <w:rsid w:val="00E063A1"/>
    <w:rsid w:val="00E06954"/>
    <w:rsid w:val="00E072FB"/>
    <w:rsid w:val="00E076AC"/>
    <w:rsid w:val="00E0776A"/>
    <w:rsid w:val="00E11A9D"/>
    <w:rsid w:val="00E12D87"/>
    <w:rsid w:val="00E12DBB"/>
    <w:rsid w:val="00E13522"/>
    <w:rsid w:val="00E1408A"/>
    <w:rsid w:val="00E14F7E"/>
    <w:rsid w:val="00E15197"/>
    <w:rsid w:val="00E1784E"/>
    <w:rsid w:val="00E17C23"/>
    <w:rsid w:val="00E17E58"/>
    <w:rsid w:val="00E20066"/>
    <w:rsid w:val="00E21083"/>
    <w:rsid w:val="00E211E7"/>
    <w:rsid w:val="00E2250F"/>
    <w:rsid w:val="00E22CFD"/>
    <w:rsid w:val="00E24053"/>
    <w:rsid w:val="00E24A1A"/>
    <w:rsid w:val="00E24FEA"/>
    <w:rsid w:val="00E26BE4"/>
    <w:rsid w:val="00E26F77"/>
    <w:rsid w:val="00E2702C"/>
    <w:rsid w:val="00E2748E"/>
    <w:rsid w:val="00E27705"/>
    <w:rsid w:val="00E27C49"/>
    <w:rsid w:val="00E3083F"/>
    <w:rsid w:val="00E3235C"/>
    <w:rsid w:val="00E32659"/>
    <w:rsid w:val="00E32C4E"/>
    <w:rsid w:val="00E32D76"/>
    <w:rsid w:val="00E33F6A"/>
    <w:rsid w:val="00E3423C"/>
    <w:rsid w:val="00E3438D"/>
    <w:rsid w:val="00E34D8D"/>
    <w:rsid w:val="00E3514B"/>
    <w:rsid w:val="00E3523D"/>
    <w:rsid w:val="00E3581F"/>
    <w:rsid w:val="00E35855"/>
    <w:rsid w:val="00E35ADD"/>
    <w:rsid w:val="00E36E57"/>
    <w:rsid w:val="00E3712A"/>
    <w:rsid w:val="00E402A6"/>
    <w:rsid w:val="00E405C4"/>
    <w:rsid w:val="00E40B16"/>
    <w:rsid w:val="00E4176E"/>
    <w:rsid w:val="00E41A38"/>
    <w:rsid w:val="00E42197"/>
    <w:rsid w:val="00E42F12"/>
    <w:rsid w:val="00E4347D"/>
    <w:rsid w:val="00E44804"/>
    <w:rsid w:val="00E45043"/>
    <w:rsid w:val="00E4699B"/>
    <w:rsid w:val="00E474D6"/>
    <w:rsid w:val="00E5002F"/>
    <w:rsid w:val="00E5100B"/>
    <w:rsid w:val="00E51418"/>
    <w:rsid w:val="00E5444B"/>
    <w:rsid w:val="00E545DC"/>
    <w:rsid w:val="00E54ACB"/>
    <w:rsid w:val="00E557BA"/>
    <w:rsid w:val="00E55D6C"/>
    <w:rsid w:val="00E56470"/>
    <w:rsid w:val="00E567E6"/>
    <w:rsid w:val="00E56CE7"/>
    <w:rsid w:val="00E571C7"/>
    <w:rsid w:val="00E57931"/>
    <w:rsid w:val="00E57F24"/>
    <w:rsid w:val="00E60107"/>
    <w:rsid w:val="00E615F9"/>
    <w:rsid w:val="00E62131"/>
    <w:rsid w:val="00E62905"/>
    <w:rsid w:val="00E63303"/>
    <w:rsid w:val="00E644B3"/>
    <w:rsid w:val="00E64980"/>
    <w:rsid w:val="00E64E29"/>
    <w:rsid w:val="00E64E66"/>
    <w:rsid w:val="00E659AA"/>
    <w:rsid w:val="00E671F7"/>
    <w:rsid w:val="00E702AB"/>
    <w:rsid w:val="00E732E4"/>
    <w:rsid w:val="00E7336E"/>
    <w:rsid w:val="00E744A0"/>
    <w:rsid w:val="00E74CDD"/>
    <w:rsid w:val="00E7504D"/>
    <w:rsid w:val="00E750AC"/>
    <w:rsid w:val="00E76076"/>
    <w:rsid w:val="00E765FF"/>
    <w:rsid w:val="00E76BD2"/>
    <w:rsid w:val="00E77185"/>
    <w:rsid w:val="00E77A51"/>
    <w:rsid w:val="00E80280"/>
    <w:rsid w:val="00E8043B"/>
    <w:rsid w:val="00E82A3D"/>
    <w:rsid w:val="00E83B81"/>
    <w:rsid w:val="00E8417E"/>
    <w:rsid w:val="00E843F7"/>
    <w:rsid w:val="00E848B8"/>
    <w:rsid w:val="00E84B02"/>
    <w:rsid w:val="00E85AF8"/>
    <w:rsid w:val="00E8684B"/>
    <w:rsid w:val="00E9048F"/>
    <w:rsid w:val="00E90A86"/>
    <w:rsid w:val="00E91038"/>
    <w:rsid w:val="00E91217"/>
    <w:rsid w:val="00E91522"/>
    <w:rsid w:val="00E91929"/>
    <w:rsid w:val="00E91A69"/>
    <w:rsid w:val="00E92CC0"/>
    <w:rsid w:val="00E95B11"/>
    <w:rsid w:val="00E95C31"/>
    <w:rsid w:val="00E968C7"/>
    <w:rsid w:val="00E97226"/>
    <w:rsid w:val="00E97912"/>
    <w:rsid w:val="00EA0665"/>
    <w:rsid w:val="00EA0A64"/>
    <w:rsid w:val="00EA1361"/>
    <w:rsid w:val="00EA1E1B"/>
    <w:rsid w:val="00EA3148"/>
    <w:rsid w:val="00EA382E"/>
    <w:rsid w:val="00EA3970"/>
    <w:rsid w:val="00EA3A3B"/>
    <w:rsid w:val="00EA44A4"/>
    <w:rsid w:val="00EA57E7"/>
    <w:rsid w:val="00EA6E85"/>
    <w:rsid w:val="00EA70F6"/>
    <w:rsid w:val="00EA714F"/>
    <w:rsid w:val="00EA7250"/>
    <w:rsid w:val="00EB00A2"/>
    <w:rsid w:val="00EB0D6E"/>
    <w:rsid w:val="00EB0D78"/>
    <w:rsid w:val="00EB1D54"/>
    <w:rsid w:val="00EB1F71"/>
    <w:rsid w:val="00EB41A4"/>
    <w:rsid w:val="00EB4625"/>
    <w:rsid w:val="00EB4B3A"/>
    <w:rsid w:val="00EB4C10"/>
    <w:rsid w:val="00EB577B"/>
    <w:rsid w:val="00EB58F3"/>
    <w:rsid w:val="00EB6E45"/>
    <w:rsid w:val="00EC0A90"/>
    <w:rsid w:val="00EC1463"/>
    <w:rsid w:val="00EC14C1"/>
    <w:rsid w:val="00EC2520"/>
    <w:rsid w:val="00EC47B0"/>
    <w:rsid w:val="00EC4833"/>
    <w:rsid w:val="00EC4904"/>
    <w:rsid w:val="00EC6209"/>
    <w:rsid w:val="00EC706B"/>
    <w:rsid w:val="00EC74E7"/>
    <w:rsid w:val="00EC7B0C"/>
    <w:rsid w:val="00ED0505"/>
    <w:rsid w:val="00ED0A1E"/>
    <w:rsid w:val="00ED0AC1"/>
    <w:rsid w:val="00ED1A34"/>
    <w:rsid w:val="00ED2680"/>
    <w:rsid w:val="00ED3C1E"/>
    <w:rsid w:val="00ED40C4"/>
    <w:rsid w:val="00ED4D11"/>
    <w:rsid w:val="00ED5AC4"/>
    <w:rsid w:val="00ED7A20"/>
    <w:rsid w:val="00EE05C2"/>
    <w:rsid w:val="00EE0665"/>
    <w:rsid w:val="00EE0A4F"/>
    <w:rsid w:val="00EE115D"/>
    <w:rsid w:val="00EE133B"/>
    <w:rsid w:val="00EE25C2"/>
    <w:rsid w:val="00EE261D"/>
    <w:rsid w:val="00EE2716"/>
    <w:rsid w:val="00EE477F"/>
    <w:rsid w:val="00EE4AF5"/>
    <w:rsid w:val="00EE56E0"/>
    <w:rsid w:val="00EE68B0"/>
    <w:rsid w:val="00EE6CC3"/>
    <w:rsid w:val="00EE7177"/>
    <w:rsid w:val="00EF0105"/>
    <w:rsid w:val="00EF015B"/>
    <w:rsid w:val="00EF08EF"/>
    <w:rsid w:val="00EF0ACB"/>
    <w:rsid w:val="00EF316F"/>
    <w:rsid w:val="00EF34F5"/>
    <w:rsid w:val="00EF35C0"/>
    <w:rsid w:val="00EF53D2"/>
    <w:rsid w:val="00EF57AA"/>
    <w:rsid w:val="00EF57DC"/>
    <w:rsid w:val="00EF6A54"/>
    <w:rsid w:val="00EF6CF3"/>
    <w:rsid w:val="00EF702A"/>
    <w:rsid w:val="00EF7323"/>
    <w:rsid w:val="00EF74BA"/>
    <w:rsid w:val="00F002F5"/>
    <w:rsid w:val="00F005AB"/>
    <w:rsid w:val="00F00F0C"/>
    <w:rsid w:val="00F024ED"/>
    <w:rsid w:val="00F02B67"/>
    <w:rsid w:val="00F03B93"/>
    <w:rsid w:val="00F0439E"/>
    <w:rsid w:val="00F0529C"/>
    <w:rsid w:val="00F058DF"/>
    <w:rsid w:val="00F05F43"/>
    <w:rsid w:val="00F06377"/>
    <w:rsid w:val="00F06816"/>
    <w:rsid w:val="00F06B79"/>
    <w:rsid w:val="00F06C16"/>
    <w:rsid w:val="00F06C4F"/>
    <w:rsid w:val="00F079B9"/>
    <w:rsid w:val="00F10C23"/>
    <w:rsid w:val="00F10FFB"/>
    <w:rsid w:val="00F11542"/>
    <w:rsid w:val="00F11660"/>
    <w:rsid w:val="00F11864"/>
    <w:rsid w:val="00F122F6"/>
    <w:rsid w:val="00F12C86"/>
    <w:rsid w:val="00F13DCA"/>
    <w:rsid w:val="00F14ABA"/>
    <w:rsid w:val="00F17302"/>
    <w:rsid w:val="00F20A3A"/>
    <w:rsid w:val="00F228EE"/>
    <w:rsid w:val="00F23107"/>
    <w:rsid w:val="00F24459"/>
    <w:rsid w:val="00F2502F"/>
    <w:rsid w:val="00F25C45"/>
    <w:rsid w:val="00F26253"/>
    <w:rsid w:val="00F30750"/>
    <w:rsid w:val="00F30B1F"/>
    <w:rsid w:val="00F30C87"/>
    <w:rsid w:val="00F32221"/>
    <w:rsid w:val="00F3381F"/>
    <w:rsid w:val="00F344D2"/>
    <w:rsid w:val="00F350FD"/>
    <w:rsid w:val="00F356B4"/>
    <w:rsid w:val="00F368A1"/>
    <w:rsid w:val="00F36A47"/>
    <w:rsid w:val="00F37937"/>
    <w:rsid w:val="00F37DA6"/>
    <w:rsid w:val="00F37E66"/>
    <w:rsid w:val="00F40C1A"/>
    <w:rsid w:val="00F41B74"/>
    <w:rsid w:val="00F41C8A"/>
    <w:rsid w:val="00F41FCB"/>
    <w:rsid w:val="00F42AAF"/>
    <w:rsid w:val="00F4314C"/>
    <w:rsid w:val="00F4324E"/>
    <w:rsid w:val="00F44112"/>
    <w:rsid w:val="00F44260"/>
    <w:rsid w:val="00F4426F"/>
    <w:rsid w:val="00F44879"/>
    <w:rsid w:val="00F44F0D"/>
    <w:rsid w:val="00F4616B"/>
    <w:rsid w:val="00F4619F"/>
    <w:rsid w:val="00F46A23"/>
    <w:rsid w:val="00F46D6D"/>
    <w:rsid w:val="00F47F6C"/>
    <w:rsid w:val="00F508A3"/>
    <w:rsid w:val="00F5186B"/>
    <w:rsid w:val="00F527A3"/>
    <w:rsid w:val="00F53197"/>
    <w:rsid w:val="00F534BD"/>
    <w:rsid w:val="00F5377E"/>
    <w:rsid w:val="00F53B14"/>
    <w:rsid w:val="00F53DA7"/>
    <w:rsid w:val="00F54346"/>
    <w:rsid w:val="00F55239"/>
    <w:rsid w:val="00F55D17"/>
    <w:rsid w:val="00F571C8"/>
    <w:rsid w:val="00F57B62"/>
    <w:rsid w:val="00F63ABB"/>
    <w:rsid w:val="00F64629"/>
    <w:rsid w:val="00F65412"/>
    <w:rsid w:val="00F6584A"/>
    <w:rsid w:val="00F65A75"/>
    <w:rsid w:val="00F65BA7"/>
    <w:rsid w:val="00F66223"/>
    <w:rsid w:val="00F668B8"/>
    <w:rsid w:val="00F67127"/>
    <w:rsid w:val="00F67C58"/>
    <w:rsid w:val="00F70397"/>
    <w:rsid w:val="00F71D79"/>
    <w:rsid w:val="00F72CA8"/>
    <w:rsid w:val="00F73E42"/>
    <w:rsid w:val="00F74500"/>
    <w:rsid w:val="00F746F0"/>
    <w:rsid w:val="00F754B7"/>
    <w:rsid w:val="00F7587C"/>
    <w:rsid w:val="00F759B1"/>
    <w:rsid w:val="00F76737"/>
    <w:rsid w:val="00F76D9B"/>
    <w:rsid w:val="00F7715B"/>
    <w:rsid w:val="00F77E40"/>
    <w:rsid w:val="00F80933"/>
    <w:rsid w:val="00F815B7"/>
    <w:rsid w:val="00F81994"/>
    <w:rsid w:val="00F82744"/>
    <w:rsid w:val="00F8377C"/>
    <w:rsid w:val="00F84AA3"/>
    <w:rsid w:val="00F8590B"/>
    <w:rsid w:val="00F85BE6"/>
    <w:rsid w:val="00F864DF"/>
    <w:rsid w:val="00F8702D"/>
    <w:rsid w:val="00F8705E"/>
    <w:rsid w:val="00F90628"/>
    <w:rsid w:val="00F90E5F"/>
    <w:rsid w:val="00F9202D"/>
    <w:rsid w:val="00F92A2A"/>
    <w:rsid w:val="00F93689"/>
    <w:rsid w:val="00F938F8"/>
    <w:rsid w:val="00F94A05"/>
    <w:rsid w:val="00F95078"/>
    <w:rsid w:val="00F955CB"/>
    <w:rsid w:val="00F95747"/>
    <w:rsid w:val="00F96134"/>
    <w:rsid w:val="00F96711"/>
    <w:rsid w:val="00F9747B"/>
    <w:rsid w:val="00F97712"/>
    <w:rsid w:val="00FA0FA5"/>
    <w:rsid w:val="00FA28D2"/>
    <w:rsid w:val="00FA2980"/>
    <w:rsid w:val="00FA2BD1"/>
    <w:rsid w:val="00FA2DAF"/>
    <w:rsid w:val="00FA35AE"/>
    <w:rsid w:val="00FA4235"/>
    <w:rsid w:val="00FA4739"/>
    <w:rsid w:val="00FA5CEA"/>
    <w:rsid w:val="00FA6391"/>
    <w:rsid w:val="00FA6AA3"/>
    <w:rsid w:val="00FB25C7"/>
    <w:rsid w:val="00FB351D"/>
    <w:rsid w:val="00FB3843"/>
    <w:rsid w:val="00FB3979"/>
    <w:rsid w:val="00FB3ED1"/>
    <w:rsid w:val="00FB5171"/>
    <w:rsid w:val="00FB5529"/>
    <w:rsid w:val="00FB5956"/>
    <w:rsid w:val="00FB7942"/>
    <w:rsid w:val="00FC003B"/>
    <w:rsid w:val="00FC00F4"/>
    <w:rsid w:val="00FC03B6"/>
    <w:rsid w:val="00FC073F"/>
    <w:rsid w:val="00FC0CFC"/>
    <w:rsid w:val="00FC1695"/>
    <w:rsid w:val="00FC254A"/>
    <w:rsid w:val="00FC2713"/>
    <w:rsid w:val="00FC29D2"/>
    <w:rsid w:val="00FC4CF8"/>
    <w:rsid w:val="00FC6DA3"/>
    <w:rsid w:val="00FC75C2"/>
    <w:rsid w:val="00FD01E0"/>
    <w:rsid w:val="00FD0A09"/>
    <w:rsid w:val="00FD183D"/>
    <w:rsid w:val="00FD2A2E"/>
    <w:rsid w:val="00FD2A5C"/>
    <w:rsid w:val="00FD2DBD"/>
    <w:rsid w:val="00FD3647"/>
    <w:rsid w:val="00FD549D"/>
    <w:rsid w:val="00FD58AE"/>
    <w:rsid w:val="00FD6149"/>
    <w:rsid w:val="00FD6468"/>
    <w:rsid w:val="00FD703A"/>
    <w:rsid w:val="00FD7B38"/>
    <w:rsid w:val="00FD7B49"/>
    <w:rsid w:val="00FE02ED"/>
    <w:rsid w:val="00FE040B"/>
    <w:rsid w:val="00FE0B75"/>
    <w:rsid w:val="00FE0DDC"/>
    <w:rsid w:val="00FE1E0F"/>
    <w:rsid w:val="00FE2339"/>
    <w:rsid w:val="00FE2D44"/>
    <w:rsid w:val="00FE31AB"/>
    <w:rsid w:val="00FE4256"/>
    <w:rsid w:val="00FE468D"/>
    <w:rsid w:val="00FE598D"/>
    <w:rsid w:val="00FE64BB"/>
    <w:rsid w:val="00FE6CF4"/>
    <w:rsid w:val="00FE6D3C"/>
    <w:rsid w:val="00FE7824"/>
    <w:rsid w:val="00FF0A08"/>
    <w:rsid w:val="00FF0B1C"/>
    <w:rsid w:val="00FF159E"/>
    <w:rsid w:val="00FF17C9"/>
    <w:rsid w:val="00FF3924"/>
    <w:rsid w:val="00FF499C"/>
    <w:rsid w:val="00FF4C72"/>
    <w:rsid w:val="00FF70C2"/>
    <w:rsid w:val="00FF7516"/>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4A83D5"/>
  <w15:docId w15:val="{342484BC-3D99-460D-BF22-DFF0AEE8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8D"/>
    <w:pPr>
      <w:widowControl w:val="0"/>
      <w:spacing w:after="200" w:line="276" w:lineRule="auto"/>
    </w:pPr>
    <w:rPr>
      <w:sz w:val="22"/>
      <w:szCs w:val="22"/>
    </w:rPr>
  </w:style>
  <w:style w:type="paragraph" w:styleId="Heading1">
    <w:name w:val="heading 1"/>
    <w:basedOn w:val="Normal"/>
    <w:link w:val="Heading1Char"/>
    <w:qFormat/>
    <w:rsid w:val="00D02C8D"/>
    <w:pPr>
      <w:widowControl/>
      <w:spacing w:after="240" w:line="300" w:lineRule="atLeast"/>
      <w:jc w:val="both"/>
      <w:outlineLvl w:val="0"/>
    </w:pPr>
    <w:rPr>
      <w:rFonts w:ascii="Verdana" w:eastAsia="Arial Unicode MS" w:hAnsi="Verdana"/>
      <w:b/>
      <w:bCs/>
      <w:kern w:val="36"/>
      <w:sz w:val="19"/>
      <w:szCs w:val="19"/>
    </w:rPr>
  </w:style>
  <w:style w:type="paragraph" w:styleId="Heading2">
    <w:name w:val="heading 2"/>
    <w:basedOn w:val="ListParagraph"/>
    <w:link w:val="Heading2Char"/>
    <w:qFormat/>
    <w:rsid w:val="00050C2E"/>
    <w:pPr>
      <w:keepNext/>
      <w:keepLines/>
      <w:widowControl/>
      <w:numPr>
        <w:ilvl w:val="1"/>
        <w:numId w:val="2"/>
      </w:numPr>
      <w:spacing w:after="240" w:line="300" w:lineRule="exact"/>
      <w:outlineLvl w:val="1"/>
    </w:pPr>
    <w:rPr>
      <w:rFonts w:ascii="Verdana" w:eastAsia="SimSun" w:hAnsi="Verdana"/>
      <w:sz w:val="20"/>
      <w:szCs w:val="24"/>
    </w:rPr>
  </w:style>
  <w:style w:type="paragraph" w:styleId="Heading3">
    <w:name w:val="heading 3"/>
    <w:basedOn w:val="Heading2"/>
    <w:next w:val="Normal"/>
    <w:link w:val="Heading3Char"/>
    <w:qFormat/>
    <w:rsid w:val="002F0028"/>
    <w:pPr>
      <w:numPr>
        <w:ilvl w:val="2"/>
        <w:numId w:val="1"/>
      </w:numPr>
      <w:tabs>
        <w:tab w:val="clear" w:pos="720"/>
        <w:tab w:val="num" w:pos="0"/>
      </w:tabs>
      <w:ind w:left="1224" w:hanging="504"/>
      <w:outlineLvl w:val="2"/>
    </w:pPr>
    <w:rPr>
      <w:i/>
    </w:rPr>
  </w:style>
  <w:style w:type="paragraph" w:styleId="Heading4">
    <w:name w:val="heading 4"/>
    <w:basedOn w:val="Normal"/>
    <w:next w:val="Normal"/>
    <w:link w:val="Heading4Char"/>
    <w:qFormat/>
    <w:rsid w:val="00050C2E"/>
    <w:pPr>
      <w:keepNext/>
      <w:widowControl/>
      <w:numPr>
        <w:ilvl w:val="3"/>
        <w:numId w:val="1"/>
      </w:numPr>
      <w:spacing w:after="0" w:line="300" w:lineRule="exact"/>
      <w:jc w:val="both"/>
      <w:outlineLvl w:val="3"/>
    </w:pPr>
    <w:rPr>
      <w:rFonts w:ascii="Verdana" w:eastAsia="SimSun" w:hAnsi="Verdana"/>
      <w:b/>
      <w:sz w:val="20"/>
      <w:szCs w:val="24"/>
    </w:rPr>
  </w:style>
  <w:style w:type="paragraph" w:styleId="Heading5">
    <w:name w:val="heading 5"/>
    <w:basedOn w:val="Normal"/>
    <w:next w:val="Normal"/>
    <w:link w:val="Heading5Char"/>
    <w:qFormat/>
    <w:rsid w:val="00050C2E"/>
    <w:pPr>
      <w:keepNext/>
      <w:widowControl/>
      <w:numPr>
        <w:ilvl w:val="4"/>
        <w:numId w:val="1"/>
      </w:numPr>
      <w:spacing w:after="0" w:line="300" w:lineRule="exact"/>
      <w:jc w:val="both"/>
      <w:outlineLvl w:val="4"/>
    </w:pPr>
    <w:rPr>
      <w:rFonts w:ascii="Verdana" w:eastAsia="SimSun" w:hAnsi="Verdana"/>
      <w:b/>
      <w:bCs/>
      <w:sz w:val="20"/>
      <w:szCs w:val="24"/>
    </w:rPr>
  </w:style>
  <w:style w:type="paragraph" w:styleId="Heading6">
    <w:name w:val="heading 6"/>
    <w:basedOn w:val="Normal"/>
    <w:next w:val="Normal"/>
    <w:link w:val="Heading6Char"/>
    <w:qFormat/>
    <w:rsid w:val="00050C2E"/>
    <w:pPr>
      <w:keepNext/>
      <w:widowControl/>
      <w:numPr>
        <w:ilvl w:val="5"/>
        <w:numId w:val="1"/>
      </w:numPr>
      <w:spacing w:after="240" w:line="300" w:lineRule="exact"/>
      <w:jc w:val="center"/>
      <w:outlineLvl w:val="5"/>
    </w:pPr>
    <w:rPr>
      <w:rFonts w:ascii="Verdana" w:eastAsia="SimSun" w:hAnsi="Verdana"/>
      <w:b/>
      <w:bCs/>
      <w:sz w:val="20"/>
      <w:szCs w:val="24"/>
      <w:u w:val="single"/>
    </w:rPr>
  </w:style>
  <w:style w:type="paragraph" w:styleId="Heading7">
    <w:name w:val="heading 7"/>
    <w:basedOn w:val="Normal"/>
    <w:next w:val="Normal"/>
    <w:link w:val="Heading7Char"/>
    <w:qFormat/>
    <w:rsid w:val="00050C2E"/>
    <w:pPr>
      <w:keepNext/>
      <w:widowControl/>
      <w:numPr>
        <w:ilvl w:val="6"/>
        <w:numId w:val="1"/>
      </w:numPr>
      <w:spacing w:after="240" w:line="300" w:lineRule="exact"/>
      <w:jc w:val="center"/>
      <w:outlineLvl w:val="6"/>
    </w:pPr>
    <w:rPr>
      <w:rFonts w:ascii="Verdana" w:eastAsia="SimSun" w:hAnsi="Verdana"/>
      <w:b/>
      <w:bCs/>
      <w:sz w:val="20"/>
      <w:szCs w:val="24"/>
    </w:rPr>
  </w:style>
  <w:style w:type="paragraph" w:styleId="Heading8">
    <w:name w:val="heading 8"/>
    <w:basedOn w:val="Normal"/>
    <w:next w:val="Normal"/>
    <w:link w:val="Heading8Char"/>
    <w:qFormat/>
    <w:rsid w:val="00050C2E"/>
    <w:pPr>
      <w:keepNext/>
      <w:widowControl/>
      <w:numPr>
        <w:ilvl w:val="7"/>
        <w:numId w:val="1"/>
      </w:numPr>
      <w:spacing w:after="240" w:line="300" w:lineRule="exact"/>
      <w:jc w:val="both"/>
      <w:outlineLvl w:val="7"/>
    </w:pPr>
    <w:rPr>
      <w:rFonts w:ascii="Verdana" w:eastAsia="SimSun" w:hAnsi="Verdana"/>
      <w:b/>
      <w:bCs/>
      <w:sz w:val="20"/>
      <w:szCs w:val="24"/>
    </w:rPr>
  </w:style>
  <w:style w:type="paragraph" w:styleId="Heading9">
    <w:name w:val="heading 9"/>
    <w:basedOn w:val="Normal"/>
    <w:next w:val="Normal"/>
    <w:link w:val="Heading9Char"/>
    <w:qFormat/>
    <w:rsid w:val="00050C2E"/>
    <w:pPr>
      <w:keepNext/>
      <w:widowControl/>
      <w:numPr>
        <w:ilvl w:val="8"/>
        <w:numId w:val="1"/>
      </w:numPr>
      <w:tabs>
        <w:tab w:val="right" w:pos="8789"/>
      </w:tabs>
      <w:spacing w:after="240" w:line="300" w:lineRule="exact"/>
      <w:jc w:val="both"/>
      <w:outlineLvl w:val="8"/>
    </w:pPr>
    <w:rPr>
      <w:rFonts w:ascii="Verdana" w:eastAsia="SimSu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8D"/>
    <w:pPr>
      <w:tabs>
        <w:tab w:val="center" w:pos="4513"/>
        <w:tab w:val="right" w:pos="9026"/>
      </w:tabs>
      <w:spacing w:after="0" w:line="240" w:lineRule="auto"/>
    </w:pPr>
  </w:style>
  <w:style w:type="character" w:customStyle="1" w:styleId="HeaderChar">
    <w:name w:val="Header Char"/>
    <w:link w:val="Header"/>
    <w:uiPriority w:val="99"/>
    <w:rsid w:val="00BA6896"/>
    <w:rPr>
      <w:sz w:val="22"/>
      <w:szCs w:val="22"/>
    </w:rPr>
  </w:style>
  <w:style w:type="paragraph" w:styleId="Footer">
    <w:name w:val="footer"/>
    <w:basedOn w:val="Normal"/>
    <w:link w:val="FooterChar"/>
    <w:uiPriority w:val="99"/>
    <w:unhideWhenUsed/>
    <w:rsid w:val="00D02C8D"/>
    <w:pPr>
      <w:tabs>
        <w:tab w:val="center" w:pos="4513"/>
        <w:tab w:val="right" w:pos="9026"/>
      </w:tabs>
      <w:spacing w:after="0" w:line="240" w:lineRule="auto"/>
    </w:pPr>
  </w:style>
  <w:style w:type="character" w:customStyle="1" w:styleId="FooterChar">
    <w:name w:val="Footer Char"/>
    <w:link w:val="Footer"/>
    <w:uiPriority w:val="99"/>
    <w:rsid w:val="00BA6896"/>
    <w:rPr>
      <w:sz w:val="22"/>
      <w:szCs w:val="22"/>
    </w:rPr>
  </w:style>
  <w:style w:type="paragraph" w:styleId="ListParagraph">
    <w:name w:val="List Paragraph"/>
    <w:basedOn w:val="Normal"/>
    <w:qFormat/>
    <w:rsid w:val="00D02C8D"/>
    <w:pPr>
      <w:ind w:left="720"/>
      <w:contextualSpacing/>
    </w:pPr>
  </w:style>
  <w:style w:type="paragraph" w:customStyle="1" w:styleId="Default">
    <w:name w:val="Default"/>
    <w:rsid w:val="00506199"/>
    <w:pPr>
      <w:autoSpaceDE w:val="0"/>
      <w:autoSpaceDN w:val="0"/>
      <w:adjustRightInd w:val="0"/>
    </w:pPr>
    <w:rPr>
      <w:rFonts w:ascii="Arial" w:hAnsi="Arial" w:cs="Arial"/>
      <w:color w:val="000000"/>
      <w:sz w:val="24"/>
      <w:szCs w:val="24"/>
      <w:lang w:val="en-GB" w:eastAsia="en-GB"/>
    </w:rPr>
  </w:style>
  <w:style w:type="character" w:styleId="Hyperlink">
    <w:name w:val="Hyperlink"/>
    <w:uiPriority w:val="99"/>
    <w:rsid w:val="00D02C8D"/>
    <w:rPr>
      <w:color w:val="0000FF"/>
      <w:u w:val="single"/>
    </w:rPr>
  </w:style>
  <w:style w:type="character" w:styleId="HTMLCite">
    <w:name w:val="HTML Cite"/>
    <w:uiPriority w:val="99"/>
    <w:semiHidden/>
    <w:unhideWhenUsed/>
    <w:rsid w:val="0048673E"/>
    <w:rPr>
      <w:i/>
      <w:iCs/>
    </w:rPr>
  </w:style>
  <w:style w:type="paragraph" w:styleId="BalloonText">
    <w:name w:val="Balloon Text"/>
    <w:basedOn w:val="Normal"/>
    <w:link w:val="BalloonTextChar"/>
    <w:uiPriority w:val="99"/>
    <w:semiHidden/>
    <w:unhideWhenUsed/>
    <w:rsid w:val="00D02C8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44C51"/>
    <w:rPr>
      <w:rFonts w:ascii="Tahoma" w:hAnsi="Tahoma"/>
      <w:sz w:val="16"/>
      <w:szCs w:val="16"/>
    </w:rPr>
  </w:style>
  <w:style w:type="character" w:customStyle="1" w:styleId="Heading1Char">
    <w:name w:val="Heading 1 Char"/>
    <w:link w:val="Heading1"/>
    <w:rsid w:val="00D54A54"/>
    <w:rPr>
      <w:rFonts w:ascii="Verdana" w:eastAsia="Arial Unicode MS" w:hAnsi="Verdana"/>
      <w:b/>
      <w:bCs/>
      <w:kern w:val="36"/>
      <w:sz w:val="19"/>
      <w:szCs w:val="19"/>
    </w:rPr>
  </w:style>
  <w:style w:type="character" w:styleId="CommentReference">
    <w:name w:val="annotation reference"/>
    <w:uiPriority w:val="99"/>
    <w:unhideWhenUsed/>
    <w:rsid w:val="00EE4AF5"/>
    <w:rPr>
      <w:sz w:val="16"/>
      <w:szCs w:val="16"/>
    </w:rPr>
  </w:style>
  <w:style w:type="paragraph" w:styleId="CommentText">
    <w:name w:val="annotation text"/>
    <w:basedOn w:val="Normal"/>
    <w:link w:val="CommentTextChar"/>
    <w:uiPriority w:val="99"/>
    <w:unhideWhenUsed/>
    <w:rsid w:val="00D02C8D"/>
    <w:pPr>
      <w:spacing w:line="240" w:lineRule="auto"/>
    </w:pPr>
    <w:rPr>
      <w:sz w:val="20"/>
      <w:szCs w:val="20"/>
    </w:rPr>
  </w:style>
  <w:style w:type="character" w:customStyle="1" w:styleId="CommentTextChar">
    <w:name w:val="Comment Text Char"/>
    <w:link w:val="CommentText"/>
    <w:uiPriority w:val="99"/>
    <w:rsid w:val="00EE4AF5"/>
  </w:style>
  <w:style w:type="paragraph" w:styleId="CommentSubject">
    <w:name w:val="annotation subject"/>
    <w:basedOn w:val="CommentText"/>
    <w:next w:val="CommentText"/>
    <w:link w:val="CommentSubjectChar"/>
    <w:uiPriority w:val="99"/>
    <w:semiHidden/>
    <w:unhideWhenUsed/>
    <w:rsid w:val="00D02C8D"/>
    <w:rPr>
      <w:b/>
      <w:bCs/>
    </w:rPr>
  </w:style>
  <w:style w:type="character" w:customStyle="1" w:styleId="CommentSubjectChar">
    <w:name w:val="Comment Subject Char"/>
    <w:link w:val="CommentSubject"/>
    <w:uiPriority w:val="99"/>
    <w:semiHidden/>
    <w:rsid w:val="00EE4AF5"/>
    <w:rPr>
      <w:b/>
      <w:bCs/>
    </w:rPr>
  </w:style>
  <w:style w:type="character" w:customStyle="1" w:styleId="Heading2Char">
    <w:name w:val="Heading 2 Char"/>
    <w:link w:val="Heading2"/>
    <w:rsid w:val="002F0028"/>
    <w:rPr>
      <w:rFonts w:ascii="Verdana" w:eastAsia="SimSun" w:hAnsi="Verdana"/>
      <w:szCs w:val="24"/>
    </w:rPr>
  </w:style>
  <w:style w:type="character" w:customStyle="1" w:styleId="Heading3Char">
    <w:name w:val="Heading 3 Char"/>
    <w:link w:val="Heading3"/>
    <w:rsid w:val="002F0028"/>
    <w:rPr>
      <w:rFonts w:ascii="Verdana" w:eastAsia="SimSun" w:hAnsi="Verdana"/>
      <w:i/>
      <w:szCs w:val="24"/>
    </w:rPr>
  </w:style>
  <w:style w:type="character" w:customStyle="1" w:styleId="Heading4Char">
    <w:name w:val="Heading 4 Char"/>
    <w:link w:val="Heading4"/>
    <w:rsid w:val="002F0028"/>
    <w:rPr>
      <w:rFonts w:ascii="Verdana" w:eastAsia="SimSun" w:hAnsi="Verdana"/>
      <w:b/>
      <w:szCs w:val="24"/>
    </w:rPr>
  </w:style>
  <w:style w:type="character" w:customStyle="1" w:styleId="Heading5Char">
    <w:name w:val="Heading 5 Char"/>
    <w:link w:val="Heading5"/>
    <w:rsid w:val="002F0028"/>
    <w:rPr>
      <w:rFonts w:ascii="Verdana" w:eastAsia="SimSun" w:hAnsi="Verdana"/>
      <w:b/>
      <w:bCs/>
      <w:szCs w:val="24"/>
    </w:rPr>
  </w:style>
  <w:style w:type="character" w:customStyle="1" w:styleId="Heading6Char">
    <w:name w:val="Heading 6 Char"/>
    <w:link w:val="Heading6"/>
    <w:rsid w:val="002F0028"/>
    <w:rPr>
      <w:rFonts w:ascii="Verdana" w:eastAsia="SimSun" w:hAnsi="Verdana"/>
      <w:b/>
      <w:bCs/>
      <w:szCs w:val="24"/>
      <w:u w:val="single"/>
    </w:rPr>
  </w:style>
  <w:style w:type="character" w:customStyle="1" w:styleId="Heading7Char">
    <w:name w:val="Heading 7 Char"/>
    <w:link w:val="Heading7"/>
    <w:rsid w:val="002F0028"/>
    <w:rPr>
      <w:rFonts w:ascii="Verdana" w:eastAsia="SimSun" w:hAnsi="Verdana"/>
      <w:b/>
      <w:bCs/>
      <w:szCs w:val="24"/>
    </w:rPr>
  </w:style>
  <w:style w:type="character" w:customStyle="1" w:styleId="Heading8Char">
    <w:name w:val="Heading 8 Char"/>
    <w:link w:val="Heading8"/>
    <w:rsid w:val="002F0028"/>
    <w:rPr>
      <w:rFonts w:ascii="Verdana" w:eastAsia="SimSun" w:hAnsi="Verdana"/>
      <w:b/>
      <w:bCs/>
      <w:szCs w:val="24"/>
    </w:rPr>
  </w:style>
  <w:style w:type="character" w:customStyle="1" w:styleId="Heading9Char">
    <w:name w:val="Heading 9 Char"/>
    <w:link w:val="Heading9"/>
    <w:rsid w:val="002F0028"/>
    <w:rPr>
      <w:rFonts w:ascii="Verdana" w:eastAsia="SimSun" w:hAnsi="Verdana"/>
      <w:sz w:val="22"/>
      <w:szCs w:val="24"/>
    </w:rPr>
  </w:style>
  <w:style w:type="paragraph" w:styleId="TOC1">
    <w:name w:val="toc 1"/>
    <w:basedOn w:val="Normal"/>
    <w:next w:val="Normal"/>
    <w:autoRedefine/>
    <w:uiPriority w:val="39"/>
    <w:unhideWhenUsed/>
    <w:rsid w:val="00050C2E"/>
    <w:pPr>
      <w:widowControl/>
      <w:tabs>
        <w:tab w:val="left" w:pos="567"/>
        <w:tab w:val="right" w:leader="dot" w:pos="9016"/>
      </w:tabs>
      <w:spacing w:after="240" w:line="300" w:lineRule="exact"/>
      <w:jc w:val="both"/>
    </w:pPr>
    <w:rPr>
      <w:rFonts w:ascii="Verdana" w:eastAsia="SimSun" w:hAnsi="Verdana"/>
      <w:sz w:val="18"/>
      <w:szCs w:val="24"/>
      <w:lang w:val="en-GB"/>
    </w:rPr>
  </w:style>
  <w:style w:type="paragraph" w:styleId="TOC2">
    <w:name w:val="toc 2"/>
    <w:basedOn w:val="Normal"/>
    <w:next w:val="Normal"/>
    <w:autoRedefine/>
    <w:uiPriority w:val="39"/>
    <w:unhideWhenUsed/>
    <w:rsid w:val="00050C2E"/>
    <w:pPr>
      <w:widowControl/>
      <w:tabs>
        <w:tab w:val="left" w:pos="660"/>
        <w:tab w:val="right" w:leader="dot" w:pos="9016"/>
      </w:tabs>
      <w:spacing w:after="100" w:line="300" w:lineRule="exact"/>
      <w:ind w:left="180"/>
      <w:jc w:val="both"/>
    </w:pPr>
    <w:rPr>
      <w:rFonts w:ascii="Verdana" w:eastAsia="SimSun" w:hAnsi="Verdana"/>
      <w:noProof/>
      <w:color w:val="000000"/>
      <w:sz w:val="18"/>
      <w:szCs w:val="24"/>
      <w:lang w:val="en-GB"/>
    </w:rPr>
  </w:style>
  <w:style w:type="paragraph" w:styleId="Caption">
    <w:name w:val="caption"/>
    <w:basedOn w:val="Normal"/>
    <w:next w:val="Normal"/>
    <w:qFormat/>
    <w:rsid w:val="00050C2E"/>
    <w:pPr>
      <w:widowControl/>
      <w:spacing w:after="240" w:line="300" w:lineRule="exact"/>
      <w:jc w:val="center"/>
    </w:pPr>
    <w:rPr>
      <w:rFonts w:ascii="Verdana" w:eastAsia="SimSun" w:hAnsi="Verdana"/>
      <w:b/>
      <w:bCs/>
      <w:sz w:val="18"/>
      <w:szCs w:val="24"/>
      <w:lang w:val="en-GB"/>
    </w:rPr>
  </w:style>
  <w:style w:type="paragraph" w:styleId="Title">
    <w:name w:val="Title"/>
    <w:basedOn w:val="Normal"/>
    <w:next w:val="Normal"/>
    <w:link w:val="TitleChar"/>
    <w:qFormat/>
    <w:rsid w:val="00050C2E"/>
    <w:pPr>
      <w:widowControl/>
      <w:tabs>
        <w:tab w:val="left" w:pos="576"/>
        <w:tab w:val="left" w:pos="1152"/>
        <w:tab w:val="left" w:pos="1728"/>
        <w:tab w:val="left" w:pos="5760"/>
        <w:tab w:val="right" w:pos="7877"/>
      </w:tabs>
      <w:spacing w:after="240" w:line="240" w:lineRule="auto"/>
      <w:jc w:val="center"/>
      <w:outlineLvl w:val="0"/>
    </w:pPr>
    <w:rPr>
      <w:rFonts w:ascii="Times New Roman" w:eastAsia="SimSun" w:hAnsi="Times New Roman"/>
      <w:b/>
      <w:bCs/>
      <w:kern w:val="28"/>
      <w:sz w:val="24"/>
      <w:szCs w:val="32"/>
    </w:rPr>
  </w:style>
  <w:style w:type="character" w:customStyle="1" w:styleId="TitleChar">
    <w:name w:val="Title Char"/>
    <w:link w:val="Title"/>
    <w:rsid w:val="002F0028"/>
    <w:rPr>
      <w:rFonts w:ascii="Times New Roman" w:eastAsia="SimSun" w:hAnsi="Times New Roman"/>
      <w:b/>
      <w:bCs/>
      <w:kern w:val="28"/>
      <w:sz w:val="24"/>
      <w:szCs w:val="32"/>
      <w:lang w:val="en-US" w:eastAsia="en-US"/>
    </w:rPr>
  </w:style>
  <w:style w:type="character" w:styleId="Strong">
    <w:name w:val="Strong"/>
    <w:qFormat/>
    <w:rsid w:val="002F0028"/>
    <w:rPr>
      <w:b/>
      <w:bCs/>
    </w:rPr>
  </w:style>
  <w:style w:type="paragraph" w:customStyle="1" w:styleId="IPMAgreementstyle">
    <w:name w:val="IPM Agreement style"/>
    <w:rsid w:val="002F0028"/>
    <w:pPr>
      <w:numPr>
        <w:numId w:val="3"/>
      </w:numPr>
      <w:spacing w:before="120" w:after="120"/>
      <w:jc w:val="both"/>
    </w:pPr>
    <w:rPr>
      <w:rFonts w:ascii="Garamond" w:eastAsia="Times New Roman" w:hAnsi="Garamond"/>
      <w:b/>
      <w:caps/>
      <w:sz w:val="24"/>
      <w:lang w:val="en-GB"/>
    </w:rPr>
  </w:style>
  <w:style w:type="paragraph" w:customStyle="1" w:styleId="Textstyle12point">
    <w:name w:val="Text style 12 point"/>
    <w:basedOn w:val="Normal"/>
    <w:rsid w:val="00050C2E"/>
    <w:pPr>
      <w:widowControl/>
      <w:tabs>
        <w:tab w:val="num" w:pos="576"/>
      </w:tabs>
      <w:spacing w:before="120" w:after="240" w:line="240" w:lineRule="auto"/>
      <w:ind w:left="576" w:hanging="576"/>
      <w:jc w:val="both"/>
    </w:pPr>
    <w:rPr>
      <w:rFonts w:ascii="Times New Roman" w:eastAsia="Times New Roman" w:hAnsi="Times New Roman"/>
      <w:sz w:val="24"/>
      <w:szCs w:val="20"/>
      <w:lang w:val="en-GB"/>
    </w:rPr>
  </w:style>
  <w:style w:type="paragraph" w:customStyle="1" w:styleId="IPMtextstyle12point">
    <w:name w:val="IPM text style 12 point"/>
    <w:basedOn w:val="Textstyle12point"/>
    <w:rsid w:val="002F0028"/>
    <w:rPr>
      <w:rFonts w:ascii="Garamond" w:hAnsi="Garamond"/>
      <w:snapToGrid w:val="0"/>
    </w:rPr>
  </w:style>
  <w:style w:type="paragraph" w:customStyle="1" w:styleId="CatalystMemostyle12point">
    <w:name w:val="Catalyst Memo style 12 point"/>
    <w:autoRedefine/>
    <w:rsid w:val="002F0028"/>
    <w:pPr>
      <w:spacing w:before="120" w:after="120"/>
      <w:ind w:left="1134"/>
      <w:jc w:val="both"/>
    </w:pPr>
    <w:rPr>
      <w:rFonts w:ascii="Arial" w:eastAsia="Times New Roman" w:hAnsi="Arial" w:cs="Arial"/>
      <w:sz w:val="22"/>
      <w:lang w:val="en-GB"/>
    </w:rPr>
  </w:style>
  <w:style w:type="paragraph" w:styleId="Revision">
    <w:name w:val="Revision"/>
    <w:hidden/>
    <w:uiPriority w:val="99"/>
    <w:semiHidden/>
    <w:rsid w:val="00050C2E"/>
    <w:rPr>
      <w:rFonts w:ascii="Verdana" w:eastAsia="SimSun" w:hAnsi="Verdana"/>
      <w:sz w:val="18"/>
      <w:szCs w:val="24"/>
      <w:lang w:val="en-GB"/>
    </w:rPr>
  </w:style>
  <w:style w:type="paragraph" w:styleId="TOCHeading">
    <w:name w:val="TOC Heading"/>
    <w:basedOn w:val="Heading1"/>
    <w:next w:val="Normal"/>
    <w:uiPriority w:val="39"/>
    <w:qFormat/>
    <w:rsid w:val="002F0028"/>
    <w:pPr>
      <w:keepNext/>
      <w:keepLines/>
      <w:spacing w:before="480" w:after="0" w:line="276" w:lineRule="auto"/>
      <w:jc w:val="left"/>
      <w:outlineLvl w:val="9"/>
    </w:pPr>
    <w:rPr>
      <w:rFonts w:ascii="Cambria" w:eastAsia="SimSun" w:hAnsi="Cambria"/>
      <w:color w:val="365F91"/>
      <w:kern w:val="0"/>
      <w:sz w:val="28"/>
      <w:szCs w:val="28"/>
    </w:rPr>
  </w:style>
  <w:style w:type="character" w:customStyle="1" w:styleId="z-TopofFormChar">
    <w:name w:val="z-Top of Form Char"/>
    <w:link w:val="z-TopofForm"/>
    <w:uiPriority w:val="99"/>
    <w:semiHidden/>
    <w:rsid w:val="002F0028"/>
    <w:rPr>
      <w:rFonts w:ascii="Arial" w:eastAsia="SimSun" w:hAnsi="Arial"/>
      <w:vanish/>
      <w:sz w:val="16"/>
      <w:szCs w:val="16"/>
    </w:rPr>
  </w:style>
  <w:style w:type="paragraph" w:styleId="z-TopofForm">
    <w:name w:val="HTML Top of Form"/>
    <w:basedOn w:val="Normal"/>
    <w:next w:val="Normal"/>
    <w:link w:val="z-TopofFormChar"/>
    <w:hidden/>
    <w:uiPriority w:val="99"/>
    <w:semiHidden/>
    <w:unhideWhenUsed/>
    <w:rsid w:val="00050C2E"/>
    <w:pPr>
      <w:widowControl/>
      <w:pBdr>
        <w:bottom w:val="single" w:sz="6" w:space="1" w:color="auto"/>
      </w:pBdr>
      <w:spacing w:after="0" w:line="300" w:lineRule="exact"/>
      <w:jc w:val="center"/>
    </w:pPr>
    <w:rPr>
      <w:rFonts w:ascii="Arial" w:eastAsia="SimSun" w:hAnsi="Arial"/>
      <w:vanish/>
      <w:sz w:val="16"/>
      <w:szCs w:val="16"/>
    </w:rPr>
  </w:style>
  <w:style w:type="character" w:customStyle="1" w:styleId="z-TopofFormChar1">
    <w:name w:val="z-Top of Form Char1"/>
    <w:uiPriority w:val="99"/>
    <w:semiHidden/>
    <w:rsid w:val="002F0028"/>
    <w:rPr>
      <w:rFonts w:ascii="Arial" w:hAnsi="Arial" w:cs="Arial"/>
      <w:vanish/>
      <w:sz w:val="16"/>
      <w:szCs w:val="16"/>
    </w:rPr>
  </w:style>
  <w:style w:type="character" w:customStyle="1" w:styleId="z-BottomofFormChar">
    <w:name w:val="z-Bottom of Form Char"/>
    <w:link w:val="z-BottomofForm"/>
    <w:uiPriority w:val="99"/>
    <w:semiHidden/>
    <w:rsid w:val="002F0028"/>
    <w:rPr>
      <w:rFonts w:ascii="Arial" w:eastAsia="SimSun" w:hAnsi="Arial"/>
      <w:vanish/>
      <w:sz w:val="16"/>
      <w:szCs w:val="16"/>
    </w:rPr>
  </w:style>
  <w:style w:type="paragraph" w:styleId="z-BottomofForm">
    <w:name w:val="HTML Bottom of Form"/>
    <w:basedOn w:val="Normal"/>
    <w:next w:val="Normal"/>
    <w:link w:val="z-BottomofFormChar"/>
    <w:hidden/>
    <w:uiPriority w:val="99"/>
    <w:semiHidden/>
    <w:unhideWhenUsed/>
    <w:rsid w:val="00050C2E"/>
    <w:pPr>
      <w:widowControl/>
      <w:pBdr>
        <w:top w:val="single" w:sz="6" w:space="1" w:color="auto"/>
      </w:pBdr>
      <w:spacing w:after="0" w:line="300" w:lineRule="exact"/>
      <w:jc w:val="center"/>
    </w:pPr>
    <w:rPr>
      <w:rFonts w:ascii="Arial" w:eastAsia="SimSun" w:hAnsi="Arial"/>
      <w:vanish/>
      <w:sz w:val="16"/>
      <w:szCs w:val="16"/>
    </w:rPr>
  </w:style>
  <w:style w:type="character" w:customStyle="1" w:styleId="z-BottomofFormChar1">
    <w:name w:val="z-Bottom of Form Char1"/>
    <w:uiPriority w:val="99"/>
    <w:semiHidden/>
    <w:rsid w:val="002F0028"/>
    <w:rPr>
      <w:rFonts w:ascii="Arial" w:hAnsi="Arial" w:cs="Arial"/>
      <w:vanish/>
      <w:sz w:val="16"/>
      <w:szCs w:val="16"/>
    </w:rPr>
  </w:style>
  <w:style w:type="paragraph" w:styleId="NormalWeb">
    <w:name w:val="Normal (Web)"/>
    <w:basedOn w:val="Normal"/>
    <w:uiPriority w:val="99"/>
    <w:unhideWhenUsed/>
    <w:rsid w:val="00050C2E"/>
    <w:pPr>
      <w:widowControl/>
      <w:spacing w:before="100" w:beforeAutospacing="1" w:after="100" w:afterAutospacing="1" w:line="240" w:lineRule="auto"/>
    </w:pPr>
    <w:rPr>
      <w:rFonts w:ascii="Times New Roman" w:eastAsia="Times New Roman" w:hAnsi="Times New Roman"/>
      <w:sz w:val="24"/>
      <w:szCs w:val="24"/>
      <w:lang w:val="en-GB" w:eastAsia="en-GB"/>
    </w:rPr>
  </w:style>
  <w:style w:type="paragraph" w:styleId="TOC3">
    <w:name w:val="toc 3"/>
    <w:basedOn w:val="Normal"/>
    <w:next w:val="Normal"/>
    <w:autoRedefine/>
    <w:uiPriority w:val="39"/>
    <w:unhideWhenUsed/>
    <w:rsid w:val="00050C2E"/>
    <w:pPr>
      <w:widowControl/>
      <w:spacing w:after="100"/>
      <w:ind w:left="440"/>
    </w:pPr>
    <w:rPr>
      <w:rFonts w:eastAsia="SimSun"/>
      <w:lang w:val="en-GB" w:eastAsia="zh-CN"/>
    </w:rPr>
  </w:style>
  <w:style w:type="paragraph" w:styleId="TOC4">
    <w:name w:val="toc 4"/>
    <w:basedOn w:val="Normal"/>
    <w:next w:val="Normal"/>
    <w:autoRedefine/>
    <w:uiPriority w:val="39"/>
    <w:unhideWhenUsed/>
    <w:rsid w:val="00050C2E"/>
    <w:pPr>
      <w:widowControl/>
      <w:spacing w:after="100"/>
      <w:ind w:left="660"/>
    </w:pPr>
    <w:rPr>
      <w:rFonts w:eastAsia="SimSun"/>
      <w:lang w:val="en-GB" w:eastAsia="zh-CN"/>
    </w:rPr>
  </w:style>
  <w:style w:type="paragraph" w:styleId="TOC5">
    <w:name w:val="toc 5"/>
    <w:basedOn w:val="Normal"/>
    <w:next w:val="Normal"/>
    <w:autoRedefine/>
    <w:uiPriority w:val="39"/>
    <w:unhideWhenUsed/>
    <w:rsid w:val="00050C2E"/>
    <w:pPr>
      <w:widowControl/>
      <w:spacing w:after="100"/>
      <w:ind w:left="880"/>
    </w:pPr>
    <w:rPr>
      <w:rFonts w:eastAsia="SimSun"/>
      <w:lang w:val="en-GB" w:eastAsia="zh-CN"/>
    </w:rPr>
  </w:style>
  <w:style w:type="paragraph" w:styleId="TOC6">
    <w:name w:val="toc 6"/>
    <w:basedOn w:val="Normal"/>
    <w:next w:val="Normal"/>
    <w:autoRedefine/>
    <w:uiPriority w:val="39"/>
    <w:unhideWhenUsed/>
    <w:rsid w:val="00050C2E"/>
    <w:pPr>
      <w:widowControl/>
      <w:spacing w:after="100"/>
      <w:ind w:left="1100"/>
    </w:pPr>
    <w:rPr>
      <w:rFonts w:eastAsia="SimSun"/>
      <w:lang w:val="en-GB" w:eastAsia="zh-CN"/>
    </w:rPr>
  </w:style>
  <w:style w:type="paragraph" w:styleId="TOC7">
    <w:name w:val="toc 7"/>
    <w:basedOn w:val="Normal"/>
    <w:next w:val="Normal"/>
    <w:autoRedefine/>
    <w:uiPriority w:val="39"/>
    <w:unhideWhenUsed/>
    <w:rsid w:val="00050C2E"/>
    <w:pPr>
      <w:widowControl/>
      <w:spacing w:after="100"/>
      <w:ind w:left="1320"/>
    </w:pPr>
    <w:rPr>
      <w:rFonts w:eastAsia="SimSun"/>
      <w:lang w:val="en-GB" w:eastAsia="zh-CN"/>
    </w:rPr>
  </w:style>
  <w:style w:type="paragraph" w:styleId="TOC8">
    <w:name w:val="toc 8"/>
    <w:basedOn w:val="Normal"/>
    <w:next w:val="Normal"/>
    <w:autoRedefine/>
    <w:uiPriority w:val="39"/>
    <w:unhideWhenUsed/>
    <w:rsid w:val="00050C2E"/>
    <w:pPr>
      <w:widowControl/>
      <w:spacing w:after="100"/>
      <w:ind w:left="1540"/>
    </w:pPr>
    <w:rPr>
      <w:rFonts w:eastAsia="SimSun"/>
      <w:lang w:val="en-GB" w:eastAsia="zh-CN"/>
    </w:rPr>
  </w:style>
  <w:style w:type="paragraph" w:styleId="TOC9">
    <w:name w:val="toc 9"/>
    <w:basedOn w:val="Normal"/>
    <w:next w:val="Normal"/>
    <w:autoRedefine/>
    <w:uiPriority w:val="39"/>
    <w:unhideWhenUsed/>
    <w:rsid w:val="00050C2E"/>
    <w:pPr>
      <w:widowControl/>
      <w:spacing w:after="100"/>
      <w:ind w:left="1760"/>
    </w:pPr>
    <w:rPr>
      <w:rFonts w:eastAsia="SimSun"/>
      <w:lang w:val="en-GB" w:eastAsia="zh-CN"/>
    </w:rPr>
  </w:style>
  <w:style w:type="paragraph" w:customStyle="1" w:styleId="Level1">
    <w:name w:val="Level 1"/>
    <w:basedOn w:val="Normal"/>
    <w:rsid w:val="00050C2E"/>
    <w:pPr>
      <w:keepNext/>
      <w:keepLines/>
      <w:widowControl/>
      <w:numPr>
        <w:numId w:val="4"/>
      </w:numPr>
      <w:spacing w:after="240" w:line="300" w:lineRule="exact"/>
      <w:jc w:val="both"/>
      <w:outlineLvl w:val="0"/>
    </w:pPr>
    <w:rPr>
      <w:rFonts w:ascii="Verdana" w:eastAsia="Times New Roman" w:hAnsi="Verdana" w:cs="Arial"/>
      <w:b/>
      <w:color w:val="000000"/>
      <w:sz w:val="18"/>
      <w:szCs w:val="20"/>
      <w:lang w:val="en-GB" w:eastAsia="en-GB"/>
    </w:rPr>
  </w:style>
  <w:style w:type="paragraph" w:customStyle="1" w:styleId="Level2">
    <w:name w:val="Level 2"/>
    <w:basedOn w:val="Normal"/>
    <w:rsid w:val="00D02C8D"/>
    <w:pPr>
      <w:widowControl/>
      <w:numPr>
        <w:ilvl w:val="1"/>
        <w:numId w:val="4"/>
      </w:numPr>
      <w:spacing w:after="240" w:line="300" w:lineRule="exact"/>
      <w:jc w:val="both"/>
      <w:outlineLvl w:val="1"/>
    </w:pPr>
    <w:rPr>
      <w:rFonts w:ascii="Verdana" w:eastAsia="Times New Roman" w:hAnsi="Verdana" w:cs="Arial"/>
      <w:color w:val="000000"/>
      <w:sz w:val="18"/>
      <w:szCs w:val="20"/>
      <w:lang w:val="en-GB" w:eastAsia="en-GB"/>
    </w:rPr>
  </w:style>
  <w:style w:type="paragraph" w:customStyle="1" w:styleId="Level3">
    <w:name w:val="Level 3"/>
    <w:basedOn w:val="Normal"/>
    <w:rsid w:val="00D02C8D"/>
    <w:pPr>
      <w:widowControl/>
      <w:numPr>
        <w:ilvl w:val="2"/>
        <w:numId w:val="4"/>
      </w:numPr>
      <w:spacing w:after="240" w:line="300" w:lineRule="exact"/>
      <w:jc w:val="both"/>
      <w:outlineLvl w:val="2"/>
    </w:pPr>
    <w:rPr>
      <w:rFonts w:ascii="Verdana" w:eastAsia="Times New Roman" w:hAnsi="Verdana" w:cs="Arial"/>
      <w:color w:val="000000"/>
      <w:sz w:val="18"/>
      <w:szCs w:val="20"/>
      <w:lang w:val="en-GB" w:eastAsia="en-GB"/>
    </w:rPr>
  </w:style>
  <w:style w:type="paragraph" w:customStyle="1" w:styleId="Level4">
    <w:name w:val="Level 4"/>
    <w:basedOn w:val="Normal"/>
    <w:rsid w:val="00D02C8D"/>
    <w:pPr>
      <w:widowControl/>
      <w:numPr>
        <w:ilvl w:val="3"/>
        <w:numId w:val="4"/>
      </w:numPr>
      <w:spacing w:after="240" w:line="300" w:lineRule="exact"/>
      <w:jc w:val="both"/>
      <w:outlineLvl w:val="3"/>
    </w:pPr>
    <w:rPr>
      <w:rFonts w:ascii="Verdana" w:eastAsia="Times New Roman" w:hAnsi="Verdana" w:cs="Arial"/>
      <w:color w:val="000000"/>
      <w:sz w:val="18"/>
      <w:szCs w:val="20"/>
      <w:lang w:val="en-GB" w:eastAsia="en-GB"/>
    </w:rPr>
  </w:style>
  <w:style w:type="paragraph" w:customStyle="1" w:styleId="Level5">
    <w:name w:val="Level 5"/>
    <w:basedOn w:val="Normal"/>
    <w:rsid w:val="00D02C8D"/>
    <w:pPr>
      <w:widowControl/>
      <w:numPr>
        <w:ilvl w:val="4"/>
        <w:numId w:val="4"/>
      </w:numPr>
      <w:spacing w:after="240" w:line="240" w:lineRule="auto"/>
      <w:jc w:val="both"/>
      <w:outlineLvl w:val="4"/>
    </w:pPr>
    <w:rPr>
      <w:rFonts w:ascii="Arial" w:eastAsia="Times New Roman" w:hAnsi="Arial" w:cs="Arial"/>
      <w:color w:val="000000"/>
      <w:sz w:val="20"/>
      <w:szCs w:val="20"/>
      <w:lang w:val="en-GB" w:eastAsia="en-GB"/>
    </w:rPr>
  </w:style>
  <w:style w:type="paragraph" w:customStyle="1" w:styleId="Level6">
    <w:name w:val="Level 6"/>
    <w:basedOn w:val="Normal"/>
    <w:rsid w:val="00D02C8D"/>
    <w:pPr>
      <w:widowControl/>
      <w:numPr>
        <w:ilvl w:val="5"/>
        <w:numId w:val="4"/>
      </w:numPr>
      <w:spacing w:after="240" w:line="240" w:lineRule="auto"/>
      <w:jc w:val="both"/>
      <w:outlineLvl w:val="5"/>
    </w:pPr>
    <w:rPr>
      <w:rFonts w:ascii="Arial" w:eastAsia="Times New Roman" w:hAnsi="Arial" w:cs="Arial"/>
      <w:color w:val="000000"/>
      <w:sz w:val="20"/>
      <w:szCs w:val="20"/>
      <w:lang w:val="en-GB" w:eastAsia="en-GB"/>
    </w:rPr>
  </w:style>
  <w:style w:type="paragraph" w:customStyle="1" w:styleId="Body1">
    <w:name w:val="Body 1"/>
    <w:basedOn w:val="Normal"/>
    <w:rsid w:val="00050C2E"/>
    <w:pPr>
      <w:widowControl/>
      <w:spacing w:after="240" w:line="240" w:lineRule="auto"/>
      <w:ind w:left="850"/>
      <w:jc w:val="both"/>
    </w:pPr>
    <w:rPr>
      <w:rFonts w:ascii="Arial" w:eastAsia="Times New Roman" w:hAnsi="Arial" w:cs="Arial"/>
      <w:sz w:val="20"/>
      <w:szCs w:val="20"/>
      <w:lang w:val="en-GB"/>
    </w:rPr>
  </w:style>
  <w:style w:type="paragraph" w:customStyle="1" w:styleId="Body2">
    <w:name w:val="Body 2"/>
    <w:basedOn w:val="Normal"/>
    <w:rsid w:val="00050C2E"/>
    <w:pPr>
      <w:widowControl/>
      <w:spacing w:after="240" w:line="240" w:lineRule="auto"/>
      <w:ind w:left="850"/>
      <w:jc w:val="both"/>
    </w:pPr>
    <w:rPr>
      <w:rFonts w:ascii="Arial" w:eastAsia="Times New Roman" w:hAnsi="Arial" w:cs="Arial"/>
      <w:sz w:val="20"/>
      <w:szCs w:val="20"/>
      <w:lang w:val="en-GB"/>
    </w:rPr>
  </w:style>
  <w:style w:type="table" w:styleId="TableGrid">
    <w:name w:val="Table Grid"/>
    <w:basedOn w:val="TableNormal"/>
    <w:uiPriority w:val="59"/>
    <w:rsid w:val="002F0028"/>
    <w:rPr>
      <w:rFonts w:ascii="Verdana" w:eastAsia="SimSun" w:hAnsi="Verdan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Char5"/>
    <w:semiHidden/>
    <w:rsid w:val="002F0028"/>
    <w:rPr>
      <w:rFonts w:ascii="Verdana" w:eastAsia="SimSun" w:hAnsi="Verdana"/>
      <w:sz w:val="18"/>
      <w:szCs w:val="24"/>
      <w:lang w:val="en-GB" w:eastAsia="en-US" w:bidi="ar-SA"/>
    </w:rPr>
  </w:style>
  <w:style w:type="paragraph" w:customStyle="1" w:styleId="CatalystAgreementstyle">
    <w:name w:val="Catalyst Agreement style"/>
    <w:link w:val="CatalystAgreementstyleChar"/>
    <w:rsid w:val="00050C2E"/>
    <w:pPr>
      <w:tabs>
        <w:tab w:val="num" w:pos="1134"/>
      </w:tabs>
      <w:spacing w:before="120" w:after="120"/>
      <w:ind w:left="1134" w:hanging="1134"/>
      <w:jc w:val="both"/>
    </w:pPr>
    <w:rPr>
      <w:rFonts w:ascii="AGaramond Bold" w:eastAsia="Times New Roman" w:hAnsi="AGaramond Bold"/>
      <w:caps/>
      <w:noProof/>
      <w:sz w:val="24"/>
      <w:szCs w:val="22"/>
    </w:rPr>
  </w:style>
  <w:style w:type="character" w:customStyle="1" w:styleId="CatalystAgreementstyleChar">
    <w:name w:val="Catalyst Agreement style Char"/>
    <w:link w:val="CatalystAgreementstyle"/>
    <w:rsid w:val="002F0028"/>
    <w:rPr>
      <w:rFonts w:ascii="AGaramond Bold" w:eastAsia="Times New Roman" w:hAnsi="AGaramond Bold"/>
      <w:caps/>
      <w:noProof/>
      <w:sz w:val="24"/>
      <w:szCs w:val="22"/>
      <w:lang w:bidi="ar-SA"/>
    </w:rPr>
  </w:style>
  <w:style w:type="paragraph" w:styleId="PlainText">
    <w:name w:val="Plain Text"/>
    <w:basedOn w:val="Normal"/>
    <w:link w:val="PlainTextChar"/>
    <w:uiPriority w:val="99"/>
    <w:semiHidden/>
    <w:unhideWhenUsed/>
    <w:rsid w:val="00050C2E"/>
    <w:pPr>
      <w:widowControl/>
      <w:spacing w:after="0" w:line="240" w:lineRule="auto"/>
    </w:pPr>
    <w:rPr>
      <w:rFonts w:ascii="Consolas" w:hAnsi="Consolas"/>
      <w:sz w:val="21"/>
      <w:szCs w:val="21"/>
    </w:rPr>
  </w:style>
  <w:style w:type="character" w:customStyle="1" w:styleId="PlainTextChar">
    <w:name w:val="Plain Text Char"/>
    <w:link w:val="PlainText"/>
    <w:uiPriority w:val="99"/>
    <w:semiHidden/>
    <w:rsid w:val="002F0028"/>
    <w:rPr>
      <w:rFonts w:ascii="Consolas" w:hAnsi="Consolas"/>
      <w:sz w:val="21"/>
      <w:szCs w:val="21"/>
      <w:lang w:val="en-US" w:eastAsia="en-US"/>
    </w:rPr>
  </w:style>
  <w:style w:type="character" w:styleId="PageNumber">
    <w:name w:val="page number"/>
    <w:basedOn w:val="DefaultParagraphFont"/>
    <w:uiPriority w:val="99"/>
    <w:semiHidden/>
    <w:unhideWhenUsed/>
    <w:rsid w:val="002F0028"/>
  </w:style>
  <w:style w:type="character" w:styleId="FootnoteReference">
    <w:name w:val="footnote reference"/>
    <w:semiHidden/>
    <w:rsid w:val="002F0028"/>
    <w:rPr>
      <w:vertAlign w:val="superscript"/>
    </w:rPr>
  </w:style>
  <w:style w:type="character" w:customStyle="1" w:styleId="apple-converted-space">
    <w:name w:val="apple-converted-space"/>
    <w:basedOn w:val="DefaultParagraphFont"/>
    <w:rsid w:val="0033298D"/>
  </w:style>
  <w:style w:type="character" w:styleId="FollowedHyperlink">
    <w:name w:val="FollowedHyperlink"/>
    <w:basedOn w:val="DefaultParagraphFont"/>
    <w:uiPriority w:val="99"/>
    <w:semiHidden/>
    <w:unhideWhenUsed/>
    <w:rsid w:val="00B87DD1"/>
    <w:rPr>
      <w:color w:val="800080" w:themeColor="followedHyperlink"/>
      <w:u w:val="single"/>
    </w:rPr>
  </w:style>
  <w:style w:type="character" w:customStyle="1" w:styleId="DefinitionTerm">
    <w:name w:val="Definition Term"/>
    <w:rsid w:val="000007F8"/>
    <w:rPr>
      <w:b/>
    </w:rPr>
  </w:style>
  <w:style w:type="paragraph" w:customStyle="1" w:styleId="TableDefListParagraph">
    <w:name w:val="TableDefList Paragraph"/>
    <w:basedOn w:val="BodyText"/>
    <w:rsid w:val="000007F8"/>
    <w:pPr>
      <w:widowControl/>
      <w:numPr>
        <w:numId w:val="47"/>
      </w:numPr>
      <w:tabs>
        <w:tab w:val="num" w:pos="360"/>
        <w:tab w:val="num" w:pos="432"/>
      </w:tabs>
      <w:spacing w:before="120" w:line="240" w:lineRule="auto"/>
      <w:ind w:left="360" w:hanging="360"/>
    </w:pPr>
    <w:rPr>
      <w:rFonts w:eastAsia="Times New Roman" w:cs="Calibri"/>
      <w:sz w:val="20"/>
      <w:szCs w:val="20"/>
      <w:lang w:val="en-GB" w:eastAsia="en-GB"/>
    </w:rPr>
  </w:style>
  <w:style w:type="paragraph" w:customStyle="1" w:styleId="TableDefListParagraph1">
    <w:name w:val="TableDefList Paragraph 1"/>
    <w:basedOn w:val="BodyText"/>
    <w:rsid w:val="000007F8"/>
    <w:pPr>
      <w:widowControl/>
      <w:numPr>
        <w:ilvl w:val="1"/>
        <w:numId w:val="47"/>
      </w:numPr>
      <w:tabs>
        <w:tab w:val="clear" w:pos="720"/>
        <w:tab w:val="num" w:pos="360"/>
        <w:tab w:val="num" w:pos="576"/>
      </w:tabs>
      <w:spacing w:before="120" w:line="240" w:lineRule="auto"/>
      <w:ind w:left="0" w:firstLine="0"/>
    </w:pPr>
    <w:rPr>
      <w:rFonts w:eastAsia="Times New Roman" w:cs="Calibri"/>
      <w:sz w:val="20"/>
      <w:szCs w:val="20"/>
      <w:lang w:val="en-GB" w:eastAsia="en-GB"/>
    </w:rPr>
  </w:style>
  <w:style w:type="paragraph" w:customStyle="1" w:styleId="TableDefListParagraph2">
    <w:name w:val="TableDefList Paragraph 2"/>
    <w:basedOn w:val="TableDefListParagraph"/>
    <w:rsid w:val="000007F8"/>
    <w:pPr>
      <w:numPr>
        <w:ilvl w:val="2"/>
      </w:numPr>
      <w:tabs>
        <w:tab w:val="clear" w:pos="1440"/>
        <w:tab w:val="num" w:pos="360"/>
        <w:tab w:val="num" w:pos="432"/>
        <w:tab w:val="num" w:pos="720"/>
      </w:tabs>
      <w:ind w:left="1800" w:hanging="180"/>
    </w:pPr>
  </w:style>
  <w:style w:type="paragraph" w:styleId="BodyText">
    <w:name w:val="Body Text"/>
    <w:basedOn w:val="Normal"/>
    <w:link w:val="BodyTextChar"/>
    <w:uiPriority w:val="99"/>
    <w:semiHidden/>
    <w:unhideWhenUsed/>
    <w:rsid w:val="000007F8"/>
    <w:pPr>
      <w:spacing w:after="120"/>
    </w:pPr>
  </w:style>
  <w:style w:type="character" w:customStyle="1" w:styleId="BodyTextChar">
    <w:name w:val="Body Text Char"/>
    <w:basedOn w:val="DefaultParagraphFont"/>
    <w:link w:val="BodyText"/>
    <w:uiPriority w:val="99"/>
    <w:semiHidden/>
    <w:rsid w:val="000007F8"/>
    <w:rPr>
      <w:sz w:val="22"/>
      <w:szCs w:val="22"/>
    </w:rPr>
  </w:style>
  <w:style w:type="character" w:customStyle="1" w:styleId="BodyDefinitionTerm">
    <w:name w:val="Body Definition Term"/>
    <w:rsid w:val="00987330"/>
  </w:style>
  <w:style w:type="table" w:customStyle="1" w:styleId="TableGrid1">
    <w:name w:val="Table Grid1"/>
    <w:basedOn w:val="TableNormal"/>
    <w:next w:val="TableGrid"/>
    <w:rsid w:val="00294814"/>
    <w:rPr>
      <w:rFonts w:ascii="Verdana" w:eastAsia="SimSun" w:hAnsi="Verdan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574">
      <w:bodyDiv w:val="1"/>
      <w:marLeft w:val="0"/>
      <w:marRight w:val="0"/>
      <w:marTop w:val="0"/>
      <w:marBottom w:val="0"/>
      <w:divBdr>
        <w:top w:val="none" w:sz="0" w:space="0" w:color="auto"/>
        <w:left w:val="none" w:sz="0" w:space="0" w:color="auto"/>
        <w:bottom w:val="none" w:sz="0" w:space="0" w:color="auto"/>
        <w:right w:val="none" w:sz="0" w:space="0" w:color="auto"/>
      </w:divBdr>
    </w:div>
    <w:div w:id="114565835">
      <w:bodyDiv w:val="1"/>
      <w:marLeft w:val="0"/>
      <w:marRight w:val="0"/>
      <w:marTop w:val="0"/>
      <w:marBottom w:val="0"/>
      <w:divBdr>
        <w:top w:val="none" w:sz="0" w:space="0" w:color="auto"/>
        <w:left w:val="none" w:sz="0" w:space="0" w:color="auto"/>
        <w:bottom w:val="none" w:sz="0" w:space="0" w:color="auto"/>
        <w:right w:val="none" w:sz="0" w:space="0" w:color="auto"/>
      </w:divBdr>
    </w:div>
    <w:div w:id="199781716">
      <w:bodyDiv w:val="1"/>
      <w:marLeft w:val="0"/>
      <w:marRight w:val="0"/>
      <w:marTop w:val="0"/>
      <w:marBottom w:val="0"/>
      <w:divBdr>
        <w:top w:val="none" w:sz="0" w:space="0" w:color="auto"/>
        <w:left w:val="none" w:sz="0" w:space="0" w:color="auto"/>
        <w:bottom w:val="none" w:sz="0" w:space="0" w:color="auto"/>
        <w:right w:val="none" w:sz="0" w:space="0" w:color="auto"/>
      </w:divBdr>
    </w:div>
    <w:div w:id="212547806">
      <w:bodyDiv w:val="1"/>
      <w:marLeft w:val="0"/>
      <w:marRight w:val="0"/>
      <w:marTop w:val="0"/>
      <w:marBottom w:val="0"/>
      <w:divBdr>
        <w:top w:val="none" w:sz="0" w:space="0" w:color="auto"/>
        <w:left w:val="none" w:sz="0" w:space="0" w:color="auto"/>
        <w:bottom w:val="none" w:sz="0" w:space="0" w:color="auto"/>
        <w:right w:val="none" w:sz="0" w:space="0" w:color="auto"/>
      </w:divBdr>
    </w:div>
    <w:div w:id="220143091">
      <w:bodyDiv w:val="1"/>
      <w:marLeft w:val="0"/>
      <w:marRight w:val="0"/>
      <w:marTop w:val="0"/>
      <w:marBottom w:val="0"/>
      <w:divBdr>
        <w:top w:val="none" w:sz="0" w:space="0" w:color="auto"/>
        <w:left w:val="none" w:sz="0" w:space="0" w:color="auto"/>
        <w:bottom w:val="none" w:sz="0" w:space="0" w:color="auto"/>
        <w:right w:val="none" w:sz="0" w:space="0" w:color="auto"/>
      </w:divBdr>
    </w:div>
    <w:div w:id="239020674">
      <w:bodyDiv w:val="1"/>
      <w:marLeft w:val="0"/>
      <w:marRight w:val="0"/>
      <w:marTop w:val="0"/>
      <w:marBottom w:val="0"/>
      <w:divBdr>
        <w:top w:val="none" w:sz="0" w:space="0" w:color="auto"/>
        <w:left w:val="none" w:sz="0" w:space="0" w:color="auto"/>
        <w:bottom w:val="none" w:sz="0" w:space="0" w:color="auto"/>
        <w:right w:val="none" w:sz="0" w:space="0" w:color="auto"/>
      </w:divBdr>
    </w:div>
    <w:div w:id="384642419">
      <w:bodyDiv w:val="1"/>
      <w:marLeft w:val="0"/>
      <w:marRight w:val="0"/>
      <w:marTop w:val="0"/>
      <w:marBottom w:val="0"/>
      <w:divBdr>
        <w:top w:val="none" w:sz="0" w:space="0" w:color="auto"/>
        <w:left w:val="none" w:sz="0" w:space="0" w:color="auto"/>
        <w:bottom w:val="none" w:sz="0" w:space="0" w:color="auto"/>
        <w:right w:val="none" w:sz="0" w:space="0" w:color="auto"/>
      </w:divBdr>
    </w:div>
    <w:div w:id="480081155">
      <w:bodyDiv w:val="1"/>
      <w:marLeft w:val="0"/>
      <w:marRight w:val="0"/>
      <w:marTop w:val="0"/>
      <w:marBottom w:val="0"/>
      <w:divBdr>
        <w:top w:val="none" w:sz="0" w:space="0" w:color="auto"/>
        <w:left w:val="none" w:sz="0" w:space="0" w:color="auto"/>
        <w:bottom w:val="none" w:sz="0" w:space="0" w:color="auto"/>
        <w:right w:val="none" w:sz="0" w:space="0" w:color="auto"/>
      </w:divBdr>
    </w:div>
    <w:div w:id="563179923">
      <w:bodyDiv w:val="1"/>
      <w:marLeft w:val="0"/>
      <w:marRight w:val="0"/>
      <w:marTop w:val="0"/>
      <w:marBottom w:val="0"/>
      <w:divBdr>
        <w:top w:val="none" w:sz="0" w:space="0" w:color="auto"/>
        <w:left w:val="none" w:sz="0" w:space="0" w:color="auto"/>
        <w:bottom w:val="none" w:sz="0" w:space="0" w:color="auto"/>
        <w:right w:val="none" w:sz="0" w:space="0" w:color="auto"/>
      </w:divBdr>
    </w:div>
    <w:div w:id="573512275">
      <w:bodyDiv w:val="1"/>
      <w:marLeft w:val="0"/>
      <w:marRight w:val="0"/>
      <w:marTop w:val="0"/>
      <w:marBottom w:val="0"/>
      <w:divBdr>
        <w:top w:val="none" w:sz="0" w:space="0" w:color="auto"/>
        <w:left w:val="none" w:sz="0" w:space="0" w:color="auto"/>
        <w:bottom w:val="none" w:sz="0" w:space="0" w:color="auto"/>
        <w:right w:val="none" w:sz="0" w:space="0" w:color="auto"/>
      </w:divBdr>
    </w:div>
    <w:div w:id="588008350">
      <w:bodyDiv w:val="1"/>
      <w:marLeft w:val="0"/>
      <w:marRight w:val="0"/>
      <w:marTop w:val="0"/>
      <w:marBottom w:val="0"/>
      <w:divBdr>
        <w:top w:val="none" w:sz="0" w:space="0" w:color="auto"/>
        <w:left w:val="none" w:sz="0" w:space="0" w:color="auto"/>
        <w:bottom w:val="none" w:sz="0" w:space="0" w:color="auto"/>
        <w:right w:val="none" w:sz="0" w:space="0" w:color="auto"/>
      </w:divBdr>
    </w:div>
    <w:div w:id="724985380">
      <w:bodyDiv w:val="1"/>
      <w:marLeft w:val="0"/>
      <w:marRight w:val="0"/>
      <w:marTop w:val="0"/>
      <w:marBottom w:val="0"/>
      <w:divBdr>
        <w:top w:val="none" w:sz="0" w:space="0" w:color="auto"/>
        <w:left w:val="none" w:sz="0" w:space="0" w:color="auto"/>
        <w:bottom w:val="none" w:sz="0" w:space="0" w:color="auto"/>
        <w:right w:val="none" w:sz="0" w:space="0" w:color="auto"/>
      </w:divBdr>
    </w:div>
    <w:div w:id="912158482">
      <w:bodyDiv w:val="1"/>
      <w:marLeft w:val="0"/>
      <w:marRight w:val="0"/>
      <w:marTop w:val="0"/>
      <w:marBottom w:val="0"/>
      <w:divBdr>
        <w:top w:val="none" w:sz="0" w:space="0" w:color="auto"/>
        <w:left w:val="none" w:sz="0" w:space="0" w:color="auto"/>
        <w:bottom w:val="none" w:sz="0" w:space="0" w:color="auto"/>
        <w:right w:val="none" w:sz="0" w:space="0" w:color="auto"/>
      </w:divBdr>
    </w:div>
    <w:div w:id="1126390290">
      <w:bodyDiv w:val="1"/>
      <w:marLeft w:val="0"/>
      <w:marRight w:val="0"/>
      <w:marTop w:val="0"/>
      <w:marBottom w:val="0"/>
      <w:divBdr>
        <w:top w:val="none" w:sz="0" w:space="0" w:color="auto"/>
        <w:left w:val="none" w:sz="0" w:space="0" w:color="auto"/>
        <w:bottom w:val="none" w:sz="0" w:space="0" w:color="auto"/>
        <w:right w:val="none" w:sz="0" w:space="0" w:color="auto"/>
      </w:divBdr>
    </w:div>
    <w:div w:id="1214929843">
      <w:bodyDiv w:val="1"/>
      <w:marLeft w:val="0"/>
      <w:marRight w:val="0"/>
      <w:marTop w:val="0"/>
      <w:marBottom w:val="0"/>
      <w:divBdr>
        <w:top w:val="none" w:sz="0" w:space="0" w:color="auto"/>
        <w:left w:val="none" w:sz="0" w:space="0" w:color="auto"/>
        <w:bottom w:val="none" w:sz="0" w:space="0" w:color="auto"/>
        <w:right w:val="none" w:sz="0" w:space="0" w:color="auto"/>
      </w:divBdr>
    </w:div>
    <w:div w:id="1227955096">
      <w:bodyDiv w:val="1"/>
      <w:marLeft w:val="0"/>
      <w:marRight w:val="0"/>
      <w:marTop w:val="0"/>
      <w:marBottom w:val="0"/>
      <w:divBdr>
        <w:top w:val="none" w:sz="0" w:space="0" w:color="auto"/>
        <w:left w:val="none" w:sz="0" w:space="0" w:color="auto"/>
        <w:bottom w:val="none" w:sz="0" w:space="0" w:color="auto"/>
        <w:right w:val="none" w:sz="0" w:space="0" w:color="auto"/>
      </w:divBdr>
    </w:div>
    <w:div w:id="1269238018">
      <w:bodyDiv w:val="1"/>
      <w:marLeft w:val="0"/>
      <w:marRight w:val="0"/>
      <w:marTop w:val="0"/>
      <w:marBottom w:val="0"/>
      <w:divBdr>
        <w:top w:val="none" w:sz="0" w:space="0" w:color="auto"/>
        <w:left w:val="none" w:sz="0" w:space="0" w:color="auto"/>
        <w:bottom w:val="none" w:sz="0" w:space="0" w:color="auto"/>
        <w:right w:val="none" w:sz="0" w:space="0" w:color="auto"/>
      </w:divBdr>
    </w:div>
    <w:div w:id="1287664112">
      <w:bodyDiv w:val="1"/>
      <w:marLeft w:val="0"/>
      <w:marRight w:val="0"/>
      <w:marTop w:val="0"/>
      <w:marBottom w:val="0"/>
      <w:divBdr>
        <w:top w:val="none" w:sz="0" w:space="0" w:color="auto"/>
        <w:left w:val="none" w:sz="0" w:space="0" w:color="auto"/>
        <w:bottom w:val="none" w:sz="0" w:space="0" w:color="auto"/>
        <w:right w:val="none" w:sz="0" w:space="0" w:color="auto"/>
      </w:divBdr>
    </w:div>
    <w:div w:id="1302425114">
      <w:bodyDiv w:val="1"/>
      <w:marLeft w:val="0"/>
      <w:marRight w:val="0"/>
      <w:marTop w:val="0"/>
      <w:marBottom w:val="0"/>
      <w:divBdr>
        <w:top w:val="none" w:sz="0" w:space="0" w:color="auto"/>
        <w:left w:val="none" w:sz="0" w:space="0" w:color="auto"/>
        <w:bottom w:val="none" w:sz="0" w:space="0" w:color="auto"/>
        <w:right w:val="none" w:sz="0" w:space="0" w:color="auto"/>
      </w:divBdr>
    </w:div>
    <w:div w:id="1360084850">
      <w:bodyDiv w:val="1"/>
      <w:marLeft w:val="0"/>
      <w:marRight w:val="0"/>
      <w:marTop w:val="0"/>
      <w:marBottom w:val="0"/>
      <w:divBdr>
        <w:top w:val="none" w:sz="0" w:space="0" w:color="auto"/>
        <w:left w:val="none" w:sz="0" w:space="0" w:color="auto"/>
        <w:bottom w:val="none" w:sz="0" w:space="0" w:color="auto"/>
        <w:right w:val="none" w:sz="0" w:space="0" w:color="auto"/>
      </w:divBdr>
      <w:divsChild>
        <w:div w:id="1877811064">
          <w:marLeft w:val="0"/>
          <w:marRight w:val="0"/>
          <w:marTop w:val="0"/>
          <w:marBottom w:val="0"/>
          <w:divBdr>
            <w:top w:val="none" w:sz="0" w:space="0" w:color="auto"/>
            <w:left w:val="none" w:sz="0" w:space="0" w:color="auto"/>
            <w:bottom w:val="none" w:sz="0" w:space="0" w:color="auto"/>
            <w:right w:val="none" w:sz="0" w:space="0" w:color="auto"/>
          </w:divBdr>
          <w:divsChild>
            <w:div w:id="1201014364">
              <w:marLeft w:val="480"/>
              <w:marRight w:val="0"/>
              <w:marTop w:val="0"/>
              <w:marBottom w:val="600"/>
              <w:divBdr>
                <w:top w:val="none" w:sz="0" w:space="0" w:color="auto"/>
                <w:left w:val="none" w:sz="0" w:space="0" w:color="auto"/>
                <w:bottom w:val="none" w:sz="0" w:space="0" w:color="auto"/>
                <w:right w:val="none" w:sz="0" w:space="0" w:color="auto"/>
              </w:divBdr>
              <w:divsChild>
                <w:div w:id="14256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1790">
      <w:bodyDiv w:val="1"/>
      <w:marLeft w:val="0"/>
      <w:marRight w:val="0"/>
      <w:marTop w:val="0"/>
      <w:marBottom w:val="0"/>
      <w:divBdr>
        <w:top w:val="none" w:sz="0" w:space="0" w:color="auto"/>
        <w:left w:val="none" w:sz="0" w:space="0" w:color="auto"/>
        <w:bottom w:val="none" w:sz="0" w:space="0" w:color="auto"/>
        <w:right w:val="none" w:sz="0" w:space="0" w:color="auto"/>
      </w:divBdr>
    </w:div>
    <w:div w:id="1596134898">
      <w:bodyDiv w:val="1"/>
      <w:marLeft w:val="0"/>
      <w:marRight w:val="0"/>
      <w:marTop w:val="0"/>
      <w:marBottom w:val="0"/>
      <w:divBdr>
        <w:top w:val="none" w:sz="0" w:space="0" w:color="auto"/>
        <w:left w:val="none" w:sz="0" w:space="0" w:color="auto"/>
        <w:bottom w:val="none" w:sz="0" w:space="0" w:color="auto"/>
        <w:right w:val="none" w:sz="0" w:space="0" w:color="auto"/>
      </w:divBdr>
    </w:div>
    <w:div w:id="1600021196">
      <w:bodyDiv w:val="1"/>
      <w:marLeft w:val="0"/>
      <w:marRight w:val="0"/>
      <w:marTop w:val="0"/>
      <w:marBottom w:val="0"/>
      <w:divBdr>
        <w:top w:val="none" w:sz="0" w:space="0" w:color="auto"/>
        <w:left w:val="none" w:sz="0" w:space="0" w:color="auto"/>
        <w:bottom w:val="none" w:sz="0" w:space="0" w:color="auto"/>
        <w:right w:val="none" w:sz="0" w:space="0" w:color="auto"/>
      </w:divBdr>
    </w:div>
    <w:div w:id="1643654937">
      <w:bodyDiv w:val="1"/>
      <w:marLeft w:val="0"/>
      <w:marRight w:val="0"/>
      <w:marTop w:val="0"/>
      <w:marBottom w:val="0"/>
      <w:divBdr>
        <w:top w:val="none" w:sz="0" w:space="0" w:color="auto"/>
        <w:left w:val="none" w:sz="0" w:space="0" w:color="auto"/>
        <w:bottom w:val="none" w:sz="0" w:space="0" w:color="auto"/>
        <w:right w:val="none" w:sz="0" w:space="0" w:color="auto"/>
      </w:divBdr>
    </w:div>
    <w:div w:id="1813709988">
      <w:bodyDiv w:val="1"/>
      <w:marLeft w:val="0"/>
      <w:marRight w:val="0"/>
      <w:marTop w:val="0"/>
      <w:marBottom w:val="0"/>
      <w:divBdr>
        <w:top w:val="none" w:sz="0" w:space="0" w:color="auto"/>
        <w:left w:val="none" w:sz="0" w:space="0" w:color="auto"/>
        <w:bottom w:val="none" w:sz="0" w:space="0" w:color="auto"/>
        <w:right w:val="none" w:sz="0" w:space="0" w:color="auto"/>
      </w:divBdr>
    </w:div>
    <w:div w:id="190880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71CBB-073A-4FDC-8E8E-5E64F707EB9D}">
  <ds:schemaRefs>
    <ds:schemaRef ds:uri="http://schemas.openxmlformats.org/officeDocument/2006/bibliography"/>
  </ds:schemaRefs>
</ds:datastoreItem>
</file>

<file path=customXml/itemProps2.xml><?xml version="1.0" encoding="utf-8"?>
<ds:datastoreItem xmlns:ds="http://schemas.openxmlformats.org/officeDocument/2006/customXml" ds:itemID="{65B2C461-DF91-4D97-B023-CD84D00F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20314</Words>
  <Characters>110492</Characters>
  <Application>Microsoft Office Word</Application>
  <DocSecurity>0</DocSecurity>
  <Lines>920</Lines>
  <Paragraphs>261</Paragraphs>
  <ScaleCrop>false</ScaleCrop>
  <HeadingPairs>
    <vt:vector size="2" baseType="variant">
      <vt:variant>
        <vt:lpstr>Title</vt:lpstr>
      </vt:variant>
      <vt:variant>
        <vt:i4>1</vt:i4>
      </vt:variant>
    </vt:vector>
  </HeadingPairs>
  <TitlesOfParts>
    <vt:vector size="1" baseType="lpstr">
      <vt:lpstr>RESEARCH CONTRACT</vt:lpstr>
    </vt:vector>
  </TitlesOfParts>
  <Company>LGC</Company>
  <LinksUpToDate>false</LinksUpToDate>
  <CharactersWithSpaces>130545</CharactersWithSpaces>
  <SharedDoc>false</SharedDoc>
  <HLinks>
    <vt:vector size="48" baseType="variant">
      <vt:variant>
        <vt:i4>5570603</vt:i4>
      </vt:variant>
      <vt:variant>
        <vt:i4>453</vt:i4>
      </vt:variant>
      <vt:variant>
        <vt:i4>0</vt:i4>
      </vt:variant>
      <vt:variant>
        <vt:i4>5</vt:i4>
      </vt:variant>
      <vt:variant>
        <vt:lpwstr>http://www.dh.gov.uk/en/Publicationsandstatistics/Publications/PublicationsPolicyAndGuidance/DH_4108962</vt:lpwstr>
      </vt:variant>
      <vt:variant>
        <vt:lpwstr/>
      </vt:variant>
      <vt:variant>
        <vt:i4>6094885</vt:i4>
      </vt:variant>
      <vt:variant>
        <vt:i4>450</vt:i4>
      </vt:variant>
      <vt:variant>
        <vt:i4>0</vt:i4>
      </vt:variant>
      <vt:variant>
        <vt:i4>5</vt:i4>
      </vt:variant>
      <vt:variant>
        <vt:lpwstr>http://www.dh.gov.uk/en/Publicationsandstatistics/Publications/PublicationsPolicyAndGuidance/DH_4005727</vt:lpwstr>
      </vt:variant>
      <vt:variant>
        <vt:lpwstr/>
      </vt:variant>
      <vt:variant>
        <vt:i4>6619162</vt:i4>
      </vt:variant>
      <vt:variant>
        <vt:i4>447</vt:i4>
      </vt:variant>
      <vt:variant>
        <vt:i4>0</vt:i4>
      </vt:variant>
      <vt:variant>
        <vt:i4>5</vt:i4>
      </vt:variant>
      <vt:variant>
        <vt:lpwstr>http://www.dh.gov.uk/en/Managingyourorganisation/Informationpolicy/Patientconfidentialityandcaldicottguardians/DH_4100550</vt:lpwstr>
      </vt:variant>
      <vt:variant>
        <vt:lpwstr/>
      </vt:variant>
      <vt:variant>
        <vt:i4>1245193</vt:i4>
      </vt:variant>
      <vt:variant>
        <vt:i4>444</vt:i4>
      </vt:variant>
      <vt:variant>
        <vt:i4>0</vt:i4>
      </vt:variant>
      <vt:variant>
        <vt:i4>5</vt:i4>
      </vt:variant>
      <vt:variant>
        <vt:lpwstr>http://www.nihr.ac.uk/faculty/Pages/default.aspx</vt:lpwstr>
      </vt:variant>
      <vt:variant>
        <vt:lpwstr/>
      </vt:variant>
      <vt:variant>
        <vt:i4>7995506</vt:i4>
      </vt:variant>
      <vt:variant>
        <vt:i4>441</vt:i4>
      </vt:variant>
      <vt:variant>
        <vt:i4>0</vt:i4>
      </vt:variant>
      <vt:variant>
        <vt:i4>5</vt:i4>
      </vt:variant>
      <vt:variant>
        <vt:lpwstr>http://www.nihr.ac.uk/files/pdfs/OpenAccessPolicyStatement.pdf</vt:lpwstr>
      </vt:variant>
      <vt:variant>
        <vt:lpwstr/>
      </vt:variant>
      <vt:variant>
        <vt:i4>3145832</vt:i4>
      </vt:variant>
      <vt:variant>
        <vt:i4>438</vt:i4>
      </vt:variant>
      <vt:variant>
        <vt:i4>0</vt:i4>
      </vt:variant>
      <vt:variant>
        <vt:i4>5</vt:i4>
      </vt:variant>
      <vt:variant>
        <vt:lpwstr>http://www.mrc.ac.uk/Utilities/Documentrecord/index.htm?d=MRC002452</vt:lpwstr>
      </vt:variant>
      <vt:variant>
        <vt:lpwstr/>
      </vt:variant>
      <vt:variant>
        <vt:i4>7864421</vt:i4>
      </vt:variant>
      <vt:variant>
        <vt:i4>90</vt:i4>
      </vt:variant>
      <vt:variant>
        <vt:i4>0</vt:i4>
      </vt:variant>
      <vt:variant>
        <vt:i4>5</vt:i4>
      </vt:variant>
      <vt:variant>
        <vt:lpwstr>https://www.gov.uk/government/publications/guidance-on-attributing-the-costs-of-health-and-social-care-research</vt:lpwstr>
      </vt:variant>
      <vt:variant>
        <vt:lpwstr/>
      </vt:variant>
      <vt:variant>
        <vt:i4>5111900</vt:i4>
      </vt:variant>
      <vt:variant>
        <vt:i4>87</vt:i4>
      </vt:variant>
      <vt:variant>
        <vt:i4>0</vt:i4>
      </vt:variant>
      <vt:variant>
        <vt:i4>5</vt:i4>
      </vt:variant>
      <vt:variant>
        <vt:lpwstr>http://www.nihr.ac.uk/research-and-impact/nhs-research-performance/performance-in-initiating-and-delivering-research/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CONTRACT</dc:title>
  <dc:subject/>
  <dc:creator>DavidB</dc:creator>
  <cp:keywords/>
  <dc:description/>
  <cp:lastModifiedBy>Davies J.C.</cp:lastModifiedBy>
  <cp:revision>2</cp:revision>
  <cp:lastPrinted>2018-09-17T08:46:00Z</cp:lastPrinted>
  <dcterms:created xsi:type="dcterms:W3CDTF">2019-11-29T13:22:00Z</dcterms:created>
  <dcterms:modified xsi:type="dcterms:W3CDTF">2019-11-29T13:22:00Z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2013-07-30T00:00:00Z</vt:filetime>
  </property>
  <property fmtid="{D5CDD505-2E9C-101B-9397-08002B2CF9AE}" pid="4" name="_NewReviewCycle">
    <vt:lpwstr/>
  </property>
  <property fmtid="{D5CDD505-2E9C-101B-9397-08002B2CF9AE}" pid="5" name="BASEPRECID">
    <vt:i4>3</vt:i4>
  </property>
  <property fmtid="{D5CDD505-2E9C-101B-9397-08002B2CF9AE}" pid="6" name="BASEPRECTYPE">
    <vt:lpwstr>BLANK</vt:lpwstr>
  </property>
  <property fmtid="{D5CDD505-2E9C-101B-9397-08002B2CF9AE}" pid="7" name="DOCID">
    <vt:i4>279043</vt:i4>
  </property>
  <property fmtid="{D5CDD505-2E9C-101B-9397-08002B2CF9AE}" pid="8" name="DOCIDEX">
    <vt:lpwstr> </vt:lpwstr>
  </property>
  <property fmtid="{D5CDD505-2E9C-101B-9397-08002B2CF9AE}" pid="9" name="COMPANYID">
    <vt:i4>2122615673</vt:i4>
  </property>
  <property fmtid="{D5CDD505-2E9C-101B-9397-08002B2CF9AE}" pid="10" name="SERIALNO">
    <vt:i4>11468</vt:i4>
  </property>
  <property fmtid="{D5CDD505-2E9C-101B-9397-08002B2CF9AE}" pid="11" name="EDITION">
    <vt:lpwstr>FM</vt:lpwstr>
  </property>
  <property fmtid="{D5CDD505-2E9C-101B-9397-08002B2CF9AE}" pid="12" name="CLIENTID">
    <vt:i4>187</vt:i4>
  </property>
  <property fmtid="{D5CDD505-2E9C-101B-9397-08002B2CF9AE}" pid="13" name="FILEID">
    <vt:i4>2829</vt:i4>
  </property>
  <property fmtid="{D5CDD505-2E9C-101B-9397-08002B2CF9AE}" pid="14" name="ASSOCID">
    <vt:i4>14179</vt:i4>
  </property>
  <property fmtid="{D5CDD505-2E9C-101B-9397-08002B2CF9AE}" pid="15" name="VERSIONID">
    <vt:lpwstr>7b734a3d-e66d-4ae6-88d7-f0014e9a61b1</vt:lpwstr>
  </property>
  <property fmtid="{D5CDD505-2E9C-101B-9397-08002B2CF9AE}" pid="16" name="VERSIONLABEL">
    <vt:lpwstr>2</vt:lpwstr>
  </property>
  <property fmtid="{D5CDD505-2E9C-101B-9397-08002B2CF9AE}" pid="17" name="DOCID_2122615673">
    <vt:r8>279043</vt:r8>
  </property>
  <property fmtid="{D5CDD505-2E9C-101B-9397-08002B2CF9AE}" pid="18" name="DOCID_2122615673_">
    <vt:r8>279043</vt:r8>
  </property>
  <property fmtid="{D5CDD505-2E9C-101B-9397-08002B2CF9AE}" pid="19" name="DOCID_11468">
    <vt:r8>279043</vt:r8>
  </property>
  <property fmtid="{D5CDD505-2E9C-101B-9397-08002B2CF9AE}" pid="20" name="VERSIONID_2122615673">
    <vt:lpwstr>7b734a3d-e66d-4ae6-88d7-f0014e9a61b1</vt:lpwstr>
  </property>
  <property fmtid="{D5CDD505-2E9C-101B-9397-08002B2CF9AE}" pid="21" name="VERSIONID_2122615673_">
    <vt:lpwstr>7b734a3d-e66d-4ae6-88d7-f0014e9a61b1</vt:lpwstr>
  </property>
</Properties>
</file>