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85F4" w14:textId="3A35EF0E" w:rsidR="003E1800" w:rsidRDefault="00F80F6F" w:rsidP="003E1800">
      <w:pPr>
        <w:spacing w:after="120" w:line="240" w:lineRule="atLeast"/>
        <w:ind w:left="567" w:hanging="567"/>
        <w:jc w:val="center"/>
        <w:rPr>
          <w:rFonts w:asciiTheme="minorHAnsi" w:hAnsiTheme="minorHAnsi" w:cstheme="minorHAnsi"/>
          <w:b/>
          <w:bCs/>
          <w:lang w:val="en-US"/>
        </w:rPr>
      </w:pPr>
      <w:r>
        <w:rPr>
          <w:rFonts w:asciiTheme="minorHAnsi" w:hAnsiTheme="minorHAnsi" w:cstheme="minorHAnsi"/>
          <w:b/>
          <w:bCs/>
          <w:lang w:val="en-US"/>
        </w:rPr>
        <w:t>Funding Agreement – Global Health</w:t>
      </w:r>
      <w:r w:rsidR="009362A0">
        <w:rPr>
          <w:rFonts w:asciiTheme="minorHAnsi" w:hAnsiTheme="minorHAnsi" w:cstheme="minorHAnsi"/>
          <w:b/>
          <w:bCs/>
          <w:lang w:val="en-US"/>
        </w:rPr>
        <w:t xml:space="preserve"> Development Award </w:t>
      </w:r>
    </w:p>
    <w:p w14:paraId="02811761" w14:textId="77777777" w:rsidR="003E1800" w:rsidRDefault="003E1800" w:rsidP="003E1800">
      <w:pPr>
        <w:spacing w:after="120" w:line="240" w:lineRule="atLeast"/>
        <w:ind w:left="567" w:hanging="567"/>
        <w:jc w:val="center"/>
        <w:rPr>
          <w:rFonts w:asciiTheme="minorHAnsi" w:hAnsiTheme="minorHAnsi" w:cstheme="minorHAnsi"/>
          <w:b/>
          <w:bCs/>
          <w:lang w:val="en-US"/>
        </w:rPr>
      </w:pPr>
    </w:p>
    <w:p w14:paraId="27AB8B64" w14:textId="49966F23" w:rsidR="002A7AC0" w:rsidRPr="004A68D5" w:rsidRDefault="00F80F6F" w:rsidP="00E87C10">
      <w:pPr>
        <w:spacing w:after="120" w:line="240" w:lineRule="atLeast"/>
        <w:ind w:left="567" w:hanging="567"/>
        <w:rPr>
          <w:rFonts w:asciiTheme="minorHAnsi" w:hAnsiTheme="minorHAnsi" w:cstheme="minorHAnsi"/>
          <w:b/>
          <w:bCs/>
          <w:lang w:val="en-US"/>
        </w:rPr>
      </w:pPr>
      <w:r w:rsidRPr="004A68D5">
        <w:rPr>
          <w:rFonts w:asciiTheme="minorHAnsi" w:hAnsiTheme="minorHAnsi" w:cstheme="minorHAnsi"/>
          <w:b/>
          <w:bCs/>
          <w:lang w:val="en-US"/>
        </w:rPr>
        <w:t>This funding agreement dated [………………] 202</w:t>
      </w:r>
      <w:r w:rsidR="00752D58">
        <w:rPr>
          <w:rFonts w:asciiTheme="minorHAnsi" w:hAnsiTheme="minorHAnsi" w:cstheme="minorHAnsi"/>
          <w:b/>
          <w:bCs/>
          <w:lang w:val="en-US"/>
        </w:rPr>
        <w:t>4</w:t>
      </w:r>
    </w:p>
    <w:p w14:paraId="1DF856BD" w14:textId="03DAFF8B" w:rsidR="002A7AC0" w:rsidRPr="004A68D5" w:rsidRDefault="00F80F6F" w:rsidP="00E87C10">
      <w:pPr>
        <w:spacing w:after="120" w:line="240" w:lineRule="atLeast"/>
        <w:ind w:left="567" w:hanging="567"/>
        <w:rPr>
          <w:rFonts w:asciiTheme="minorHAnsi" w:hAnsiTheme="minorHAnsi" w:cstheme="minorHAnsi"/>
          <w:b/>
          <w:bCs/>
          <w:lang w:val="en-US"/>
        </w:rPr>
      </w:pPr>
      <w:r w:rsidRPr="004A68D5">
        <w:rPr>
          <w:rFonts w:asciiTheme="minorHAnsi" w:hAnsiTheme="minorHAnsi" w:cstheme="minorHAnsi"/>
          <w:b/>
          <w:bCs/>
          <w:lang w:val="en-US"/>
        </w:rPr>
        <w:t>Is made by and between:</w:t>
      </w:r>
    </w:p>
    <w:p w14:paraId="1D13F953" w14:textId="7A9D1883" w:rsidR="002A7AC0" w:rsidRPr="002A7AC0" w:rsidRDefault="00F80F6F" w:rsidP="00E87C10">
      <w:pPr>
        <w:numPr>
          <w:ilvl w:val="0"/>
          <w:numId w:val="4"/>
        </w:numPr>
        <w:spacing w:after="120" w:line="240" w:lineRule="atLeast"/>
        <w:ind w:left="567" w:hanging="567"/>
        <w:rPr>
          <w:rFonts w:asciiTheme="minorHAnsi" w:hAnsiTheme="minorHAnsi" w:cstheme="minorHAnsi"/>
          <w:lang w:val="en-US"/>
        </w:rPr>
      </w:pPr>
      <w:r w:rsidRPr="002A7AC0">
        <w:rPr>
          <w:rFonts w:asciiTheme="minorHAnsi" w:hAnsiTheme="minorHAnsi" w:cstheme="minorHAnsi"/>
          <w:b/>
          <w:bCs/>
          <w:lang w:val="en-US"/>
        </w:rPr>
        <w:t>THE SECRETARY OF STATE FOR HEALTH AND SOCIAL CARE</w:t>
      </w:r>
      <w:r w:rsidRPr="002A7AC0">
        <w:rPr>
          <w:rFonts w:asciiTheme="minorHAnsi" w:hAnsiTheme="minorHAnsi" w:cstheme="minorHAnsi"/>
          <w:lang w:val="en-US"/>
        </w:rPr>
        <w:t xml:space="preserve"> of 39 Victoria Street, Westminster, London SW1H 0EU (</w:t>
      </w:r>
      <w:r w:rsidRPr="002A7AC0">
        <w:rPr>
          <w:rFonts w:asciiTheme="minorHAnsi" w:hAnsiTheme="minorHAnsi" w:cstheme="minorHAnsi"/>
          <w:b/>
          <w:bCs/>
          <w:lang w:val="en-US"/>
        </w:rPr>
        <w:t>Authority</w:t>
      </w:r>
      <w:r w:rsidRPr="002A7AC0">
        <w:rPr>
          <w:rFonts w:asciiTheme="minorHAnsi" w:hAnsiTheme="minorHAnsi" w:cstheme="minorHAnsi"/>
          <w:lang w:val="en-US"/>
        </w:rPr>
        <w:t xml:space="preserve">) and </w:t>
      </w:r>
    </w:p>
    <w:p w14:paraId="2250A0F2" w14:textId="4021B05E" w:rsidR="002A7AC0" w:rsidRPr="002A7AC0" w:rsidRDefault="00F80F6F" w:rsidP="00E87C10">
      <w:pPr>
        <w:numPr>
          <w:ilvl w:val="0"/>
          <w:numId w:val="4"/>
        </w:numPr>
        <w:spacing w:after="120" w:line="240" w:lineRule="atLeast"/>
        <w:ind w:left="567" w:hanging="567"/>
        <w:rPr>
          <w:rFonts w:asciiTheme="minorHAnsi" w:hAnsiTheme="minorHAnsi" w:cstheme="minorHAnsi"/>
          <w:lang w:val="en-US"/>
        </w:rPr>
      </w:pPr>
      <w:r w:rsidRPr="002A7AC0">
        <w:rPr>
          <w:rFonts w:asciiTheme="minorHAnsi" w:hAnsiTheme="minorHAnsi" w:cstheme="minorHAnsi"/>
          <w:lang w:val="en-US"/>
        </w:rPr>
        <w:t>[</w:t>
      </w:r>
      <w:r w:rsidR="00163AD9">
        <w:rPr>
          <w:rFonts w:asciiTheme="minorHAnsi" w:hAnsiTheme="minorHAnsi" w:cstheme="minorHAnsi"/>
          <w:lang w:val="en-US"/>
        </w:rPr>
        <w:t xml:space="preserve">LMIC </w:t>
      </w:r>
      <w:r w:rsidRPr="002A7AC0">
        <w:rPr>
          <w:rFonts w:asciiTheme="minorHAnsi" w:hAnsiTheme="minorHAnsi" w:cstheme="minorHAnsi"/>
          <w:lang w:val="en-US"/>
        </w:rPr>
        <w:t>LEAD] …………………. (</w:t>
      </w:r>
      <w:r w:rsidR="00207470" w:rsidRPr="00207470">
        <w:rPr>
          <w:rFonts w:asciiTheme="minorHAnsi" w:hAnsiTheme="minorHAnsi" w:cstheme="minorHAnsi"/>
          <w:b/>
          <w:bCs/>
          <w:lang w:val="en-US"/>
        </w:rPr>
        <w:t>Contractor</w:t>
      </w:r>
      <w:r w:rsidRPr="002A7AC0">
        <w:rPr>
          <w:rFonts w:asciiTheme="minorHAnsi" w:hAnsiTheme="minorHAnsi" w:cstheme="minorHAnsi"/>
          <w:lang w:val="en-US"/>
        </w:rPr>
        <w:t>)</w:t>
      </w:r>
    </w:p>
    <w:p w14:paraId="1D722A26" w14:textId="2C9AA46C" w:rsidR="002A7AC0" w:rsidRPr="002A7AC0" w:rsidRDefault="00F80F6F" w:rsidP="00E87C10">
      <w:pPr>
        <w:spacing w:after="120" w:line="240" w:lineRule="atLeast"/>
        <w:ind w:left="567" w:hanging="567"/>
        <w:rPr>
          <w:rFonts w:asciiTheme="minorHAnsi" w:hAnsiTheme="minorHAnsi" w:cstheme="minorHAnsi"/>
          <w:lang w:val="en-US"/>
        </w:rPr>
      </w:pPr>
      <w:r w:rsidRPr="002A7AC0">
        <w:rPr>
          <w:rFonts w:asciiTheme="minorHAnsi" w:hAnsiTheme="minorHAnsi" w:cstheme="minorHAnsi"/>
          <w:lang w:val="en-US"/>
        </w:rPr>
        <w:t xml:space="preserve">Each a </w:t>
      </w:r>
      <w:r w:rsidRPr="002A7AC0">
        <w:rPr>
          <w:rFonts w:asciiTheme="minorHAnsi" w:hAnsiTheme="minorHAnsi" w:cstheme="minorHAnsi"/>
          <w:b/>
          <w:bCs/>
          <w:lang w:val="en-US"/>
        </w:rPr>
        <w:t>Party</w:t>
      </w:r>
      <w:r w:rsidRPr="002A7AC0">
        <w:rPr>
          <w:rFonts w:asciiTheme="minorHAnsi" w:hAnsiTheme="minorHAnsi" w:cstheme="minorHAnsi"/>
          <w:lang w:val="en-US"/>
        </w:rPr>
        <w:t xml:space="preserve"> and collectively the </w:t>
      </w:r>
      <w:r w:rsidRPr="002A7AC0">
        <w:rPr>
          <w:rFonts w:asciiTheme="minorHAnsi" w:hAnsiTheme="minorHAnsi" w:cstheme="minorHAnsi"/>
          <w:b/>
          <w:bCs/>
          <w:lang w:val="en-US"/>
        </w:rPr>
        <w:t>Parties</w:t>
      </w:r>
      <w:r w:rsidRPr="002A7AC0">
        <w:rPr>
          <w:rFonts w:asciiTheme="minorHAnsi" w:hAnsiTheme="minorHAnsi" w:cstheme="minorHAnsi"/>
          <w:lang w:val="en-US"/>
        </w:rPr>
        <w:t>.</w:t>
      </w:r>
    </w:p>
    <w:p w14:paraId="7F805113" w14:textId="77777777" w:rsidR="003E1800" w:rsidRDefault="003E1800" w:rsidP="00E87C10">
      <w:pPr>
        <w:spacing w:after="120" w:line="240" w:lineRule="atLeast"/>
        <w:ind w:left="567" w:hanging="567"/>
        <w:rPr>
          <w:rFonts w:asciiTheme="minorHAnsi" w:hAnsiTheme="minorHAnsi" w:cstheme="minorHAnsi"/>
          <w:b/>
          <w:bCs/>
          <w:lang w:val="en-US"/>
        </w:rPr>
      </w:pPr>
    </w:p>
    <w:p w14:paraId="184C526C" w14:textId="5A1C01DD" w:rsidR="002A7AC0" w:rsidRPr="004A68D5" w:rsidRDefault="00F80F6F" w:rsidP="00E87C10">
      <w:pPr>
        <w:spacing w:after="120" w:line="240" w:lineRule="atLeast"/>
        <w:ind w:left="567" w:hanging="567"/>
        <w:rPr>
          <w:rFonts w:asciiTheme="minorHAnsi" w:hAnsiTheme="minorHAnsi" w:cstheme="minorHAnsi"/>
          <w:b/>
          <w:bCs/>
          <w:lang w:val="en-US"/>
        </w:rPr>
      </w:pPr>
      <w:r w:rsidRPr="004A68D5">
        <w:rPr>
          <w:rFonts w:asciiTheme="minorHAnsi" w:hAnsiTheme="minorHAnsi" w:cstheme="minorHAnsi"/>
          <w:b/>
          <w:bCs/>
          <w:lang w:val="en-US"/>
        </w:rPr>
        <w:t>BACKGROUND</w:t>
      </w:r>
    </w:p>
    <w:p w14:paraId="53DDB51E" w14:textId="1EAA011A" w:rsidR="002A7AC0" w:rsidRDefault="000F6FEC" w:rsidP="00115E7A">
      <w:pPr>
        <w:spacing w:after="120" w:line="240" w:lineRule="atLeast"/>
        <w:rPr>
          <w:rFonts w:asciiTheme="minorHAnsi" w:hAnsiTheme="minorHAnsi" w:cstheme="minorHAnsi"/>
          <w:lang w:val="en-US"/>
        </w:rPr>
      </w:pPr>
      <w:r>
        <w:rPr>
          <w:rFonts w:asciiTheme="minorHAnsi" w:hAnsiTheme="minorHAnsi" w:cstheme="minorHAnsi"/>
          <w:lang w:val="en-US"/>
        </w:rPr>
        <w:t xml:space="preserve">The Authority has agreed to make funding available to the Contractor for the purposes of </w:t>
      </w:r>
      <w:r w:rsidR="00A13743">
        <w:rPr>
          <w:rFonts w:asciiTheme="minorHAnsi" w:hAnsiTheme="minorHAnsi" w:cstheme="minorHAnsi"/>
          <w:lang w:val="en-US"/>
        </w:rPr>
        <w:t xml:space="preserve">supporting </w:t>
      </w:r>
      <w:r w:rsidR="00115E7A" w:rsidRPr="00115E7A">
        <w:rPr>
          <w:rFonts w:asciiTheme="minorHAnsi" w:hAnsiTheme="minorHAnsi" w:cstheme="minorHAnsi"/>
          <w:lang w:val="en-US"/>
        </w:rPr>
        <w:t xml:space="preserve">underpinning work for the development of high-quality global health research proposals and </w:t>
      </w:r>
      <w:r w:rsidR="00DC7E72">
        <w:rPr>
          <w:rFonts w:asciiTheme="minorHAnsi" w:hAnsiTheme="minorHAnsi" w:cstheme="minorHAnsi"/>
          <w:lang w:val="en-US"/>
        </w:rPr>
        <w:t xml:space="preserve">thus </w:t>
      </w:r>
      <w:r w:rsidR="00115E7A" w:rsidRPr="00115E7A">
        <w:rPr>
          <w:rFonts w:asciiTheme="minorHAnsi" w:hAnsiTheme="minorHAnsi" w:cstheme="minorHAnsi"/>
          <w:lang w:val="en-US"/>
        </w:rPr>
        <w:t xml:space="preserve"> secure further research funding</w:t>
      </w:r>
      <w:r w:rsidR="00526E63">
        <w:rPr>
          <w:rFonts w:asciiTheme="minorHAnsi" w:hAnsiTheme="minorHAnsi" w:cstheme="minorHAnsi"/>
          <w:lang w:val="en-US"/>
        </w:rPr>
        <w:t>.</w:t>
      </w:r>
    </w:p>
    <w:p w14:paraId="2B11203C" w14:textId="77777777" w:rsidR="003E1800" w:rsidRDefault="003E1800" w:rsidP="00E87C10">
      <w:pPr>
        <w:spacing w:after="120" w:line="240" w:lineRule="atLeast"/>
        <w:ind w:left="567" w:hanging="567"/>
        <w:rPr>
          <w:rFonts w:asciiTheme="minorHAnsi" w:hAnsiTheme="minorHAnsi" w:cstheme="minorHAnsi"/>
          <w:b/>
          <w:bCs/>
          <w:lang w:val="en-US"/>
        </w:rPr>
      </w:pPr>
    </w:p>
    <w:p w14:paraId="6DE71318" w14:textId="4A229092" w:rsidR="002A7AC0" w:rsidRPr="004A68D5" w:rsidRDefault="00F80F6F" w:rsidP="00E87C10">
      <w:pPr>
        <w:spacing w:after="120" w:line="240" w:lineRule="atLeast"/>
        <w:ind w:left="567" w:hanging="567"/>
        <w:rPr>
          <w:rFonts w:asciiTheme="minorHAnsi" w:hAnsiTheme="minorHAnsi" w:cstheme="minorHAnsi"/>
          <w:b/>
          <w:bCs/>
          <w:lang w:val="en-US"/>
        </w:rPr>
      </w:pPr>
      <w:r w:rsidRPr="004A68D5">
        <w:rPr>
          <w:rFonts w:asciiTheme="minorHAnsi" w:hAnsiTheme="minorHAnsi" w:cstheme="minorHAnsi"/>
          <w:b/>
          <w:bCs/>
          <w:lang w:val="en-US"/>
        </w:rPr>
        <w:t>NOW IT IS AGREED THAT</w:t>
      </w:r>
    </w:p>
    <w:p w14:paraId="7295389C" w14:textId="7D3B2FAF" w:rsidR="002A7AC0" w:rsidRPr="00952FF5" w:rsidRDefault="00F80F6F" w:rsidP="00E87C10">
      <w:pPr>
        <w:pStyle w:val="ListParagraph"/>
        <w:numPr>
          <w:ilvl w:val="0"/>
          <w:numId w:val="5"/>
        </w:numPr>
        <w:spacing w:after="120" w:line="240" w:lineRule="atLeast"/>
        <w:ind w:left="567" w:hanging="567"/>
        <w:contextualSpacing w:val="0"/>
        <w:rPr>
          <w:rFonts w:asciiTheme="minorHAnsi" w:hAnsiTheme="minorHAnsi" w:cstheme="minorHAnsi"/>
          <w:b/>
          <w:bCs/>
          <w:lang w:val="en-US"/>
        </w:rPr>
      </w:pPr>
      <w:r w:rsidRPr="00952FF5">
        <w:rPr>
          <w:rFonts w:asciiTheme="minorHAnsi" w:hAnsiTheme="minorHAnsi" w:cstheme="minorHAnsi"/>
          <w:b/>
          <w:bCs/>
          <w:lang w:val="en-US"/>
        </w:rPr>
        <w:t>Interpretation</w:t>
      </w:r>
    </w:p>
    <w:p w14:paraId="62A13EEA" w14:textId="174EC8F4" w:rsidR="002A7AC0" w:rsidRPr="002A7AC0"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sidRPr="002A7AC0">
        <w:rPr>
          <w:rFonts w:asciiTheme="minorHAnsi" w:hAnsiTheme="minorHAnsi" w:cstheme="minorHAnsi"/>
          <w:lang w:val="en-US"/>
        </w:rPr>
        <w:t>In this Agreement:</w:t>
      </w:r>
    </w:p>
    <w:tbl>
      <w:tblPr>
        <w:tblStyle w:val="TableGrid"/>
        <w:tblW w:w="0" w:type="auto"/>
        <w:tblInd w:w="421" w:type="dxa"/>
        <w:tblLook w:val="04A0" w:firstRow="1" w:lastRow="0" w:firstColumn="1" w:lastColumn="0" w:noHBand="0" w:noVBand="1"/>
      </w:tblPr>
      <w:tblGrid>
        <w:gridCol w:w="2553"/>
        <w:gridCol w:w="6042"/>
      </w:tblGrid>
      <w:tr w:rsidR="00BA611C" w14:paraId="46D59414" w14:textId="77777777" w:rsidTr="0004290C">
        <w:tc>
          <w:tcPr>
            <w:tcW w:w="2553" w:type="dxa"/>
          </w:tcPr>
          <w:p w14:paraId="0FDA065C" w14:textId="07B68F22" w:rsidR="009362A0" w:rsidRPr="001123B6" w:rsidRDefault="00F80F6F" w:rsidP="009362A0">
            <w:pPr>
              <w:spacing w:after="120" w:line="240" w:lineRule="atLeast"/>
              <w:ind w:left="567" w:hanging="567"/>
              <w:rPr>
                <w:rFonts w:asciiTheme="minorHAnsi" w:hAnsiTheme="minorHAnsi" w:cstheme="minorHAnsi"/>
                <w:b/>
                <w:bCs/>
                <w:lang w:val="en-US"/>
              </w:rPr>
            </w:pPr>
            <w:r w:rsidRPr="00040A29">
              <w:rPr>
                <w:rStyle w:val="DefinitionTerm"/>
                <w:rFonts w:asciiTheme="minorHAnsi" w:hAnsiTheme="minorHAnsi" w:cstheme="minorHAnsi"/>
              </w:rPr>
              <w:t>Applicable Law</w:t>
            </w:r>
          </w:p>
        </w:tc>
        <w:tc>
          <w:tcPr>
            <w:tcW w:w="6042" w:type="dxa"/>
          </w:tcPr>
          <w:p w14:paraId="7B4BD04C" w14:textId="77777777" w:rsidR="009362A0" w:rsidRPr="00040A29" w:rsidRDefault="00F80F6F" w:rsidP="009362A0">
            <w:pPr>
              <w:pStyle w:val="TableDefListParagraph"/>
              <w:tabs>
                <w:tab w:val="clear" w:pos="360"/>
                <w:tab w:val="clear" w:pos="432"/>
              </w:tabs>
              <w:spacing w:before="0" w:line="240" w:lineRule="atLeast"/>
              <w:ind w:left="0" w:firstLine="0"/>
              <w:rPr>
                <w:rFonts w:asciiTheme="minorHAnsi" w:hAnsiTheme="minorHAnsi" w:cstheme="minorHAnsi"/>
                <w:sz w:val="22"/>
                <w:szCs w:val="22"/>
              </w:rPr>
            </w:pPr>
            <w:r w:rsidRPr="00040A29">
              <w:rPr>
                <w:rFonts w:asciiTheme="minorHAnsi" w:hAnsiTheme="minorHAnsi" w:cstheme="minorHAnsi"/>
                <w:sz w:val="22"/>
                <w:szCs w:val="22"/>
              </w:rPr>
              <w:t>means:</w:t>
            </w:r>
          </w:p>
          <w:p w14:paraId="2682E427" w14:textId="77777777" w:rsidR="009362A0" w:rsidRPr="00040A29" w:rsidRDefault="00F80F6F" w:rsidP="009362A0">
            <w:pPr>
              <w:pStyle w:val="TableDefListParagraph1"/>
              <w:tabs>
                <w:tab w:val="clear" w:pos="360"/>
                <w:tab w:val="clear" w:pos="576"/>
              </w:tabs>
              <w:spacing w:before="0" w:line="240" w:lineRule="atLeast"/>
              <w:ind w:left="434" w:hanging="434"/>
              <w:rPr>
                <w:rFonts w:asciiTheme="minorHAnsi" w:hAnsiTheme="minorHAnsi" w:cstheme="minorHAnsi"/>
                <w:sz w:val="22"/>
                <w:szCs w:val="22"/>
              </w:rPr>
            </w:pPr>
            <w:r w:rsidRPr="00040A29">
              <w:rPr>
                <w:rFonts w:asciiTheme="minorHAnsi" w:hAnsiTheme="minorHAnsi" w:cstheme="minorHAnsi"/>
                <w:sz w:val="22"/>
                <w:szCs w:val="22"/>
              </w:rPr>
              <w:t>any law, statute, regulation, byelaw or subordinate legislation in force from time to time to which a party is subject and/or in any jurisdiction that the Research is provided to or in respect of;</w:t>
            </w:r>
          </w:p>
          <w:p w14:paraId="06777F6B" w14:textId="77777777" w:rsidR="009362A0" w:rsidRPr="00040A29" w:rsidRDefault="00F80F6F" w:rsidP="009362A0">
            <w:pPr>
              <w:pStyle w:val="TableDefListParagraph1"/>
              <w:tabs>
                <w:tab w:val="clear" w:pos="360"/>
                <w:tab w:val="clear" w:pos="576"/>
              </w:tabs>
              <w:spacing w:before="0" w:line="240" w:lineRule="atLeast"/>
              <w:ind w:left="434" w:hanging="434"/>
              <w:rPr>
                <w:rFonts w:asciiTheme="minorHAnsi" w:hAnsiTheme="minorHAnsi" w:cstheme="minorHAnsi"/>
                <w:sz w:val="22"/>
                <w:szCs w:val="22"/>
              </w:rPr>
            </w:pPr>
            <w:r w:rsidRPr="00040A29">
              <w:rPr>
                <w:rFonts w:asciiTheme="minorHAnsi" w:hAnsiTheme="minorHAnsi" w:cstheme="minorHAnsi"/>
                <w:sz w:val="22"/>
                <w:szCs w:val="22"/>
              </w:rPr>
              <w:t>the common law and laws of equity as applicable to the parties from time to time;</w:t>
            </w:r>
          </w:p>
          <w:p w14:paraId="1D8D37E6" w14:textId="77777777" w:rsidR="00D72423" w:rsidRDefault="00F80F6F" w:rsidP="009362A0">
            <w:pPr>
              <w:pStyle w:val="TableDefListParagraph1"/>
              <w:tabs>
                <w:tab w:val="clear" w:pos="360"/>
                <w:tab w:val="clear" w:pos="576"/>
              </w:tabs>
              <w:spacing w:before="0" w:line="240" w:lineRule="atLeast"/>
              <w:ind w:left="434" w:hanging="434"/>
              <w:rPr>
                <w:rFonts w:asciiTheme="minorHAnsi" w:hAnsiTheme="minorHAnsi" w:cstheme="minorHAnsi"/>
                <w:sz w:val="22"/>
                <w:szCs w:val="22"/>
              </w:rPr>
            </w:pPr>
            <w:r w:rsidRPr="00040A29">
              <w:rPr>
                <w:rFonts w:asciiTheme="minorHAnsi" w:hAnsiTheme="minorHAnsi" w:cstheme="minorHAnsi"/>
                <w:sz w:val="22"/>
                <w:szCs w:val="22"/>
              </w:rPr>
              <w:t xml:space="preserve">any binding court order, judgment or decree; </w:t>
            </w:r>
          </w:p>
          <w:p w14:paraId="3A32B84F" w14:textId="5AB6454B" w:rsidR="009362A0" w:rsidRPr="00D72423" w:rsidRDefault="00F80F6F" w:rsidP="009362A0">
            <w:pPr>
              <w:pStyle w:val="TableDefListParagraph1"/>
              <w:tabs>
                <w:tab w:val="clear" w:pos="360"/>
                <w:tab w:val="clear" w:pos="576"/>
              </w:tabs>
              <w:spacing w:before="0" w:line="240" w:lineRule="atLeast"/>
              <w:ind w:left="434" w:hanging="434"/>
              <w:rPr>
                <w:rFonts w:asciiTheme="minorHAnsi" w:hAnsiTheme="minorHAnsi" w:cstheme="minorHAnsi"/>
                <w:sz w:val="22"/>
                <w:szCs w:val="22"/>
              </w:rPr>
            </w:pPr>
            <w:r w:rsidRPr="00D72423">
              <w:rPr>
                <w:rFonts w:asciiTheme="minorHAnsi" w:hAnsiTheme="minorHAnsi" w:cstheme="minorHAnsi"/>
                <w:sz w:val="22"/>
                <w:szCs w:val="22"/>
              </w:rPr>
              <w:t>any applicable direction, policy, rule or order that is binding on a party and that is made or given by any regulatory body having jurisdiction over a party or any of that party’s assets, resources or business.</w:t>
            </w:r>
          </w:p>
        </w:tc>
      </w:tr>
      <w:tr w:rsidR="00BA611C" w14:paraId="2678C39C" w14:textId="77777777" w:rsidTr="0004290C">
        <w:tc>
          <w:tcPr>
            <w:tcW w:w="2553" w:type="dxa"/>
          </w:tcPr>
          <w:p w14:paraId="68D64B94" w14:textId="71339313" w:rsidR="009362A0" w:rsidRPr="001123B6" w:rsidRDefault="00F80F6F" w:rsidP="009362A0">
            <w:pPr>
              <w:spacing w:after="120" w:line="240" w:lineRule="atLeast"/>
              <w:ind w:left="567" w:hanging="567"/>
              <w:rPr>
                <w:rFonts w:asciiTheme="minorHAnsi" w:hAnsiTheme="minorHAnsi" w:cstheme="minorHAnsi"/>
                <w:b/>
                <w:bCs/>
                <w:lang w:val="en-US"/>
              </w:rPr>
            </w:pPr>
            <w:r w:rsidRPr="001123B6">
              <w:rPr>
                <w:rFonts w:asciiTheme="minorHAnsi" w:hAnsiTheme="minorHAnsi" w:cstheme="minorHAnsi"/>
                <w:b/>
                <w:bCs/>
                <w:lang w:val="en-US"/>
              </w:rPr>
              <w:t>Approved Cost</w:t>
            </w:r>
          </w:p>
        </w:tc>
        <w:tc>
          <w:tcPr>
            <w:tcW w:w="6042" w:type="dxa"/>
          </w:tcPr>
          <w:p w14:paraId="001E5392" w14:textId="1C7E0EC0" w:rsidR="009362A0" w:rsidRPr="002A7AC0" w:rsidRDefault="00F80F6F" w:rsidP="009362A0">
            <w:pPr>
              <w:spacing w:after="120" w:line="240" w:lineRule="atLeast"/>
              <w:rPr>
                <w:rFonts w:asciiTheme="minorHAnsi" w:hAnsiTheme="minorHAnsi" w:cstheme="minorHAnsi"/>
                <w:lang w:val="en-US"/>
              </w:rPr>
            </w:pPr>
            <w:r w:rsidRPr="00733DC2">
              <w:rPr>
                <w:rFonts w:asciiTheme="minorHAnsi" w:hAnsiTheme="minorHAnsi" w:cstheme="minorHAnsi"/>
                <w:lang w:val="en-US"/>
              </w:rPr>
              <w:t xml:space="preserve">means the funding to be paid by the Authority to the </w:t>
            </w:r>
            <w:r w:rsidRPr="00C76833">
              <w:rPr>
                <w:rFonts w:asciiTheme="minorHAnsi" w:hAnsiTheme="minorHAnsi" w:cstheme="minorHAnsi"/>
                <w:lang w:val="en-US"/>
              </w:rPr>
              <w:t xml:space="preserve">Contractor </w:t>
            </w:r>
            <w:r w:rsidRPr="00733DC2">
              <w:rPr>
                <w:rFonts w:asciiTheme="minorHAnsi" w:hAnsiTheme="minorHAnsi" w:cstheme="minorHAnsi"/>
                <w:lang w:val="en-US"/>
              </w:rPr>
              <w:t>in accordance with th</w:t>
            </w:r>
            <w:r>
              <w:rPr>
                <w:rFonts w:asciiTheme="minorHAnsi" w:hAnsiTheme="minorHAnsi" w:cstheme="minorHAnsi"/>
                <w:lang w:val="en-US"/>
              </w:rPr>
              <w:t>is Agreement and the payment timetable detailed at Schedule 2.</w:t>
            </w:r>
          </w:p>
        </w:tc>
      </w:tr>
      <w:tr w:rsidR="00BA611C" w14:paraId="36A74C99" w14:textId="77777777" w:rsidTr="0004290C">
        <w:tc>
          <w:tcPr>
            <w:tcW w:w="2553" w:type="dxa"/>
          </w:tcPr>
          <w:p w14:paraId="3C6C07C7" w14:textId="119208B3" w:rsidR="009362A0" w:rsidRPr="001123B6" w:rsidRDefault="00F80F6F" w:rsidP="009362A0">
            <w:pPr>
              <w:spacing w:after="120" w:line="240" w:lineRule="atLeast"/>
              <w:ind w:left="567" w:hanging="567"/>
              <w:rPr>
                <w:rFonts w:asciiTheme="minorHAnsi" w:hAnsiTheme="minorHAnsi" w:cstheme="minorHAnsi"/>
                <w:b/>
                <w:bCs/>
                <w:lang w:val="en-US"/>
              </w:rPr>
            </w:pPr>
            <w:r w:rsidRPr="001123B6">
              <w:rPr>
                <w:rFonts w:asciiTheme="minorHAnsi" w:hAnsiTheme="minorHAnsi" w:cstheme="minorHAnsi"/>
                <w:b/>
                <w:bCs/>
                <w:lang w:val="en-US"/>
              </w:rPr>
              <w:t>Arising Know How</w:t>
            </w:r>
          </w:p>
        </w:tc>
        <w:tc>
          <w:tcPr>
            <w:tcW w:w="6042" w:type="dxa"/>
          </w:tcPr>
          <w:p w14:paraId="17732035" w14:textId="1D937E42" w:rsidR="009362A0" w:rsidRPr="00733DC2" w:rsidRDefault="00F80F6F" w:rsidP="009362A0">
            <w:pPr>
              <w:spacing w:after="120" w:line="240" w:lineRule="atLeast"/>
              <w:rPr>
                <w:rFonts w:asciiTheme="minorHAnsi" w:hAnsiTheme="minorHAnsi" w:cstheme="minorHAnsi"/>
                <w:lang w:val="en-US"/>
              </w:rPr>
            </w:pPr>
            <w:r w:rsidRPr="00952FF5">
              <w:rPr>
                <w:rFonts w:asciiTheme="minorHAnsi" w:hAnsiTheme="minorHAnsi" w:cstheme="minorHAnsi"/>
                <w:lang w:val="en-US"/>
              </w:rPr>
              <w:t xml:space="preserve">means Know How that is created, devised or generated by or on behalf of any of the </w:t>
            </w:r>
            <w:bookmarkStart w:id="0" w:name="_Hlk155085810"/>
            <w:r w:rsidRPr="00952FF5">
              <w:rPr>
                <w:rFonts w:asciiTheme="minorHAnsi" w:hAnsiTheme="minorHAnsi" w:cstheme="minorHAnsi"/>
                <w:lang w:val="en-US"/>
              </w:rPr>
              <w:t>Contractor</w:t>
            </w:r>
            <w:bookmarkEnd w:id="0"/>
            <w:r w:rsidRPr="00952FF5">
              <w:rPr>
                <w:rFonts w:asciiTheme="minorHAnsi" w:hAnsiTheme="minorHAnsi" w:cstheme="minorHAnsi"/>
                <w:lang w:val="en-US"/>
              </w:rPr>
              <w:t xml:space="preserve"> or a Collaborator in the course of the performance of the Research.</w:t>
            </w:r>
          </w:p>
        </w:tc>
      </w:tr>
      <w:tr w:rsidR="00BA611C" w14:paraId="0D2DC241" w14:textId="77777777" w:rsidTr="0004290C">
        <w:tc>
          <w:tcPr>
            <w:tcW w:w="2553" w:type="dxa"/>
          </w:tcPr>
          <w:p w14:paraId="01F4FAAA" w14:textId="1FC5E012" w:rsidR="009362A0" w:rsidRPr="001123B6" w:rsidRDefault="00F80F6F" w:rsidP="009362A0">
            <w:pPr>
              <w:spacing w:after="120" w:line="240" w:lineRule="atLeast"/>
              <w:ind w:left="567" w:hanging="567"/>
              <w:rPr>
                <w:rFonts w:asciiTheme="minorHAnsi" w:hAnsiTheme="minorHAnsi" w:cstheme="minorHAnsi"/>
                <w:b/>
                <w:bCs/>
                <w:lang w:val="en-US"/>
              </w:rPr>
            </w:pPr>
            <w:r w:rsidRPr="001123B6">
              <w:rPr>
                <w:rFonts w:asciiTheme="minorHAnsi" w:hAnsiTheme="minorHAnsi" w:cstheme="minorHAnsi"/>
                <w:b/>
                <w:bCs/>
                <w:lang w:val="en-US"/>
              </w:rPr>
              <w:t>Background IP</w:t>
            </w:r>
          </w:p>
        </w:tc>
        <w:tc>
          <w:tcPr>
            <w:tcW w:w="6042" w:type="dxa"/>
          </w:tcPr>
          <w:p w14:paraId="2E40F618" w14:textId="63DE7CC1" w:rsidR="009362A0" w:rsidRPr="002A7AC0" w:rsidRDefault="00F80F6F" w:rsidP="009362A0">
            <w:pPr>
              <w:spacing w:after="120" w:line="240" w:lineRule="atLeast"/>
              <w:rPr>
                <w:rFonts w:asciiTheme="minorHAnsi" w:hAnsiTheme="minorHAnsi" w:cstheme="minorHAnsi"/>
                <w:lang w:val="en-US"/>
              </w:rPr>
            </w:pPr>
            <w:r w:rsidRPr="00952FF5">
              <w:rPr>
                <w:rFonts w:asciiTheme="minorHAnsi" w:hAnsiTheme="minorHAnsi" w:cstheme="minorHAnsi"/>
                <w:lang w:val="en-US"/>
              </w:rPr>
              <w:t xml:space="preserve">means any Intellectual Property in existence at the </w:t>
            </w:r>
            <w:r>
              <w:rPr>
                <w:rFonts w:asciiTheme="minorHAnsi" w:hAnsiTheme="minorHAnsi" w:cstheme="minorHAnsi"/>
                <w:lang w:val="en-US"/>
              </w:rPr>
              <w:t>date of this Agreement</w:t>
            </w:r>
            <w:r w:rsidRPr="00952FF5">
              <w:rPr>
                <w:rFonts w:asciiTheme="minorHAnsi" w:hAnsiTheme="minorHAnsi" w:cstheme="minorHAnsi"/>
                <w:lang w:val="en-US"/>
              </w:rPr>
              <w:t xml:space="preserve"> or created, devised or generated other than in the performance of the Research and which is actually used in the performance of the Research.</w:t>
            </w:r>
          </w:p>
        </w:tc>
      </w:tr>
      <w:tr w:rsidR="00BA611C" w14:paraId="45602C19" w14:textId="77777777" w:rsidTr="0004290C">
        <w:tc>
          <w:tcPr>
            <w:tcW w:w="2553" w:type="dxa"/>
          </w:tcPr>
          <w:p w14:paraId="2F81DF54" w14:textId="40FCF9C5" w:rsidR="009362A0" w:rsidRPr="001123B6" w:rsidRDefault="00F80F6F" w:rsidP="009362A0">
            <w:pPr>
              <w:spacing w:after="120" w:line="240" w:lineRule="atLeast"/>
              <w:ind w:left="567" w:hanging="567"/>
              <w:rPr>
                <w:rFonts w:asciiTheme="minorHAnsi" w:hAnsiTheme="minorHAnsi" w:cstheme="minorHAnsi"/>
                <w:b/>
                <w:bCs/>
                <w:lang w:val="en-US"/>
              </w:rPr>
            </w:pPr>
            <w:r w:rsidRPr="001123B6">
              <w:rPr>
                <w:rFonts w:asciiTheme="minorHAnsi" w:hAnsiTheme="minorHAnsi" w:cstheme="minorHAnsi"/>
                <w:b/>
                <w:bCs/>
                <w:lang w:val="en-US"/>
              </w:rPr>
              <w:t>Collaborator</w:t>
            </w:r>
          </w:p>
        </w:tc>
        <w:tc>
          <w:tcPr>
            <w:tcW w:w="6042" w:type="dxa"/>
          </w:tcPr>
          <w:p w14:paraId="24615755" w14:textId="134335C8" w:rsidR="009362A0" w:rsidRPr="002A7AC0" w:rsidRDefault="00F80F6F" w:rsidP="009362A0">
            <w:pPr>
              <w:spacing w:after="120" w:line="240" w:lineRule="atLeast"/>
              <w:rPr>
                <w:rFonts w:asciiTheme="minorHAnsi" w:hAnsiTheme="minorHAnsi" w:cstheme="minorHAnsi"/>
                <w:lang w:val="en-US"/>
              </w:rPr>
            </w:pPr>
            <w:r w:rsidRPr="00952FF5">
              <w:rPr>
                <w:rFonts w:asciiTheme="minorHAnsi" w:hAnsiTheme="minorHAnsi" w:cstheme="minorHAnsi"/>
                <w:lang w:val="en-US"/>
              </w:rPr>
              <w:t xml:space="preserve">means a person or organisation who works with the </w:t>
            </w:r>
            <w:r>
              <w:rPr>
                <w:rFonts w:asciiTheme="minorHAnsi" w:hAnsiTheme="minorHAnsi" w:cstheme="minorHAnsi"/>
                <w:lang w:val="en-US"/>
              </w:rPr>
              <w:t xml:space="preserve">Contractor </w:t>
            </w:r>
            <w:r w:rsidRPr="00952FF5">
              <w:rPr>
                <w:rFonts w:asciiTheme="minorHAnsi" w:hAnsiTheme="minorHAnsi" w:cstheme="minorHAnsi"/>
                <w:lang w:val="en-US"/>
              </w:rPr>
              <w:t>in connection with the Research on a collaborative basis.</w:t>
            </w:r>
          </w:p>
        </w:tc>
      </w:tr>
      <w:tr w:rsidR="00BA611C" w14:paraId="131CA982" w14:textId="77777777" w:rsidTr="0004290C">
        <w:tc>
          <w:tcPr>
            <w:tcW w:w="2553" w:type="dxa"/>
          </w:tcPr>
          <w:p w14:paraId="226F3989" w14:textId="0C95289B" w:rsidR="009362A0" w:rsidRPr="001123B6" w:rsidRDefault="00F80F6F" w:rsidP="009362A0">
            <w:pPr>
              <w:spacing w:after="120" w:line="240" w:lineRule="atLeast"/>
              <w:rPr>
                <w:rFonts w:asciiTheme="minorHAnsi" w:hAnsiTheme="minorHAnsi" w:cstheme="minorHAnsi"/>
                <w:b/>
                <w:bCs/>
                <w:lang w:val="en-US"/>
              </w:rPr>
            </w:pPr>
            <w:r>
              <w:rPr>
                <w:rFonts w:asciiTheme="minorHAnsi" w:hAnsiTheme="minorHAnsi" w:cstheme="minorHAnsi"/>
                <w:b/>
                <w:bCs/>
                <w:lang w:val="en-US"/>
              </w:rPr>
              <w:lastRenderedPageBreak/>
              <w:t>Collaboration Agreement</w:t>
            </w:r>
          </w:p>
        </w:tc>
        <w:tc>
          <w:tcPr>
            <w:tcW w:w="6042" w:type="dxa"/>
          </w:tcPr>
          <w:p w14:paraId="1FFEF57E" w14:textId="259385A3" w:rsidR="009362A0" w:rsidRPr="00952FF5" w:rsidRDefault="00F80F6F" w:rsidP="009362A0">
            <w:pPr>
              <w:spacing w:after="120" w:line="240" w:lineRule="atLeast"/>
              <w:rPr>
                <w:rFonts w:asciiTheme="minorHAnsi" w:hAnsiTheme="minorHAnsi" w:cstheme="minorHAnsi"/>
                <w:lang w:val="en-US"/>
              </w:rPr>
            </w:pPr>
            <w:r>
              <w:rPr>
                <w:rFonts w:asciiTheme="minorHAnsi" w:hAnsiTheme="minorHAnsi" w:cstheme="minorHAnsi"/>
                <w:lang w:val="en-US"/>
              </w:rPr>
              <w:t>means an agreement between the Contractor and any Collaborator relating to the performance of the Research and compliance with this Agreement.</w:t>
            </w:r>
          </w:p>
        </w:tc>
      </w:tr>
      <w:tr w:rsidR="00BA611C" w14:paraId="6E26D1DC" w14:textId="77777777" w:rsidTr="0004290C">
        <w:tc>
          <w:tcPr>
            <w:tcW w:w="2553" w:type="dxa"/>
          </w:tcPr>
          <w:p w14:paraId="03830CFC" w14:textId="76C9F279" w:rsidR="009362A0" w:rsidRDefault="00F80F6F" w:rsidP="009362A0">
            <w:pPr>
              <w:spacing w:after="120" w:line="240" w:lineRule="atLeast"/>
              <w:rPr>
                <w:rFonts w:asciiTheme="minorHAnsi" w:hAnsiTheme="minorHAnsi" w:cstheme="minorHAnsi"/>
                <w:b/>
                <w:bCs/>
                <w:lang w:val="en-US"/>
              </w:rPr>
            </w:pPr>
            <w:r>
              <w:rPr>
                <w:rFonts w:asciiTheme="minorHAnsi" w:hAnsiTheme="minorHAnsi" w:cstheme="minorHAnsi"/>
                <w:b/>
                <w:bCs/>
                <w:lang w:val="en-US"/>
              </w:rPr>
              <w:t>Collaboration Milestone Date</w:t>
            </w:r>
          </w:p>
        </w:tc>
        <w:tc>
          <w:tcPr>
            <w:tcW w:w="6042" w:type="dxa"/>
          </w:tcPr>
          <w:p w14:paraId="5595C802" w14:textId="7EEA7B80" w:rsidR="009362A0" w:rsidRDefault="00F80F6F" w:rsidP="009362A0">
            <w:pPr>
              <w:spacing w:after="120" w:line="240" w:lineRule="atLeast"/>
              <w:rPr>
                <w:rFonts w:asciiTheme="minorHAnsi" w:hAnsiTheme="minorHAnsi" w:cstheme="minorHAnsi"/>
                <w:lang w:val="en-US"/>
              </w:rPr>
            </w:pPr>
            <w:r>
              <w:rPr>
                <w:rFonts w:asciiTheme="minorHAnsi" w:hAnsiTheme="minorHAnsi" w:cstheme="minorHAnsi"/>
                <w:lang w:val="en-US"/>
              </w:rPr>
              <w:t xml:space="preserve">means the last date by which the Collaboration Agreement must have been approved by the Authority and have been put in place between the Contractor and each Collaborator. </w:t>
            </w:r>
          </w:p>
        </w:tc>
      </w:tr>
      <w:tr w:rsidR="00BA611C" w14:paraId="2D3A36E3" w14:textId="77777777" w:rsidTr="0004290C">
        <w:tc>
          <w:tcPr>
            <w:tcW w:w="2553" w:type="dxa"/>
          </w:tcPr>
          <w:p w14:paraId="38CF4215" w14:textId="36D25B4E" w:rsidR="009362A0" w:rsidRPr="001123B6" w:rsidRDefault="00F80F6F" w:rsidP="009362A0">
            <w:pPr>
              <w:spacing w:after="120" w:line="240" w:lineRule="atLeast"/>
              <w:ind w:left="567" w:hanging="567"/>
              <w:rPr>
                <w:rFonts w:asciiTheme="minorHAnsi" w:hAnsiTheme="minorHAnsi" w:cstheme="minorHAnsi"/>
                <w:b/>
                <w:bCs/>
                <w:lang w:val="en-US"/>
              </w:rPr>
            </w:pPr>
            <w:r w:rsidRPr="001123B6">
              <w:rPr>
                <w:rFonts w:asciiTheme="minorHAnsi" w:hAnsiTheme="minorHAnsi" w:cstheme="minorHAnsi"/>
                <w:b/>
                <w:bCs/>
                <w:lang w:val="en-US"/>
              </w:rPr>
              <w:t>Commercial Use</w:t>
            </w:r>
          </w:p>
        </w:tc>
        <w:tc>
          <w:tcPr>
            <w:tcW w:w="6042" w:type="dxa"/>
          </w:tcPr>
          <w:p w14:paraId="09386B45" w14:textId="77777777" w:rsidR="009362A0" w:rsidRPr="00952FF5" w:rsidRDefault="00F80F6F" w:rsidP="009362A0">
            <w:pPr>
              <w:spacing w:after="120" w:line="240" w:lineRule="atLeast"/>
              <w:rPr>
                <w:rFonts w:asciiTheme="minorHAnsi" w:hAnsiTheme="minorHAnsi" w:cstheme="minorHAnsi"/>
                <w:lang w:val="en-US"/>
              </w:rPr>
            </w:pPr>
            <w:r w:rsidRPr="00952FF5">
              <w:rPr>
                <w:rFonts w:asciiTheme="minorHAnsi" w:hAnsiTheme="minorHAnsi" w:cstheme="minorHAnsi"/>
                <w:lang w:val="en-US"/>
              </w:rPr>
              <w:t xml:space="preserve">means any use, activity and/or agreement that supports the generation of revenue including but not limited to: </w:t>
            </w:r>
          </w:p>
          <w:p w14:paraId="5477E02D" w14:textId="77777777" w:rsidR="009362A0" w:rsidRPr="00952FF5" w:rsidRDefault="00F80F6F" w:rsidP="009362A0">
            <w:pPr>
              <w:numPr>
                <w:ilvl w:val="0"/>
                <w:numId w:val="6"/>
              </w:numPr>
              <w:spacing w:after="120" w:line="240" w:lineRule="atLeast"/>
              <w:rPr>
                <w:rFonts w:asciiTheme="minorHAnsi" w:hAnsiTheme="minorHAnsi" w:cstheme="minorHAnsi"/>
                <w:lang w:val="en-US"/>
              </w:rPr>
            </w:pPr>
            <w:r w:rsidRPr="00952FF5">
              <w:rPr>
                <w:rFonts w:asciiTheme="minorHAnsi" w:hAnsiTheme="minorHAnsi" w:cstheme="minorHAnsi"/>
                <w:lang w:val="en-US"/>
              </w:rPr>
              <w:t xml:space="preserve">any use in support of an application for regulatory approval for a product or service; </w:t>
            </w:r>
          </w:p>
          <w:p w14:paraId="15E006D7" w14:textId="77777777" w:rsidR="009362A0" w:rsidRPr="00952FF5" w:rsidRDefault="00F80F6F" w:rsidP="009362A0">
            <w:pPr>
              <w:numPr>
                <w:ilvl w:val="0"/>
                <w:numId w:val="6"/>
              </w:numPr>
              <w:spacing w:after="120" w:line="240" w:lineRule="atLeast"/>
              <w:rPr>
                <w:rFonts w:asciiTheme="minorHAnsi" w:hAnsiTheme="minorHAnsi" w:cstheme="minorHAnsi"/>
                <w:lang w:val="en-US"/>
              </w:rPr>
            </w:pPr>
            <w:r w:rsidRPr="00952FF5">
              <w:rPr>
                <w:rFonts w:asciiTheme="minorHAnsi" w:hAnsiTheme="minorHAnsi" w:cstheme="minorHAnsi"/>
                <w:lang w:val="en-US"/>
              </w:rPr>
              <w:t>any use in support of the development, promotion or use of a product or service that will be made available on a fee paying basis;</w:t>
            </w:r>
          </w:p>
          <w:p w14:paraId="4E7311DD" w14:textId="0F4EC40D" w:rsidR="009362A0" w:rsidRPr="00952FF5" w:rsidRDefault="00F80F6F" w:rsidP="009362A0">
            <w:pPr>
              <w:numPr>
                <w:ilvl w:val="0"/>
                <w:numId w:val="6"/>
              </w:numPr>
              <w:spacing w:after="120" w:line="240" w:lineRule="atLeast"/>
              <w:rPr>
                <w:rFonts w:asciiTheme="minorHAnsi" w:hAnsiTheme="minorHAnsi" w:cstheme="minorHAnsi"/>
                <w:lang w:val="en-US"/>
              </w:rPr>
            </w:pPr>
            <w:r w:rsidRPr="00952FF5">
              <w:rPr>
                <w:rFonts w:asciiTheme="minorHAnsi" w:hAnsiTheme="minorHAnsi" w:cstheme="minorHAnsi"/>
                <w:lang w:val="en-US"/>
              </w:rPr>
              <w:t xml:space="preserve">any use in support of the development, promotion or provision of </w:t>
            </w:r>
            <w:r>
              <w:rPr>
                <w:rFonts w:asciiTheme="minorHAnsi" w:hAnsiTheme="minorHAnsi" w:cstheme="minorHAnsi"/>
                <w:lang w:val="en-US"/>
              </w:rPr>
              <w:t>health or social c</w:t>
            </w:r>
            <w:r w:rsidRPr="00952FF5">
              <w:rPr>
                <w:rFonts w:asciiTheme="minorHAnsi" w:hAnsiTheme="minorHAnsi" w:cstheme="minorHAnsi"/>
                <w:lang w:val="en-US"/>
              </w:rPr>
              <w:t xml:space="preserve">are or </w:t>
            </w:r>
            <w:r>
              <w:rPr>
                <w:rFonts w:asciiTheme="minorHAnsi" w:hAnsiTheme="minorHAnsi" w:cstheme="minorHAnsi"/>
                <w:lang w:val="en-US"/>
              </w:rPr>
              <w:t>p</w:t>
            </w:r>
            <w:r w:rsidRPr="00952FF5">
              <w:rPr>
                <w:rFonts w:asciiTheme="minorHAnsi" w:hAnsiTheme="minorHAnsi" w:cstheme="minorHAnsi"/>
                <w:lang w:val="en-US"/>
              </w:rPr>
              <w:t xml:space="preserve">ublic </w:t>
            </w:r>
            <w:r>
              <w:rPr>
                <w:rFonts w:asciiTheme="minorHAnsi" w:hAnsiTheme="minorHAnsi" w:cstheme="minorHAnsi"/>
                <w:lang w:val="en-US"/>
              </w:rPr>
              <w:t>h</w:t>
            </w:r>
            <w:r w:rsidRPr="00952FF5">
              <w:rPr>
                <w:rFonts w:asciiTheme="minorHAnsi" w:hAnsiTheme="minorHAnsi" w:cstheme="minorHAnsi"/>
                <w:lang w:val="en-US"/>
              </w:rPr>
              <w:t>ealth</w:t>
            </w:r>
            <w:r>
              <w:rPr>
                <w:rFonts w:asciiTheme="minorHAnsi" w:hAnsiTheme="minorHAnsi" w:cstheme="minorHAnsi"/>
                <w:lang w:val="en-US"/>
              </w:rPr>
              <w:t xml:space="preserve"> services </w:t>
            </w:r>
            <w:r w:rsidRPr="00952FF5">
              <w:rPr>
                <w:rFonts w:asciiTheme="minorHAnsi" w:hAnsiTheme="minorHAnsi" w:cstheme="minorHAnsi"/>
                <w:lang w:val="en-US"/>
              </w:rPr>
              <w:t>direct to an individual on a fee paying basis; or</w:t>
            </w:r>
          </w:p>
          <w:p w14:paraId="602FB514" w14:textId="77777777" w:rsidR="009362A0" w:rsidRDefault="00F80F6F" w:rsidP="009362A0">
            <w:pPr>
              <w:numPr>
                <w:ilvl w:val="0"/>
                <w:numId w:val="6"/>
              </w:numPr>
              <w:spacing w:after="120" w:line="240" w:lineRule="atLeast"/>
              <w:rPr>
                <w:rFonts w:asciiTheme="minorHAnsi" w:hAnsiTheme="minorHAnsi" w:cstheme="minorHAnsi"/>
                <w:lang w:val="en-US"/>
              </w:rPr>
            </w:pPr>
            <w:r w:rsidRPr="00952FF5">
              <w:rPr>
                <w:rFonts w:asciiTheme="minorHAnsi" w:hAnsiTheme="minorHAnsi" w:cstheme="minorHAnsi"/>
                <w:lang w:val="en-US"/>
              </w:rPr>
              <w:t>the provision of a product or a service to any</w:t>
            </w:r>
            <w:r>
              <w:rPr>
                <w:rFonts w:asciiTheme="minorHAnsi" w:hAnsiTheme="minorHAnsi" w:cstheme="minorHAnsi"/>
                <w:lang w:val="en-US"/>
              </w:rPr>
              <w:t xml:space="preserve"> health or social care or public health prov</w:t>
            </w:r>
            <w:r w:rsidRPr="00952FF5">
              <w:rPr>
                <w:rFonts w:asciiTheme="minorHAnsi" w:hAnsiTheme="minorHAnsi" w:cstheme="minorHAnsi"/>
                <w:lang w:val="en-US"/>
              </w:rPr>
              <w:t>ider; and/or</w:t>
            </w:r>
          </w:p>
          <w:p w14:paraId="02270011" w14:textId="60EF0183" w:rsidR="009362A0" w:rsidRPr="005B1C1D" w:rsidRDefault="00F80F6F" w:rsidP="009362A0">
            <w:pPr>
              <w:numPr>
                <w:ilvl w:val="0"/>
                <w:numId w:val="6"/>
              </w:numPr>
              <w:spacing w:after="120" w:line="240" w:lineRule="atLeast"/>
              <w:rPr>
                <w:rFonts w:asciiTheme="minorHAnsi" w:hAnsiTheme="minorHAnsi" w:cstheme="minorHAnsi"/>
                <w:lang w:val="en-US"/>
              </w:rPr>
            </w:pPr>
            <w:r w:rsidRPr="005B1C1D">
              <w:rPr>
                <w:rFonts w:asciiTheme="minorHAnsi" w:hAnsiTheme="minorHAnsi" w:cstheme="minorHAnsi"/>
              </w:rPr>
              <w:t>the granting of an option, a licence, and/or an assignment of Intellectual Property. For the avoidance of doubt, this does not include licences granted to academic or research institutions for the purposes of academic research or teaching.</w:t>
            </w:r>
          </w:p>
        </w:tc>
      </w:tr>
      <w:tr w:rsidR="00BA611C" w14:paraId="19508365" w14:textId="77777777" w:rsidTr="0004290C">
        <w:tc>
          <w:tcPr>
            <w:tcW w:w="2553" w:type="dxa"/>
          </w:tcPr>
          <w:p w14:paraId="25A334F2" w14:textId="7C3D898D" w:rsidR="009362A0" w:rsidRPr="001123B6" w:rsidRDefault="00F80F6F" w:rsidP="009362A0">
            <w:pPr>
              <w:spacing w:after="120" w:line="240" w:lineRule="atLeast"/>
              <w:ind w:left="567" w:hanging="567"/>
              <w:rPr>
                <w:rFonts w:asciiTheme="minorHAnsi" w:hAnsiTheme="minorHAnsi" w:cstheme="minorHAnsi"/>
                <w:b/>
                <w:bCs/>
                <w:lang w:val="en-US"/>
              </w:rPr>
            </w:pPr>
            <w:r>
              <w:rPr>
                <w:rFonts w:asciiTheme="minorHAnsi" w:hAnsiTheme="minorHAnsi" w:cstheme="minorHAnsi"/>
                <w:b/>
                <w:bCs/>
                <w:lang w:val="en-US"/>
              </w:rPr>
              <w:t>Drop Dead Date</w:t>
            </w:r>
          </w:p>
        </w:tc>
        <w:tc>
          <w:tcPr>
            <w:tcW w:w="6042" w:type="dxa"/>
          </w:tcPr>
          <w:p w14:paraId="0132EA3B" w14:textId="692B6553" w:rsidR="009362A0" w:rsidRPr="005B1C1D" w:rsidRDefault="00F80F6F" w:rsidP="009362A0">
            <w:pPr>
              <w:spacing w:after="120" w:line="240" w:lineRule="atLeast"/>
              <w:rPr>
                <w:rFonts w:asciiTheme="minorHAnsi" w:hAnsiTheme="minorHAnsi" w:cstheme="minorHAnsi"/>
                <w:lang w:val="en-US"/>
              </w:rPr>
            </w:pPr>
            <w:r>
              <w:rPr>
                <w:rFonts w:asciiTheme="minorHAnsi" w:hAnsiTheme="minorHAnsi" w:cstheme="minorHAnsi"/>
                <w:lang w:val="en-US"/>
              </w:rPr>
              <w:t>means the last date by which the Research must have started as detailed in Schedule 1.</w:t>
            </w:r>
          </w:p>
        </w:tc>
      </w:tr>
      <w:tr w:rsidR="00BA611C" w14:paraId="740057F0" w14:textId="77777777" w:rsidTr="0004290C">
        <w:tc>
          <w:tcPr>
            <w:tcW w:w="2553" w:type="dxa"/>
          </w:tcPr>
          <w:p w14:paraId="7FAFC43C" w14:textId="4B858EAB" w:rsidR="009362A0" w:rsidRPr="001123B6" w:rsidRDefault="00F80F6F" w:rsidP="009362A0">
            <w:pPr>
              <w:spacing w:after="120" w:line="240" w:lineRule="atLeast"/>
              <w:ind w:left="567" w:hanging="567"/>
              <w:rPr>
                <w:rFonts w:asciiTheme="minorHAnsi" w:hAnsiTheme="minorHAnsi" w:cstheme="minorHAnsi"/>
                <w:b/>
                <w:bCs/>
                <w:lang w:val="en-US"/>
              </w:rPr>
            </w:pPr>
            <w:r>
              <w:rPr>
                <w:rFonts w:asciiTheme="minorHAnsi" w:hAnsiTheme="minorHAnsi" w:cstheme="minorHAnsi"/>
                <w:b/>
                <w:bCs/>
                <w:lang w:val="en-US"/>
              </w:rPr>
              <w:t>FOIA</w:t>
            </w:r>
          </w:p>
        </w:tc>
        <w:tc>
          <w:tcPr>
            <w:tcW w:w="6042" w:type="dxa"/>
          </w:tcPr>
          <w:p w14:paraId="150821AB" w14:textId="5DBF1282" w:rsidR="009362A0" w:rsidRPr="005B1C1D" w:rsidRDefault="00F80F6F" w:rsidP="009362A0">
            <w:pPr>
              <w:spacing w:after="120" w:line="240" w:lineRule="atLeast"/>
              <w:rPr>
                <w:rFonts w:asciiTheme="minorHAnsi" w:hAnsiTheme="minorHAnsi" w:cstheme="minorHAnsi"/>
                <w:lang w:val="en-US"/>
              </w:rPr>
            </w:pPr>
            <w:r w:rsidRPr="0056521F">
              <w:rPr>
                <w:rFonts w:asciiTheme="minorHAnsi" w:hAnsiTheme="minorHAnsi" w:cstheme="minorHAnsi"/>
                <w:lang w:val="en-US"/>
              </w:rPr>
              <w:t>means the Freedom of Information Act 2000 and any subordinate legislation made under this Act from time to time together with any guidance and/or codes of practice issued under this Act or by the Information Commissioner in relation to such legislation</w:t>
            </w:r>
            <w:r>
              <w:rPr>
                <w:rFonts w:asciiTheme="minorHAnsi" w:hAnsiTheme="minorHAnsi" w:cstheme="minorHAnsi"/>
                <w:lang w:val="en-US"/>
              </w:rPr>
              <w:t>.</w:t>
            </w:r>
          </w:p>
        </w:tc>
      </w:tr>
      <w:tr w:rsidR="00BA611C" w14:paraId="7B3274FC" w14:textId="77777777" w:rsidTr="0004290C">
        <w:tc>
          <w:tcPr>
            <w:tcW w:w="2553" w:type="dxa"/>
          </w:tcPr>
          <w:p w14:paraId="15889B38" w14:textId="60B7E117" w:rsidR="009362A0" w:rsidRPr="001123B6" w:rsidRDefault="00F80F6F" w:rsidP="009362A0">
            <w:pPr>
              <w:spacing w:after="120" w:line="240" w:lineRule="atLeast"/>
              <w:ind w:left="567" w:hanging="567"/>
              <w:rPr>
                <w:rFonts w:asciiTheme="minorHAnsi" w:hAnsiTheme="minorHAnsi" w:cstheme="minorHAnsi"/>
                <w:b/>
                <w:bCs/>
                <w:lang w:val="en-US"/>
              </w:rPr>
            </w:pPr>
            <w:r w:rsidRPr="001123B6">
              <w:rPr>
                <w:rFonts w:asciiTheme="minorHAnsi" w:hAnsiTheme="minorHAnsi" w:cstheme="minorHAnsi"/>
                <w:b/>
                <w:bCs/>
                <w:lang w:val="en-US"/>
              </w:rPr>
              <w:t>Foreground IP</w:t>
            </w:r>
          </w:p>
        </w:tc>
        <w:tc>
          <w:tcPr>
            <w:tcW w:w="6042" w:type="dxa"/>
          </w:tcPr>
          <w:p w14:paraId="1BB466F6" w14:textId="77777777" w:rsidR="009362A0" w:rsidRPr="005B1C1D" w:rsidRDefault="00F80F6F" w:rsidP="009362A0">
            <w:pPr>
              <w:spacing w:after="120" w:line="240" w:lineRule="atLeast"/>
              <w:rPr>
                <w:rFonts w:asciiTheme="minorHAnsi" w:hAnsiTheme="minorHAnsi" w:cstheme="minorHAnsi"/>
                <w:lang w:val="en-US"/>
              </w:rPr>
            </w:pPr>
            <w:r w:rsidRPr="005B1C1D">
              <w:rPr>
                <w:rFonts w:asciiTheme="minorHAnsi" w:hAnsiTheme="minorHAnsi" w:cstheme="minorHAnsi"/>
                <w:lang w:val="en-US"/>
              </w:rPr>
              <w:t xml:space="preserve">means any Intellectual Property that is created, generated or developed (whether in whole or in part) during the course of and for the purpose of any part of the Research. </w:t>
            </w:r>
          </w:p>
          <w:p w14:paraId="72DEA86E" w14:textId="77777777" w:rsidR="009362A0" w:rsidRPr="005B1C1D" w:rsidRDefault="00F80F6F" w:rsidP="009362A0">
            <w:pPr>
              <w:spacing w:after="120" w:line="240" w:lineRule="atLeast"/>
              <w:ind w:left="567" w:hanging="567"/>
              <w:rPr>
                <w:rFonts w:asciiTheme="minorHAnsi" w:hAnsiTheme="minorHAnsi" w:cstheme="minorHAnsi"/>
                <w:lang w:val="en-US"/>
              </w:rPr>
            </w:pPr>
            <w:r w:rsidRPr="005B1C1D">
              <w:rPr>
                <w:rFonts w:asciiTheme="minorHAnsi" w:hAnsiTheme="minorHAnsi" w:cstheme="minorHAnsi"/>
                <w:lang w:val="en-US"/>
              </w:rPr>
              <w:t>For the avoidance of doubt, this:</w:t>
            </w:r>
          </w:p>
          <w:p w14:paraId="62F08596" w14:textId="05C733E6" w:rsidR="009362A0" w:rsidRPr="005B1C1D" w:rsidRDefault="00F80F6F" w:rsidP="009362A0">
            <w:pPr>
              <w:numPr>
                <w:ilvl w:val="0"/>
                <w:numId w:val="7"/>
              </w:numPr>
              <w:spacing w:after="120" w:line="240" w:lineRule="atLeast"/>
              <w:ind w:left="748" w:hanging="425"/>
              <w:rPr>
                <w:rFonts w:asciiTheme="minorHAnsi" w:hAnsiTheme="minorHAnsi" w:cstheme="minorHAnsi"/>
                <w:lang w:val="en-US"/>
              </w:rPr>
            </w:pPr>
            <w:r w:rsidRPr="005B1C1D">
              <w:rPr>
                <w:rFonts w:asciiTheme="minorHAnsi" w:hAnsiTheme="minorHAnsi" w:cstheme="minorHAnsi"/>
                <w:lang w:val="en-US"/>
              </w:rPr>
              <w:t>includes Foreground IP generated by or on behalf of the</w:t>
            </w:r>
            <w:r>
              <w:rPr>
                <w:rFonts w:asciiTheme="minorHAnsi" w:hAnsiTheme="minorHAnsi" w:cstheme="minorHAnsi"/>
                <w:lang w:val="en-US"/>
              </w:rPr>
              <w:t xml:space="preserve"> Contractor </w:t>
            </w:r>
            <w:r w:rsidRPr="005B1C1D">
              <w:rPr>
                <w:rFonts w:asciiTheme="minorHAnsi" w:hAnsiTheme="minorHAnsi" w:cstheme="minorHAnsi"/>
                <w:lang w:val="en-US"/>
              </w:rPr>
              <w:t xml:space="preserve">or any Collaborator in the course of performing the Research; </w:t>
            </w:r>
          </w:p>
          <w:p w14:paraId="26D7C1E2" w14:textId="322858DC" w:rsidR="009362A0" w:rsidRDefault="00F80F6F" w:rsidP="009362A0">
            <w:pPr>
              <w:numPr>
                <w:ilvl w:val="0"/>
                <w:numId w:val="7"/>
              </w:numPr>
              <w:spacing w:after="120" w:line="240" w:lineRule="atLeast"/>
              <w:ind w:left="748" w:hanging="425"/>
              <w:rPr>
                <w:rFonts w:asciiTheme="minorHAnsi" w:hAnsiTheme="minorHAnsi" w:cstheme="minorHAnsi"/>
                <w:lang w:val="en-US"/>
              </w:rPr>
            </w:pPr>
            <w:r w:rsidRPr="005B1C1D">
              <w:rPr>
                <w:rFonts w:asciiTheme="minorHAnsi" w:hAnsiTheme="minorHAnsi" w:cstheme="minorHAnsi"/>
                <w:lang w:val="en-US"/>
              </w:rPr>
              <w:t>excludes Arising Know How and Research Data;</w:t>
            </w:r>
          </w:p>
          <w:p w14:paraId="34B7688B" w14:textId="193F276A" w:rsidR="009362A0" w:rsidRPr="005B1C1D" w:rsidRDefault="00F80F6F" w:rsidP="009362A0">
            <w:pPr>
              <w:numPr>
                <w:ilvl w:val="0"/>
                <w:numId w:val="7"/>
              </w:numPr>
              <w:spacing w:after="120" w:line="240" w:lineRule="atLeast"/>
              <w:ind w:left="748" w:hanging="425"/>
              <w:rPr>
                <w:rFonts w:asciiTheme="minorHAnsi" w:hAnsiTheme="minorHAnsi" w:cstheme="minorHAnsi"/>
                <w:lang w:val="en-US"/>
              </w:rPr>
            </w:pPr>
            <w:r w:rsidRPr="005B1C1D">
              <w:rPr>
                <w:rFonts w:asciiTheme="minorHAnsi" w:hAnsiTheme="minorHAnsi" w:cstheme="minorHAnsi"/>
                <w:lang w:val="en-US"/>
              </w:rPr>
              <w:t>excludes Intellectual Property that has been generated by the Contractor or any Collaborator without financial and/or material and measurable in-kind support from the Authority.</w:t>
            </w:r>
          </w:p>
        </w:tc>
      </w:tr>
      <w:tr w:rsidR="00BA611C" w14:paraId="7D184F52" w14:textId="77777777" w:rsidTr="00494F7E">
        <w:tc>
          <w:tcPr>
            <w:tcW w:w="2553" w:type="dxa"/>
          </w:tcPr>
          <w:p w14:paraId="0C2FECCF" w14:textId="29E9810A" w:rsidR="009362A0" w:rsidRPr="009362A0" w:rsidRDefault="00F80F6F" w:rsidP="009362A0">
            <w:pPr>
              <w:spacing w:after="120" w:line="240" w:lineRule="atLeast"/>
              <w:rPr>
                <w:rFonts w:asciiTheme="minorHAnsi" w:hAnsiTheme="minorHAnsi" w:cstheme="minorHAnsi"/>
                <w:b/>
              </w:rPr>
            </w:pPr>
            <w:r>
              <w:rPr>
                <w:rFonts w:asciiTheme="minorHAnsi" w:hAnsiTheme="minorHAnsi" w:cstheme="minorHAnsi"/>
                <w:b/>
                <w:bCs/>
                <w:lang w:val="en-US"/>
              </w:rPr>
              <w:t>Fraud</w:t>
            </w:r>
            <w:r>
              <w:rPr>
                <w:rFonts w:asciiTheme="minorHAnsi" w:hAnsiTheme="minorHAnsi" w:cstheme="minorHAnsi"/>
                <w:b/>
                <w:bCs/>
                <w:lang w:val="en-US"/>
              </w:rPr>
              <w:tab/>
            </w:r>
            <w:r>
              <w:rPr>
                <w:rFonts w:asciiTheme="minorHAnsi" w:hAnsiTheme="minorHAnsi" w:cstheme="minorHAnsi"/>
                <w:b/>
                <w:bCs/>
                <w:lang w:val="en-US"/>
              </w:rPr>
              <w:tab/>
            </w:r>
          </w:p>
        </w:tc>
        <w:tc>
          <w:tcPr>
            <w:tcW w:w="6042" w:type="dxa"/>
          </w:tcPr>
          <w:p w14:paraId="259C6D42" w14:textId="1B6F3985" w:rsidR="009362A0" w:rsidRPr="009362A0" w:rsidRDefault="00F80F6F" w:rsidP="009362A0">
            <w:pPr>
              <w:spacing w:after="120" w:line="240" w:lineRule="atLeast"/>
              <w:ind w:left="283"/>
              <w:rPr>
                <w:rFonts w:asciiTheme="minorHAnsi" w:hAnsiTheme="minorHAnsi" w:cstheme="minorHAnsi"/>
              </w:rPr>
            </w:pPr>
            <w:r w:rsidRPr="00F7095B">
              <w:rPr>
                <w:rFonts w:asciiTheme="minorHAnsi" w:hAnsiTheme="minorHAnsi" w:cstheme="minorHAnsi"/>
                <w:lang w:val="en-US"/>
              </w:rPr>
              <w:t xml:space="preserve">means any offence under English law or equivalent local laws creating offences in respect of fraudulent acts or at common law in respect of fraudulent acts in relation to the Contract, the </w:t>
            </w:r>
            <w:r w:rsidRPr="00F7095B">
              <w:rPr>
                <w:rFonts w:asciiTheme="minorHAnsi" w:hAnsiTheme="minorHAnsi" w:cstheme="minorHAnsi"/>
                <w:lang w:val="en-US"/>
              </w:rPr>
              <w:lastRenderedPageBreak/>
              <w:t>facilitation or performance of the Research, or, defrauding or attempting to defraud or conspiring to defraud the Crown</w:t>
            </w:r>
            <w:r>
              <w:rPr>
                <w:rFonts w:asciiTheme="minorHAnsi" w:hAnsiTheme="minorHAnsi" w:cstheme="minorHAnsi"/>
                <w:lang w:val="en-US"/>
              </w:rPr>
              <w:t>.</w:t>
            </w:r>
          </w:p>
        </w:tc>
      </w:tr>
      <w:tr w:rsidR="00BA611C" w14:paraId="60197837" w14:textId="77777777" w:rsidTr="0004290C">
        <w:tc>
          <w:tcPr>
            <w:tcW w:w="2553" w:type="dxa"/>
          </w:tcPr>
          <w:p w14:paraId="746BCDB5" w14:textId="69201BD7" w:rsidR="009362A0" w:rsidRPr="008D0347" w:rsidRDefault="00F80F6F" w:rsidP="009362A0">
            <w:pPr>
              <w:spacing w:after="120" w:line="240" w:lineRule="atLeast"/>
              <w:rPr>
                <w:rFonts w:asciiTheme="minorHAnsi" w:hAnsiTheme="minorHAnsi" w:cstheme="minorHAnsi"/>
                <w:b/>
              </w:rPr>
            </w:pPr>
            <w:r w:rsidRPr="00494F7E">
              <w:rPr>
                <w:rFonts w:asciiTheme="minorHAnsi" w:hAnsiTheme="minorHAnsi" w:cstheme="minorHAnsi"/>
                <w:b/>
              </w:rPr>
              <w:lastRenderedPageBreak/>
              <w:t xml:space="preserve">Health </w:t>
            </w:r>
            <w:r>
              <w:rPr>
                <w:rFonts w:asciiTheme="minorHAnsi" w:hAnsiTheme="minorHAnsi" w:cstheme="minorHAnsi"/>
                <w:b/>
              </w:rPr>
              <w:t xml:space="preserve">and Social </w:t>
            </w:r>
            <w:r w:rsidRPr="00494F7E">
              <w:rPr>
                <w:rFonts w:asciiTheme="minorHAnsi" w:hAnsiTheme="minorHAnsi" w:cstheme="minorHAnsi"/>
                <w:b/>
              </w:rPr>
              <w:t>Care</w:t>
            </w:r>
          </w:p>
        </w:tc>
        <w:tc>
          <w:tcPr>
            <w:tcW w:w="6042" w:type="dxa"/>
            <w:vAlign w:val="center"/>
          </w:tcPr>
          <w:p w14:paraId="3A4AE13F" w14:textId="77777777" w:rsidR="009362A0" w:rsidRPr="00494F7E" w:rsidRDefault="00F80F6F" w:rsidP="009362A0">
            <w:pPr>
              <w:spacing w:after="120" w:line="240" w:lineRule="atLeast"/>
              <w:ind w:left="283"/>
              <w:rPr>
                <w:rFonts w:asciiTheme="minorHAnsi" w:hAnsiTheme="minorHAnsi" w:cstheme="minorHAnsi"/>
              </w:rPr>
            </w:pPr>
            <w:r w:rsidRPr="00494F7E">
              <w:rPr>
                <w:rFonts w:asciiTheme="minorHAnsi" w:hAnsiTheme="minorHAnsi" w:cstheme="minorHAnsi"/>
              </w:rPr>
              <w:t xml:space="preserve">means: </w:t>
            </w:r>
          </w:p>
          <w:p w14:paraId="65AFEFF9" w14:textId="77777777" w:rsidR="009362A0" w:rsidRPr="00494F7E" w:rsidRDefault="00F80F6F" w:rsidP="009362A0">
            <w:pPr>
              <w:pStyle w:val="ListParagraph"/>
              <w:widowControl w:val="0"/>
              <w:numPr>
                <w:ilvl w:val="0"/>
                <w:numId w:val="17"/>
              </w:numPr>
              <w:spacing w:after="120" w:line="240" w:lineRule="atLeast"/>
              <w:jc w:val="left"/>
              <w:rPr>
                <w:rFonts w:asciiTheme="minorHAnsi" w:hAnsiTheme="minorHAnsi" w:cstheme="minorHAnsi"/>
              </w:rPr>
            </w:pPr>
            <w:r w:rsidRPr="00494F7E">
              <w:rPr>
                <w:rFonts w:asciiTheme="minorHAnsi" w:hAnsiTheme="minorHAnsi" w:cstheme="minorHAnsi"/>
              </w:rPr>
              <w:t>health care;</w:t>
            </w:r>
          </w:p>
          <w:p w14:paraId="4D2685CB" w14:textId="77777777" w:rsidR="009362A0" w:rsidRPr="00494F7E" w:rsidRDefault="00F80F6F" w:rsidP="009362A0">
            <w:pPr>
              <w:pStyle w:val="ListParagraph"/>
              <w:widowControl w:val="0"/>
              <w:numPr>
                <w:ilvl w:val="0"/>
                <w:numId w:val="17"/>
              </w:numPr>
              <w:spacing w:after="120" w:line="240" w:lineRule="atLeast"/>
              <w:jc w:val="left"/>
              <w:rPr>
                <w:rFonts w:asciiTheme="minorHAnsi" w:hAnsiTheme="minorHAnsi" w:cstheme="minorHAnsi"/>
              </w:rPr>
            </w:pPr>
            <w:r w:rsidRPr="00494F7E">
              <w:rPr>
                <w:rFonts w:asciiTheme="minorHAnsi" w:hAnsiTheme="minorHAnsi" w:cstheme="minorHAnsi"/>
              </w:rPr>
              <w:t>health care related services including (without limitation) maintenance or improvement of health via the prevention, diagnosis, treatment, recovery, or cure of disease, illness, injury, and other physical and mental impairments in people, and for evaluation, training and teaching purposes and the promotion, protection, rehabilitation, and provision of palliative care services throughout the course of life;</w:t>
            </w:r>
          </w:p>
          <w:p w14:paraId="0AD80F22" w14:textId="77777777" w:rsidR="009362A0" w:rsidRDefault="00F80F6F" w:rsidP="009362A0">
            <w:pPr>
              <w:pStyle w:val="ListParagraph"/>
              <w:widowControl w:val="0"/>
              <w:numPr>
                <w:ilvl w:val="0"/>
                <w:numId w:val="17"/>
              </w:numPr>
              <w:spacing w:after="120" w:line="240" w:lineRule="atLeast"/>
              <w:jc w:val="left"/>
              <w:rPr>
                <w:rFonts w:asciiTheme="minorHAnsi" w:hAnsiTheme="minorHAnsi" w:cstheme="minorHAnsi"/>
              </w:rPr>
            </w:pPr>
            <w:r w:rsidRPr="00494F7E">
              <w:rPr>
                <w:rFonts w:asciiTheme="minorHAnsi" w:hAnsiTheme="minorHAnsi" w:cstheme="minorHAnsi"/>
              </w:rPr>
              <w:t>care and support for any person transitioning into adulthood that may require care because of their age, illness, cognition, disability and/or other circumstance</w:t>
            </w:r>
            <w:r>
              <w:rPr>
                <w:rFonts w:asciiTheme="minorHAnsi" w:hAnsiTheme="minorHAnsi" w:cstheme="minorHAnsi"/>
              </w:rPr>
              <w:t xml:space="preserve">; </w:t>
            </w:r>
          </w:p>
          <w:p w14:paraId="2996053D" w14:textId="12E6194E" w:rsidR="009362A0" w:rsidRDefault="00F80F6F" w:rsidP="009362A0">
            <w:pPr>
              <w:pStyle w:val="ListParagraph"/>
              <w:widowControl w:val="0"/>
              <w:numPr>
                <w:ilvl w:val="0"/>
                <w:numId w:val="17"/>
              </w:numPr>
              <w:spacing w:after="120" w:line="240" w:lineRule="atLeast"/>
              <w:jc w:val="left"/>
              <w:rPr>
                <w:rFonts w:asciiTheme="minorHAnsi" w:hAnsiTheme="minorHAnsi" w:cstheme="minorHAnsi"/>
              </w:rPr>
            </w:pPr>
            <w:r>
              <w:rPr>
                <w:rFonts w:asciiTheme="minorHAnsi" w:hAnsiTheme="minorHAnsi" w:cstheme="minorHAnsi"/>
              </w:rPr>
              <w:t xml:space="preserve">care for </w:t>
            </w:r>
            <w:r w:rsidRPr="009362A0">
              <w:rPr>
                <w:rFonts w:asciiTheme="minorHAnsi" w:hAnsiTheme="minorHAnsi" w:cstheme="minorHAnsi"/>
              </w:rPr>
              <w:t>(</w:t>
            </w:r>
            <w:r>
              <w:rPr>
                <w:rFonts w:asciiTheme="minorHAnsi" w:hAnsiTheme="minorHAnsi" w:cstheme="minorHAnsi"/>
              </w:rPr>
              <w:t>i</w:t>
            </w:r>
            <w:r w:rsidRPr="009362A0">
              <w:rPr>
                <w:rFonts w:asciiTheme="minorHAnsi" w:hAnsiTheme="minorHAnsi" w:cstheme="minorHAnsi"/>
              </w:rPr>
              <w:t xml:space="preserve">) </w:t>
            </w:r>
            <w:r>
              <w:rPr>
                <w:rFonts w:asciiTheme="minorHAnsi" w:hAnsiTheme="minorHAnsi" w:cstheme="minorHAnsi"/>
              </w:rPr>
              <w:t xml:space="preserve">an </w:t>
            </w:r>
            <w:r w:rsidRPr="009362A0">
              <w:rPr>
                <w:rFonts w:asciiTheme="minorHAnsi" w:hAnsiTheme="minorHAnsi" w:cstheme="minorHAnsi"/>
              </w:rPr>
              <w:t>unpaid carer including family and/or other unpaid person(s); and/or (</w:t>
            </w:r>
            <w:r>
              <w:rPr>
                <w:rFonts w:asciiTheme="minorHAnsi" w:hAnsiTheme="minorHAnsi" w:cstheme="minorHAnsi"/>
              </w:rPr>
              <w:t>ii</w:t>
            </w:r>
            <w:r w:rsidRPr="009362A0">
              <w:rPr>
                <w:rFonts w:asciiTheme="minorHAnsi" w:hAnsiTheme="minorHAnsi" w:cstheme="minorHAnsi"/>
              </w:rPr>
              <w:t>) social care professional</w:t>
            </w:r>
            <w:r>
              <w:rPr>
                <w:rFonts w:asciiTheme="minorHAnsi" w:hAnsiTheme="minorHAnsi" w:cstheme="minorHAnsi"/>
              </w:rPr>
              <w:t xml:space="preserve"> providing care to the individual described in (c ); and  </w:t>
            </w:r>
          </w:p>
          <w:p w14:paraId="66BF9DE6" w14:textId="7B53D092" w:rsidR="009362A0" w:rsidRPr="00494F7E" w:rsidRDefault="00F80F6F" w:rsidP="00494F7E">
            <w:pPr>
              <w:pStyle w:val="ListParagraph"/>
              <w:widowControl w:val="0"/>
              <w:numPr>
                <w:ilvl w:val="0"/>
                <w:numId w:val="17"/>
              </w:numPr>
              <w:spacing w:after="120" w:line="240" w:lineRule="atLeast"/>
              <w:jc w:val="left"/>
              <w:rPr>
                <w:rFonts w:asciiTheme="minorHAnsi" w:hAnsiTheme="minorHAnsi" w:cstheme="minorHAnsi"/>
              </w:rPr>
            </w:pPr>
            <w:r w:rsidRPr="00494F7E">
              <w:rPr>
                <w:rFonts w:asciiTheme="minorHAnsi" w:hAnsiTheme="minorHAnsi" w:cstheme="minorHAnsi"/>
              </w:rPr>
              <w:t>preventing disease, prolonging life and promoting health and well-being through the organised efforts of society.</w:t>
            </w:r>
          </w:p>
        </w:tc>
      </w:tr>
      <w:tr w:rsidR="00BA611C" w14:paraId="5ECAF840" w14:textId="77777777" w:rsidTr="0004290C">
        <w:tc>
          <w:tcPr>
            <w:tcW w:w="2553" w:type="dxa"/>
          </w:tcPr>
          <w:p w14:paraId="0FFB8051" w14:textId="0B76E4B1" w:rsidR="009362A0" w:rsidRPr="00040A29" w:rsidRDefault="00F80F6F" w:rsidP="009362A0">
            <w:pPr>
              <w:spacing w:after="120" w:line="240" w:lineRule="atLeast"/>
              <w:rPr>
                <w:rFonts w:asciiTheme="minorHAnsi" w:hAnsiTheme="minorHAnsi" w:cstheme="minorHAnsi"/>
                <w:b/>
              </w:rPr>
            </w:pPr>
            <w:r>
              <w:rPr>
                <w:rFonts w:asciiTheme="minorHAnsi" w:hAnsiTheme="minorHAnsi" w:cstheme="minorHAnsi"/>
                <w:b/>
              </w:rPr>
              <w:t>Health Service Provider</w:t>
            </w:r>
          </w:p>
        </w:tc>
        <w:tc>
          <w:tcPr>
            <w:tcW w:w="6042" w:type="dxa"/>
            <w:vAlign w:val="center"/>
          </w:tcPr>
          <w:p w14:paraId="7EB6E81D" w14:textId="77777777" w:rsidR="009362A0" w:rsidRDefault="00F80F6F" w:rsidP="009362A0">
            <w:pPr>
              <w:spacing w:after="120" w:line="240" w:lineRule="atLeast"/>
              <w:rPr>
                <w:rFonts w:asciiTheme="minorHAnsi" w:hAnsiTheme="minorHAnsi" w:cstheme="minorHAnsi"/>
              </w:rPr>
            </w:pPr>
            <w:r w:rsidRPr="008D0347">
              <w:rPr>
                <w:rFonts w:asciiTheme="minorHAnsi" w:hAnsiTheme="minorHAnsi" w:cstheme="minorHAnsi"/>
              </w:rPr>
              <w:t xml:space="preserve">means: </w:t>
            </w:r>
          </w:p>
          <w:p w14:paraId="49F39E0A" w14:textId="77777777" w:rsidR="009362A0" w:rsidRPr="008D0347" w:rsidRDefault="00F80F6F" w:rsidP="009362A0">
            <w:pPr>
              <w:spacing w:after="120" w:line="240" w:lineRule="atLeast"/>
              <w:rPr>
                <w:rFonts w:asciiTheme="minorHAnsi" w:hAnsiTheme="minorHAnsi" w:cstheme="minorHAnsi"/>
              </w:rPr>
            </w:pPr>
            <w:r w:rsidRPr="008D0347">
              <w:rPr>
                <w:rFonts w:asciiTheme="minorHAnsi" w:hAnsiTheme="minorHAnsi" w:cstheme="minorHAnsi"/>
              </w:rPr>
              <w:t>a)</w:t>
            </w:r>
            <w:r w:rsidRPr="008D0347">
              <w:rPr>
                <w:rFonts w:asciiTheme="minorHAnsi" w:hAnsiTheme="minorHAnsi" w:cstheme="minorHAnsi"/>
              </w:rPr>
              <w:tab/>
              <w:t>any institution or organisation (whether governmental, commercial or not for profit) whose primary intent is to promote, restore or maintain health.  This includes efforts to influence determinants of health as well as direct health-improving activities, providing health care or health care related services;</w:t>
            </w:r>
          </w:p>
          <w:p w14:paraId="5FE84613" w14:textId="6A8080B1" w:rsidR="009362A0" w:rsidRPr="008D0347" w:rsidRDefault="00F80F6F" w:rsidP="009362A0">
            <w:pPr>
              <w:spacing w:after="120" w:line="240" w:lineRule="atLeast"/>
              <w:rPr>
                <w:rFonts w:asciiTheme="minorHAnsi" w:hAnsiTheme="minorHAnsi" w:cstheme="minorHAnsi"/>
              </w:rPr>
            </w:pPr>
            <w:r w:rsidRPr="008D0347">
              <w:rPr>
                <w:rFonts w:asciiTheme="minorHAnsi" w:hAnsiTheme="minorHAnsi" w:cstheme="minorHAnsi"/>
              </w:rPr>
              <w:t>b)</w:t>
            </w:r>
            <w:r w:rsidRPr="008D0347">
              <w:rPr>
                <w:rFonts w:asciiTheme="minorHAnsi" w:hAnsiTheme="minorHAnsi" w:cstheme="minorHAnsi"/>
              </w:rPr>
              <w:tab/>
              <w:t>any provider of Healt</w:t>
            </w:r>
            <w:r>
              <w:rPr>
                <w:rFonts w:asciiTheme="minorHAnsi" w:hAnsiTheme="minorHAnsi" w:cstheme="minorHAnsi"/>
              </w:rPr>
              <w:t>h and Social Care</w:t>
            </w:r>
            <w:r w:rsidRPr="008D0347">
              <w:rPr>
                <w:rFonts w:asciiTheme="minorHAnsi" w:hAnsiTheme="minorHAnsi" w:cstheme="minorHAnsi"/>
              </w:rPr>
              <w:t xml:space="preserve">; </w:t>
            </w:r>
          </w:p>
          <w:p w14:paraId="3E766344" w14:textId="6CD529E1" w:rsidR="009362A0" w:rsidRPr="00040A29" w:rsidRDefault="00F80F6F" w:rsidP="009362A0">
            <w:pPr>
              <w:spacing w:after="120" w:line="240" w:lineRule="atLeast"/>
              <w:rPr>
                <w:rFonts w:asciiTheme="minorHAnsi" w:hAnsiTheme="minorHAnsi" w:cstheme="minorHAnsi"/>
              </w:rPr>
            </w:pPr>
            <w:r w:rsidRPr="008D0347">
              <w:rPr>
                <w:rFonts w:asciiTheme="minorHAnsi" w:hAnsiTheme="minorHAnsi" w:cstheme="minorHAnsi"/>
              </w:rPr>
              <w:t>in each case in any of (i) the countries listed in the DAC List and/or (ii) the United Kingdom.</w:t>
            </w:r>
          </w:p>
        </w:tc>
      </w:tr>
      <w:tr w:rsidR="00BA611C" w14:paraId="1B6E30BD" w14:textId="77777777" w:rsidTr="0004290C">
        <w:tc>
          <w:tcPr>
            <w:tcW w:w="2553" w:type="dxa"/>
          </w:tcPr>
          <w:p w14:paraId="1AF62B50" w14:textId="6065D147" w:rsidR="009362A0" w:rsidRPr="001123B6" w:rsidRDefault="00F80F6F" w:rsidP="009362A0">
            <w:pPr>
              <w:spacing w:after="120" w:line="240" w:lineRule="atLeast"/>
              <w:rPr>
                <w:rFonts w:asciiTheme="minorHAnsi" w:hAnsiTheme="minorHAnsi" w:cstheme="minorHAnsi"/>
                <w:b/>
                <w:bCs/>
              </w:rPr>
            </w:pPr>
            <w:r w:rsidRPr="00040A29">
              <w:rPr>
                <w:rFonts w:asciiTheme="minorHAnsi" w:hAnsiTheme="minorHAnsi" w:cstheme="minorHAnsi"/>
                <w:b/>
              </w:rPr>
              <w:t>IATI Standard</w:t>
            </w:r>
          </w:p>
        </w:tc>
        <w:tc>
          <w:tcPr>
            <w:tcW w:w="6042" w:type="dxa"/>
            <w:vAlign w:val="center"/>
          </w:tcPr>
          <w:p w14:paraId="70E850BC" w14:textId="3D1A75F2" w:rsidR="009362A0" w:rsidRPr="005B1C1D" w:rsidRDefault="00F80F6F" w:rsidP="009362A0">
            <w:pPr>
              <w:spacing w:after="120" w:line="240" w:lineRule="atLeast"/>
              <w:rPr>
                <w:rFonts w:asciiTheme="minorHAnsi" w:hAnsiTheme="minorHAnsi" w:cstheme="minorHAnsi"/>
              </w:rPr>
            </w:pPr>
            <w:r w:rsidRPr="00040A29">
              <w:rPr>
                <w:rFonts w:asciiTheme="minorHAnsi" w:hAnsiTheme="minorHAnsi" w:cstheme="minorHAnsi"/>
              </w:rPr>
              <w:t>means the International Aid Transparency Initiative Standard.</w:t>
            </w:r>
          </w:p>
        </w:tc>
      </w:tr>
      <w:tr w:rsidR="00BA611C" w14:paraId="725A8F42" w14:textId="77777777" w:rsidTr="0004290C">
        <w:tc>
          <w:tcPr>
            <w:tcW w:w="2553" w:type="dxa"/>
          </w:tcPr>
          <w:p w14:paraId="5B6E60A5" w14:textId="5223E27A" w:rsidR="009362A0" w:rsidRPr="001123B6" w:rsidRDefault="00F80F6F" w:rsidP="009362A0">
            <w:pPr>
              <w:spacing w:after="120" w:line="240" w:lineRule="atLeast"/>
              <w:rPr>
                <w:rFonts w:asciiTheme="minorHAnsi" w:hAnsiTheme="minorHAnsi" w:cstheme="minorHAnsi"/>
                <w:b/>
                <w:bCs/>
                <w:lang w:val="en-US"/>
              </w:rPr>
            </w:pPr>
            <w:r w:rsidRPr="001123B6">
              <w:rPr>
                <w:rFonts w:asciiTheme="minorHAnsi" w:hAnsiTheme="minorHAnsi" w:cstheme="minorHAnsi"/>
                <w:b/>
                <w:bCs/>
              </w:rPr>
              <w:t>Intellectual Property or IP</w:t>
            </w:r>
          </w:p>
        </w:tc>
        <w:tc>
          <w:tcPr>
            <w:tcW w:w="6042" w:type="dxa"/>
            <w:vAlign w:val="center"/>
          </w:tcPr>
          <w:p w14:paraId="347E74FB" w14:textId="09E5D08A" w:rsidR="009362A0" w:rsidRPr="005B1C1D" w:rsidRDefault="00F80F6F" w:rsidP="009362A0">
            <w:pPr>
              <w:spacing w:after="120" w:line="240" w:lineRule="atLeast"/>
              <w:rPr>
                <w:rFonts w:asciiTheme="minorHAnsi" w:hAnsiTheme="minorHAnsi" w:cstheme="minorHAnsi"/>
                <w:lang w:val="en-US"/>
              </w:rPr>
            </w:pPr>
            <w:r w:rsidRPr="005B1C1D">
              <w:rPr>
                <w:rFonts w:asciiTheme="minorHAnsi" w:hAnsiTheme="minorHAnsi" w:cstheme="minorHAnsi"/>
              </w:rPr>
              <w:t>means all patents, rights to inventions, copyright and related rights, trademarks and trade names, rights to goodwill or to sue for passing off, rights in designs, database rights, rights in confidential information and any other intellectual property rights, in each case whether registered or unregistered and including all applications (or rights to apply) for, and renewals or extensions of, such rights and all similar or equivalent rights or forms of protection which subsist or will subsist now or in the future in any part of the world.</w:t>
            </w:r>
          </w:p>
        </w:tc>
      </w:tr>
      <w:tr w:rsidR="00BA611C" w14:paraId="500FE243" w14:textId="77777777" w:rsidTr="0004290C">
        <w:tc>
          <w:tcPr>
            <w:tcW w:w="2553" w:type="dxa"/>
          </w:tcPr>
          <w:p w14:paraId="5424A816" w14:textId="6C45CBAD" w:rsidR="009362A0" w:rsidRPr="001123B6" w:rsidRDefault="00F80F6F" w:rsidP="009362A0">
            <w:pPr>
              <w:spacing w:after="120" w:line="240" w:lineRule="atLeast"/>
              <w:ind w:left="567" w:hanging="567"/>
              <w:rPr>
                <w:rFonts w:asciiTheme="minorHAnsi" w:hAnsiTheme="minorHAnsi" w:cstheme="minorHAnsi"/>
                <w:b/>
                <w:bCs/>
                <w:lang w:val="en-US"/>
              </w:rPr>
            </w:pPr>
            <w:r w:rsidRPr="001123B6">
              <w:rPr>
                <w:rFonts w:asciiTheme="minorHAnsi" w:hAnsiTheme="minorHAnsi" w:cstheme="minorHAnsi"/>
                <w:b/>
                <w:bCs/>
                <w:lang w:val="en-US"/>
              </w:rPr>
              <w:t>Know How</w:t>
            </w:r>
          </w:p>
        </w:tc>
        <w:tc>
          <w:tcPr>
            <w:tcW w:w="6042" w:type="dxa"/>
          </w:tcPr>
          <w:p w14:paraId="035BB975" w14:textId="77777777" w:rsidR="009362A0" w:rsidRPr="005B1C1D" w:rsidRDefault="00F80F6F" w:rsidP="009362A0">
            <w:pPr>
              <w:spacing w:after="120" w:line="240" w:lineRule="atLeast"/>
              <w:rPr>
                <w:rFonts w:asciiTheme="minorHAnsi" w:hAnsiTheme="minorHAnsi" w:cstheme="minorHAnsi"/>
                <w:lang w:val="en-US"/>
              </w:rPr>
            </w:pPr>
            <w:r w:rsidRPr="005B1C1D">
              <w:rPr>
                <w:rFonts w:asciiTheme="minorHAnsi" w:hAnsiTheme="minorHAnsi" w:cstheme="minorHAnsi"/>
                <w:lang w:val="en-US"/>
              </w:rPr>
              <w:t>means a package of practical information, resulting from experience and testing, which is:</w:t>
            </w:r>
          </w:p>
          <w:p w14:paraId="70E67BD7" w14:textId="77777777" w:rsidR="009362A0" w:rsidRPr="005B1C1D" w:rsidRDefault="00F80F6F" w:rsidP="009362A0">
            <w:pPr>
              <w:numPr>
                <w:ilvl w:val="0"/>
                <w:numId w:val="8"/>
              </w:numPr>
              <w:spacing w:after="120" w:line="240" w:lineRule="atLeast"/>
              <w:ind w:left="748"/>
              <w:rPr>
                <w:rFonts w:asciiTheme="minorHAnsi" w:hAnsiTheme="minorHAnsi" w:cstheme="minorHAnsi"/>
                <w:lang w:val="en-US"/>
              </w:rPr>
            </w:pPr>
            <w:r w:rsidRPr="005B1C1D">
              <w:rPr>
                <w:rFonts w:asciiTheme="minorHAnsi" w:hAnsiTheme="minorHAnsi" w:cstheme="minorHAnsi"/>
                <w:lang w:val="en-US"/>
              </w:rPr>
              <w:t>secret, meaning not generally known or easily accessible,</w:t>
            </w:r>
          </w:p>
          <w:p w14:paraId="5529EC1A" w14:textId="0F0E8E62" w:rsidR="009362A0" w:rsidRPr="005B1C1D" w:rsidRDefault="00F80F6F" w:rsidP="009362A0">
            <w:pPr>
              <w:numPr>
                <w:ilvl w:val="0"/>
                <w:numId w:val="8"/>
              </w:numPr>
              <w:spacing w:after="120" w:line="240" w:lineRule="atLeast"/>
              <w:ind w:left="748"/>
              <w:rPr>
                <w:rFonts w:asciiTheme="minorHAnsi" w:hAnsiTheme="minorHAnsi" w:cstheme="minorHAnsi"/>
                <w:lang w:val="en-US"/>
              </w:rPr>
            </w:pPr>
            <w:r w:rsidRPr="005B1C1D">
              <w:rPr>
                <w:rFonts w:asciiTheme="minorHAnsi" w:hAnsiTheme="minorHAnsi" w:cstheme="minorHAnsi"/>
                <w:lang w:val="en-US"/>
              </w:rPr>
              <w:t>substantial, meaning significant and useful, and</w:t>
            </w:r>
          </w:p>
          <w:p w14:paraId="1D51394C" w14:textId="3C78EDFD" w:rsidR="009362A0" w:rsidRPr="005B1C1D" w:rsidRDefault="00F80F6F" w:rsidP="009362A0">
            <w:pPr>
              <w:numPr>
                <w:ilvl w:val="0"/>
                <w:numId w:val="8"/>
              </w:numPr>
              <w:spacing w:after="120" w:line="240" w:lineRule="atLeast"/>
              <w:ind w:left="748"/>
              <w:rPr>
                <w:rFonts w:asciiTheme="minorHAnsi" w:hAnsiTheme="minorHAnsi" w:cstheme="minorHAnsi"/>
                <w:lang w:val="en-US"/>
              </w:rPr>
            </w:pPr>
            <w:r w:rsidRPr="005B1C1D">
              <w:rPr>
                <w:rFonts w:asciiTheme="minorHAnsi" w:hAnsiTheme="minorHAnsi" w:cstheme="minorHAnsi"/>
                <w:lang w:val="en-US"/>
              </w:rPr>
              <w:lastRenderedPageBreak/>
              <w:t xml:space="preserve">identified, </w:t>
            </w:r>
            <w:r>
              <w:rPr>
                <w:rFonts w:asciiTheme="minorHAnsi" w:hAnsiTheme="minorHAnsi" w:cstheme="minorHAnsi"/>
                <w:lang w:val="en-US"/>
              </w:rPr>
              <w:t>meaning</w:t>
            </w:r>
            <w:r w:rsidRPr="005B1C1D">
              <w:rPr>
                <w:rFonts w:asciiTheme="minorHAnsi" w:hAnsiTheme="minorHAnsi" w:cstheme="minorHAnsi"/>
                <w:lang w:val="en-US"/>
              </w:rPr>
              <w:t>, described in a sufficiently comprehensive manner so as to make it possible to verify that it fulfils the criteria of secrecy and substantiality.</w:t>
            </w:r>
          </w:p>
        </w:tc>
      </w:tr>
      <w:tr w:rsidR="00BA611C" w14:paraId="7FEEEBDF" w14:textId="77777777" w:rsidTr="00E13887">
        <w:tc>
          <w:tcPr>
            <w:tcW w:w="2553" w:type="dxa"/>
          </w:tcPr>
          <w:p w14:paraId="1B185665" w14:textId="35A2D50B" w:rsidR="009362A0" w:rsidRPr="001123B6" w:rsidRDefault="00F80F6F" w:rsidP="009362A0">
            <w:pPr>
              <w:spacing w:after="120" w:line="240" w:lineRule="atLeast"/>
              <w:ind w:left="567" w:hanging="567"/>
              <w:rPr>
                <w:rFonts w:asciiTheme="minorHAnsi" w:hAnsiTheme="minorHAnsi" w:cstheme="minorHAnsi"/>
                <w:b/>
                <w:bCs/>
                <w:lang w:val="en-US"/>
              </w:rPr>
            </w:pPr>
            <w:r>
              <w:rPr>
                <w:rFonts w:asciiTheme="minorHAnsi" w:hAnsiTheme="minorHAnsi" w:cstheme="minorHAnsi"/>
                <w:b/>
                <w:bCs/>
                <w:lang w:val="en-US"/>
              </w:rPr>
              <w:lastRenderedPageBreak/>
              <w:t>Patient Benefit</w:t>
            </w:r>
          </w:p>
        </w:tc>
        <w:tc>
          <w:tcPr>
            <w:tcW w:w="6042" w:type="dxa"/>
            <w:vAlign w:val="center"/>
          </w:tcPr>
          <w:p w14:paraId="64E33D71" w14:textId="77777777" w:rsidR="009362A0" w:rsidRPr="00E13887" w:rsidRDefault="00F80F6F" w:rsidP="009362A0">
            <w:pPr>
              <w:spacing w:after="120" w:line="240" w:lineRule="atLeast"/>
              <w:ind w:left="283"/>
              <w:rPr>
                <w:rFonts w:asciiTheme="minorHAnsi" w:hAnsiTheme="minorHAnsi" w:cstheme="minorHAnsi"/>
              </w:rPr>
            </w:pPr>
            <w:r w:rsidRPr="00E13887">
              <w:rPr>
                <w:rFonts w:asciiTheme="minorHAnsi" w:hAnsiTheme="minorHAnsi" w:cstheme="minorHAnsi"/>
              </w:rPr>
              <w:t>means achieving any one or more of the following:</w:t>
            </w:r>
          </w:p>
          <w:p w14:paraId="7CB900DF" w14:textId="04CE04E8" w:rsidR="009362A0" w:rsidRPr="00E13887" w:rsidRDefault="00F80F6F" w:rsidP="009362A0">
            <w:pPr>
              <w:widowControl w:val="0"/>
              <w:numPr>
                <w:ilvl w:val="0"/>
                <w:numId w:val="16"/>
              </w:numPr>
              <w:spacing w:after="120" w:line="240" w:lineRule="atLeast"/>
              <w:jc w:val="left"/>
              <w:rPr>
                <w:rFonts w:asciiTheme="minorHAnsi" w:hAnsiTheme="minorHAnsi" w:cstheme="minorHAnsi"/>
              </w:rPr>
            </w:pPr>
            <w:bookmarkStart w:id="1" w:name="_Hlk159919557"/>
            <w:r w:rsidRPr="00E13887">
              <w:rPr>
                <w:rFonts w:asciiTheme="minorHAnsi" w:hAnsiTheme="minorHAnsi" w:cstheme="minorHAnsi"/>
              </w:rPr>
              <w:t>identifiable improvements in the quality of Health</w:t>
            </w:r>
            <w:r>
              <w:rPr>
                <w:rFonts w:asciiTheme="minorHAnsi" w:hAnsiTheme="minorHAnsi" w:cstheme="minorHAnsi"/>
              </w:rPr>
              <w:t xml:space="preserve"> and Social</w:t>
            </w:r>
            <w:r w:rsidRPr="00E13887">
              <w:rPr>
                <w:rFonts w:asciiTheme="minorHAnsi" w:hAnsiTheme="minorHAnsi" w:cstheme="minorHAnsi"/>
              </w:rPr>
              <w:t xml:space="preserve"> Care offered by any Health Service Provider in any LMIC </w:t>
            </w:r>
            <w:r w:rsidR="00827C35">
              <w:rPr>
                <w:rFonts w:asciiTheme="minorHAnsi" w:hAnsiTheme="minorHAnsi" w:cstheme="minorHAnsi"/>
              </w:rPr>
              <w:t xml:space="preserve">and potentially </w:t>
            </w:r>
            <w:r w:rsidRPr="00E13887">
              <w:rPr>
                <w:rFonts w:asciiTheme="minorHAnsi" w:hAnsiTheme="minorHAnsi" w:cstheme="minorHAnsi"/>
              </w:rPr>
              <w:t>in the United Kingdom</w:t>
            </w:r>
            <w:bookmarkEnd w:id="1"/>
            <w:r w:rsidRPr="00E13887">
              <w:rPr>
                <w:rFonts w:asciiTheme="minorHAnsi" w:hAnsiTheme="minorHAnsi" w:cstheme="minorHAnsi"/>
              </w:rPr>
              <w:t>;</w:t>
            </w:r>
          </w:p>
          <w:p w14:paraId="60636FA2" w14:textId="5DE6CF11" w:rsidR="009362A0" w:rsidRPr="00E13887" w:rsidRDefault="00F80F6F" w:rsidP="009362A0">
            <w:pPr>
              <w:widowControl w:val="0"/>
              <w:numPr>
                <w:ilvl w:val="0"/>
                <w:numId w:val="16"/>
              </w:numPr>
              <w:spacing w:after="120" w:line="240" w:lineRule="atLeast"/>
              <w:jc w:val="left"/>
              <w:rPr>
                <w:rFonts w:asciiTheme="minorHAnsi" w:hAnsiTheme="minorHAnsi" w:cstheme="minorHAnsi"/>
              </w:rPr>
            </w:pPr>
            <w:r w:rsidRPr="00E13887">
              <w:rPr>
                <w:rFonts w:asciiTheme="minorHAnsi" w:hAnsiTheme="minorHAnsi" w:cstheme="minorHAnsi"/>
              </w:rPr>
              <w:t xml:space="preserve">identifiable improvements in the experience of patients receiving by any Health Service Provider in any LMIC </w:t>
            </w:r>
            <w:r w:rsidR="00827C35">
              <w:rPr>
                <w:rFonts w:asciiTheme="minorHAnsi" w:hAnsiTheme="minorHAnsi" w:cstheme="minorHAnsi"/>
              </w:rPr>
              <w:t xml:space="preserve">and potentially </w:t>
            </w:r>
            <w:r w:rsidRPr="00E13887">
              <w:rPr>
                <w:rFonts w:asciiTheme="minorHAnsi" w:hAnsiTheme="minorHAnsi" w:cstheme="minorHAnsi"/>
              </w:rPr>
              <w:t>in the United Kingdom;</w:t>
            </w:r>
          </w:p>
          <w:p w14:paraId="61BE872C" w14:textId="77777777" w:rsidR="009362A0" w:rsidRPr="00E13887" w:rsidRDefault="00F80F6F" w:rsidP="009362A0">
            <w:pPr>
              <w:widowControl w:val="0"/>
              <w:numPr>
                <w:ilvl w:val="0"/>
                <w:numId w:val="16"/>
              </w:numPr>
              <w:spacing w:after="120" w:line="240" w:lineRule="atLeast"/>
              <w:jc w:val="left"/>
              <w:rPr>
                <w:rFonts w:asciiTheme="minorHAnsi" w:hAnsiTheme="minorHAnsi" w:cstheme="minorHAnsi"/>
              </w:rPr>
            </w:pPr>
            <w:r w:rsidRPr="00E13887">
              <w:rPr>
                <w:rFonts w:asciiTheme="minorHAnsi" w:hAnsiTheme="minorHAnsi" w:cstheme="minorHAnsi"/>
              </w:rPr>
              <w:t>identifiable improvements in patient health outcomes;</w:t>
            </w:r>
          </w:p>
          <w:p w14:paraId="65547D59" w14:textId="51EEBBF3" w:rsidR="009362A0" w:rsidRPr="00E13887" w:rsidRDefault="00F80F6F" w:rsidP="009362A0">
            <w:pPr>
              <w:widowControl w:val="0"/>
              <w:numPr>
                <w:ilvl w:val="0"/>
                <w:numId w:val="16"/>
              </w:numPr>
              <w:spacing w:after="120" w:line="240" w:lineRule="atLeast"/>
              <w:jc w:val="left"/>
              <w:rPr>
                <w:rFonts w:asciiTheme="minorHAnsi" w:hAnsiTheme="minorHAnsi" w:cstheme="minorHAnsi"/>
              </w:rPr>
            </w:pPr>
            <w:r w:rsidRPr="00E13887">
              <w:rPr>
                <w:rFonts w:asciiTheme="minorHAnsi" w:hAnsiTheme="minorHAnsi" w:cstheme="minorHAnsi"/>
              </w:rPr>
              <w:t xml:space="preserve">identifiable improvements in the efficiency of Health </w:t>
            </w:r>
            <w:r>
              <w:rPr>
                <w:rFonts w:asciiTheme="minorHAnsi" w:hAnsiTheme="minorHAnsi" w:cstheme="minorHAnsi"/>
              </w:rPr>
              <w:t xml:space="preserve">and Social </w:t>
            </w:r>
            <w:r w:rsidRPr="00E13887">
              <w:rPr>
                <w:rFonts w:asciiTheme="minorHAnsi" w:hAnsiTheme="minorHAnsi" w:cstheme="minorHAnsi"/>
              </w:rPr>
              <w:t xml:space="preserve">Care services in any LMIC </w:t>
            </w:r>
            <w:r w:rsidR="00B1105A">
              <w:rPr>
                <w:rFonts w:asciiTheme="minorHAnsi" w:hAnsiTheme="minorHAnsi" w:cstheme="minorHAnsi"/>
              </w:rPr>
              <w:t xml:space="preserve">and potentially </w:t>
            </w:r>
            <w:r w:rsidRPr="00E13887">
              <w:rPr>
                <w:rFonts w:asciiTheme="minorHAnsi" w:hAnsiTheme="minorHAnsi" w:cstheme="minorHAnsi"/>
              </w:rPr>
              <w:t>in the United Kingdom;</w:t>
            </w:r>
          </w:p>
          <w:p w14:paraId="75599B6A" w14:textId="65DA7C86" w:rsidR="009362A0" w:rsidRPr="00E13887" w:rsidRDefault="00F80F6F" w:rsidP="009362A0">
            <w:pPr>
              <w:widowControl w:val="0"/>
              <w:numPr>
                <w:ilvl w:val="0"/>
                <w:numId w:val="16"/>
              </w:numPr>
              <w:spacing w:after="120" w:line="240" w:lineRule="atLeast"/>
              <w:jc w:val="left"/>
              <w:rPr>
                <w:rFonts w:asciiTheme="minorHAnsi" w:hAnsiTheme="minorHAnsi" w:cstheme="minorHAnsi"/>
              </w:rPr>
            </w:pPr>
            <w:r w:rsidRPr="00E13887">
              <w:rPr>
                <w:rFonts w:asciiTheme="minorHAnsi" w:hAnsiTheme="minorHAnsi" w:cstheme="minorHAnsi"/>
              </w:rPr>
              <w:t xml:space="preserve">identifiable and measurable cost savings achieved in any LMIC </w:t>
            </w:r>
            <w:r w:rsidR="00B1105A">
              <w:rPr>
                <w:rFonts w:asciiTheme="minorHAnsi" w:hAnsiTheme="minorHAnsi" w:cstheme="minorHAnsi"/>
              </w:rPr>
              <w:t xml:space="preserve">and potentially </w:t>
            </w:r>
            <w:r w:rsidRPr="00E13887">
              <w:rPr>
                <w:rFonts w:asciiTheme="minorHAnsi" w:hAnsiTheme="minorHAnsi" w:cstheme="minorHAnsi"/>
              </w:rPr>
              <w:t>in the United Kingdom;</w:t>
            </w:r>
          </w:p>
          <w:p w14:paraId="09AC3AC8" w14:textId="2122EA7E" w:rsidR="009362A0" w:rsidRPr="00E13887" w:rsidRDefault="00F80F6F" w:rsidP="009362A0">
            <w:pPr>
              <w:widowControl w:val="0"/>
              <w:numPr>
                <w:ilvl w:val="0"/>
                <w:numId w:val="16"/>
              </w:numPr>
              <w:spacing w:after="120" w:line="240" w:lineRule="atLeast"/>
              <w:jc w:val="left"/>
              <w:rPr>
                <w:rFonts w:asciiTheme="minorHAnsi" w:hAnsiTheme="minorHAnsi" w:cstheme="minorHAnsi"/>
              </w:rPr>
            </w:pPr>
            <w:r w:rsidRPr="00E13887">
              <w:rPr>
                <w:rFonts w:asciiTheme="minorHAnsi" w:hAnsiTheme="minorHAnsi" w:cstheme="minorHAnsi"/>
              </w:rPr>
              <w:t xml:space="preserve">generating revenue for any Health Service Provider in any LMIC </w:t>
            </w:r>
            <w:r w:rsidR="00B1105A">
              <w:rPr>
                <w:rFonts w:asciiTheme="minorHAnsi" w:hAnsiTheme="minorHAnsi" w:cstheme="minorHAnsi"/>
              </w:rPr>
              <w:t xml:space="preserve">and potentially </w:t>
            </w:r>
            <w:r w:rsidRPr="00E13887">
              <w:rPr>
                <w:rFonts w:asciiTheme="minorHAnsi" w:hAnsiTheme="minorHAnsi" w:cstheme="minorHAnsi"/>
              </w:rPr>
              <w:t>in the United Kingdom;</w:t>
            </w:r>
          </w:p>
          <w:p w14:paraId="2F57B524" w14:textId="561B5A26" w:rsidR="009362A0" w:rsidRPr="00E13887" w:rsidRDefault="00F80F6F" w:rsidP="009362A0">
            <w:pPr>
              <w:widowControl w:val="0"/>
              <w:numPr>
                <w:ilvl w:val="0"/>
                <w:numId w:val="16"/>
              </w:numPr>
              <w:spacing w:after="120" w:line="240" w:lineRule="atLeast"/>
              <w:jc w:val="left"/>
              <w:rPr>
                <w:rFonts w:asciiTheme="minorHAnsi" w:hAnsiTheme="minorHAnsi" w:cstheme="minorHAnsi"/>
              </w:rPr>
            </w:pPr>
            <w:r w:rsidRPr="00E13887">
              <w:rPr>
                <w:rFonts w:asciiTheme="minorHAnsi" w:hAnsiTheme="minorHAnsi" w:cstheme="minorHAnsi"/>
              </w:rPr>
              <w:t xml:space="preserve">or any other outcome that has been accepted in writing by the Authority and that is designed to benefit any Health Service Provider in any LMIC </w:t>
            </w:r>
            <w:r w:rsidR="00B1105A">
              <w:rPr>
                <w:rFonts w:asciiTheme="minorHAnsi" w:hAnsiTheme="minorHAnsi" w:cstheme="minorHAnsi"/>
              </w:rPr>
              <w:t xml:space="preserve">and potentially </w:t>
            </w:r>
            <w:r w:rsidRPr="00E13887">
              <w:rPr>
                <w:rFonts w:asciiTheme="minorHAnsi" w:hAnsiTheme="minorHAnsi" w:cstheme="minorHAnsi"/>
              </w:rPr>
              <w:t>in the United Kingdom,</w:t>
            </w:r>
          </w:p>
          <w:p w14:paraId="0FB7240E" w14:textId="52CCFF8B" w:rsidR="009362A0" w:rsidRDefault="00F80F6F" w:rsidP="009362A0">
            <w:pPr>
              <w:tabs>
                <w:tab w:val="num" w:pos="850"/>
              </w:tabs>
              <w:spacing w:after="120" w:line="240" w:lineRule="atLeast"/>
              <w:rPr>
                <w:rFonts w:asciiTheme="minorHAnsi" w:hAnsiTheme="minorHAnsi" w:cstheme="minorHAnsi"/>
              </w:rPr>
            </w:pPr>
            <w:r w:rsidRPr="00E13887">
              <w:rPr>
                <w:rFonts w:asciiTheme="minorHAnsi" w:hAnsiTheme="minorHAnsi" w:cstheme="minorHAnsi"/>
              </w:rPr>
              <w:t>Except that where the Health Service Provider is a commercial for profit entity, that Health Service Provider may not rely on (d), (e) or (f) above.</w:t>
            </w:r>
          </w:p>
        </w:tc>
      </w:tr>
      <w:tr w:rsidR="00BA611C" w14:paraId="36BD7977" w14:textId="77777777" w:rsidTr="0004290C">
        <w:tc>
          <w:tcPr>
            <w:tcW w:w="2553" w:type="dxa"/>
          </w:tcPr>
          <w:p w14:paraId="33A57311" w14:textId="2BB3F10A" w:rsidR="009362A0" w:rsidRPr="001123B6" w:rsidRDefault="00F80F6F" w:rsidP="009362A0">
            <w:pPr>
              <w:spacing w:after="120" w:line="240" w:lineRule="atLeast"/>
              <w:ind w:left="567" w:hanging="567"/>
              <w:rPr>
                <w:rFonts w:asciiTheme="minorHAnsi" w:hAnsiTheme="minorHAnsi" w:cstheme="minorHAnsi"/>
                <w:b/>
                <w:bCs/>
                <w:lang w:val="en-US"/>
              </w:rPr>
            </w:pPr>
            <w:r w:rsidRPr="001123B6">
              <w:rPr>
                <w:rFonts w:asciiTheme="minorHAnsi" w:hAnsiTheme="minorHAnsi" w:cstheme="minorHAnsi"/>
                <w:b/>
                <w:bCs/>
                <w:lang w:val="en-US"/>
              </w:rPr>
              <w:t>Policies</w:t>
            </w:r>
          </w:p>
        </w:tc>
        <w:tc>
          <w:tcPr>
            <w:tcW w:w="6042" w:type="dxa"/>
          </w:tcPr>
          <w:p w14:paraId="6D3C20A6" w14:textId="3DFAFC43" w:rsidR="009362A0" w:rsidRPr="002A7AC0" w:rsidRDefault="00F80F6F" w:rsidP="009362A0">
            <w:pPr>
              <w:tabs>
                <w:tab w:val="num" w:pos="850"/>
              </w:tabs>
              <w:spacing w:after="120" w:line="240" w:lineRule="atLeast"/>
              <w:rPr>
                <w:rFonts w:asciiTheme="minorHAnsi" w:hAnsiTheme="minorHAnsi" w:cstheme="minorHAnsi"/>
                <w:lang w:val="en-US"/>
              </w:rPr>
            </w:pPr>
            <w:r>
              <w:rPr>
                <w:rFonts w:asciiTheme="minorHAnsi" w:hAnsiTheme="minorHAnsi" w:cstheme="minorHAnsi"/>
              </w:rPr>
              <w:t xml:space="preserve">means the </w:t>
            </w:r>
            <w:r w:rsidRPr="005B1C1D">
              <w:rPr>
                <w:rFonts w:asciiTheme="minorHAnsi" w:hAnsiTheme="minorHAnsi" w:cstheme="minorHAnsi"/>
              </w:rPr>
              <w:t>policies and strategies in place or introduced by the Authority including but not limited to</w:t>
            </w:r>
            <w:r>
              <w:rPr>
                <w:rFonts w:asciiTheme="minorHAnsi" w:hAnsiTheme="minorHAnsi" w:cstheme="minorHAnsi"/>
              </w:rPr>
              <w:t xml:space="preserve"> those </w:t>
            </w:r>
            <w:r w:rsidRPr="005B1C1D">
              <w:rPr>
                <w:rFonts w:asciiTheme="minorHAnsi" w:hAnsiTheme="minorHAnsi" w:cstheme="minorHAnsi"/>
              </w:rPr>
              <w:t xml:space="preserve">listed at </w:t>
            </w:r>
            <w:r>
              <w:rPr>
                <w:rFonts w:asciiTheme="minorHAnsi" w:hAnsiTheme="minorHAnsi" w:cstheme="minorHAnsi"/>
              </w:rPr>
              <w:t xml:space="preserve">Schedule 3 and </w:t>
            </w:r>
            <w:r w:rsidRPr="005B1C1D">
              <w:rPr>
                <w:rFonts w:asciiTheme="minorHAnsi" w:hAnsiTheme="minorHAnsi" w:cstheme="minorHAnsi"/>
              </w:rPr>
              <w:t>as</w:t>
            </w:r>
            <w:r>
              <w:rPr>
                <w:rFonts w:asciiTheme="minorHAnsi" w:hAnsiTheme="minorHAnsi" w:cstheme="minorHAnsi"/>
              </w:rPr>
              <w:t xml:space="preserve"> each</w:t>
            </w:r>
            <w:r w:rsidRPr="005B1C1D">
              <w:rPr>
                <w:rFonts w:asciiTheme="minorHAnsi" w:hAnsiTheme="minorHAnsi" w:cstheme="minorHAnsi"/>
              </w:rPr>
              <w:t xml:space="preserve"> may be updated by the Authority from time to time</w:t>
            </w:r>
            <w:r>
              <w:rPr>
                <w:rFonts w:asciiTheme="minorHAnsi" w:hAnsiTheme="minorHAnsi" w:cstheme="minorHAnsi"/>
              </w:rPr>
              <w:t>.</w:t>
            </w:r>
          </w:p>
        </w:tc>
      </w:tr>
      <w:tr w:rsidR="00BA611C" w14:paraId="04EF3249" w14:textId="77777777" w:rsidTr="0004290C">
        <w:tc>
          <w:tcPr>
            <w:tcW w:w="2553" w:type="dxa"/>
          </w:tcPr>
          <w:p w14:paraId="49B198EC" w14:textId="57067E8B" w:rsidR="009362A0" w:rsidRPr="001123B6" w:rsidRDefault="00F80F6F" w:rsidP="009362A0">
            <w:pPr>
              <w:spacing w:after="120" w:line="240" w:lineRule="atLeast"/>
              <w:ind w:left="567" w:hanging="567"/>
              <w:rPr>
                <w:rFonts w:asciiTheme="minorHAnsi" w:hAnsiTheme="minorHAnsi" w:cstheme="minorHAnsi"/>
                <w:b/>
                <w:bCs/>
                <w:lang w:val="en-US"/>
              </w:rPr>
            </w:pPr>
            <w:r>
              <w:rPr>
                <w:rFonts w:asciiTheme="minorHAnsi" w:hAnsiTheme="minorHAnsi" w:cstheme="minorHAnsi"/>
                <w:b/>
                <w:bCs/>
                <w:lang w:val="en-US"/>
              </w:rPr>
              <w:t>Relevant Requirements</w:t>
            </w:r>
          </w:p>
        </w:tc>
        <w:tc>
          <w:tcPr>
            <w:tcW w:w="6042" w:type="dxa"/>
          </w:tcPr>
          <w:p w14:paraId="3D446BFA" w14:textId="1D7725FC" w:rsidR="009362A0" w:rsidRPr="005B1C1D" w:rsidRDefault="00F80F6F" w:rsidP="009362A0">
            <w:pPr>
              <w:spacing w:after="120" w:line="240" w:lineRule="atLeast"/>
              <w:rPr>
                <w:rFonts w:asciiTheme="minorHAnsi" w:hAnsiTheme="minorHAnsi" w:cstheme="minorHAnsi"/>
                <w:lang w:val="en-US"/>
              </w:rPr>
            </w:pPr>
            <w:r>
              <w:rPr>
                <w:rFonts w:asciiTheme="minorHAnsi" w:hAnsiTheme="minorHAnsi" w:cstheme="minorHAnsi"/>
                <w:lang w:val="en-US"/>
              </w:rPr>
              <w:t>Means the obligations which the Contractor certifies it has complied with in accordance with Clause 11.</w:t>
            </w:r>
          </w:p>
        </w:tc>
      </w:tr>
      <w:tr w:rsidR="00BA611C" w14:paraId="2FAD44F9" w14:textId="77777777" w:rsidTr="0004290C">
        <w:tc>
          <w:tcPr>
            <w:tcW w:w="2553" w:type="dxa"/>
          </w:tcPr>
          <w:p w14:paraId="1DE99922" w14:textId="32910A19" w:rsidR="009362A0" w:rsidRPr="001123B6" w:rsidRDefault="00F80F6F" w:rsidP="009362A0">
            <w:pPr>
              <w:spacing w:after="120" w:line="240" w:lineRule="atLeast"/>
              <w:ind w:left="567" w:hanging="567"/>
              <w:rPr>
                <w:rFonts w:asciiTheme="minorHAnsi" w:hAnsiTheme="minorHAnsi" w:cstheme="minorHAnsi"/>
                <w:b/>
                <w:bCs/>
                <w:lang w:val="en-US"/>
              </w:rPr>
            </w:pPr>
            <w:r w:rsidRPr="001123B6">
              <w:rPr>
                <w:rFonts w:asciiTheme="minorHAnsi" w:hAnsiTheme="minorHAnsi" w:cstheme="minorHAnsi"/>
                <w:b/>
                <w:bCs/>
                <w:lang w:val="en-US"/>
              </w:rPr>
              <w:t>Research</w:t>
            </w:r>
          </w:p>
        </w:tc>
        <w:tc>
          <w:tcPr>
            <w:tcW w:w="6042" w:type="dxa"/>
          </w:tcPr>
          <w:p w14:paraId="25A46B18" w14:textId="57DA132E" w:rsidR="009362A0" w:rsidRPr="002A7AC0" w:rsidRDefault="00F80F6F" w:rsidP="009362A0">
            <w:pPr>
              <w:spacing w:after="120" w:line="240" w:lineRule="atLeast"/>
              <w:rPr>
                <w:rFonts w:asciiTheme="minorHAnsi" w:hAnsiTheme="minorHAnsi" w:cstheme="minorHAnsi"/>
                <w:lang w:val="en-US"/>
              </w:rPr>
            </w:pPr>
            <w:r w:rsidRPr="005B1C1D">
              <w:rPr>
                <w:rFonts w:asciiTheme="minorHAnsi" w:hAnsiTheme="minorHAnsi" w:cstheme="minorHAnsi"/>
                <w:lang w:val="en-US"/>
              </w:rPr>
              <w:t xml:space="preserve">means the programme of work to be undertaken that will be funded by monies paid under this </w:t>
            </w:r>
            <w:r>
              <w:rPr>
                <w:rFonts w:asciiTheme="minorHAnsi" w:hAnsiTheme="minorHAnsi" w:cstheme="minorHAnsi"/>
                <w:lang w:val="en-US"/>
              </w:rPr>
              <w:t xml:space="preserve">Agreement and </w:t>
            </w:r>
            <w:r w:rsidR="00E13887">
              <w:rPr>
                <w:rFonts w:asciiTheme="minorHAnsi" w:hAnsiTheme="minorHAnsi" w:cstheme="minorHAnsi"/>
                <w:lang w:val="en-US"/>
              </w:rPr>
              <w:t>a</w:t>
            </w:r>
            <w:r>
              <w:rPr>
                <w:rFonts w:asciiTheme="minorHAnsi" w:hAnsiTheme="minorHAnsi" w:cstheme="minorHAnsi"/>
                <w:lang w:val="en-US"/>
              </w:rPr>
              <w:t>s</w:t>
            </w:r>
            <w:r w:rsidRPr="005B1C1D">
              <w:rPr>
                <w:rFonts w:asciiTheme="minorHAnsi" w:hAnsiTheme="minorHAnsi" w:cstheme="minorHAnsi"/>
                <w:lang w:val="en-US"/>
              </w:rPr>
              <w:t xml:space="preserve"> outlined in </w:t>
            </w:r>
            <w:r>
              <w:rPr>
                <w:rFonts w:asciiTheme="minorHAnsi" w:hAnsiTheme="minorHAnsi" w:cstheme="minorHAnsi"/>
                <w:lang w:val="en-US"/>
              </w:rPr>
              <w:t>Schedule 1.</w:t>
            </w:r>
          </w:p>
        </w:tc>
      </w:tr>
      <w:tr w:rsidR="00BA611C" w14:paraId="5DE2442E" w14:textId="77777777" w:rsidTr="0004290C">
        <w:tc>
          <w:tcPr>
            <w:tcW w:w="2553" w:type="dxa"/>
          </w:tcPr>
          <w:p w14:paraId="2A9B2878" w14:textId="4D9993F0" w:rsidR="009362A0" w:rsidRPr="001123B6" w:rsidRDefault="00F80F6F" w:rsidP="009362A0">
            <w:pPr>
              <w:spacing w:after="120" w:line="240" w:lineRule="atLeast"/>
              <w:ind w:left="567" w:hanging="567"/>
              <w:rPr>
                <w:rFonts w:asciiTheme="minorHAnsi" w:hAnsiTheme="minorHAnsi" w:cstheme="minorHAnsi"/>
                <w:b/>
                <w:bCs/>
                <w:lang w:val="en-US"/>
              </w:rPr>
            </w:pPr>
            <w:r w:rsidRPr="001123B6">
              <w:rPr>
                <w:rFonts w:asciiTheme="minorHAnsi" w:hAnsiTheme="minorHAnsi" w:cstheme="minorHAnsi"/>
                <w:b/>
                <w:bCs/>
                <w:lang w:val="en-US"/>
              </w:rPr>
              <w:t>Research Data</w:t>
            </w:r>
          </w:p>
        </w:tc>
        <w:tc>
          <w:tcPr>
            <w:tcW w:w="6042" w:type="dxa"/>
          </w:tcPr>
          <w:p w14:paraId="712F1DBA" w14:textId="5879A29E" w:rsidR="009362A0" w:rsidRPr="005B1C1D" w:rsidRDefault="00F80F6F" w:rsidP="009362A0">
            <w:pPr>
              <w:spacing w:after="120" w:line="240" w:lineRule="atLeast"/>
              <w:rPr>
                <w:rFonts w:asciiTheme="minorHAnsi" w:hAnsiTheme="minorHAnsi" w:cstheme="minorHAnsi"/>
                <w:lang w:val="en-US"/>
              </w:rPr>
            </w:pPr>
            <w:r w:rsidRPr="005B1C1D">
              <w:rPr>
                <w:rFonts w:asciiTheme="minorHAnsi" w:hAnsiTheme="minorHAnsi" w:cstheme="minorHAnsi"/>
                <w:lang w:val="en-US"/>
              </w:rPr>
              <w:t>means information or data that is collected, collated or generated in the performance of the Research. For the avoidance of doubt, Research Data:</w:t>
            </w:r>
          </w:p>
          <w:p w14:paraId="37946F71" w14:textId="5229A1EE" w:rsidR="009362A0" w:rsidRPr="005B1C1D" w:rsidRDefault="00F80F6F" w:rsidP="009362A0">
            <w:pPr>
              <w:pStyle w:val="ListParagraph"/>
              <w:numPr>
                <w:ilvl w:val="0"/>
                <w:numId w:val="9"/>
              </w:numPr>
              <w:spacing w:after="120" w:line="240" w:lineRule="atLeast"/>
              <w:contextualSpacing w:val="0"/>
              <w:rPr>
                <w:rFonts w:asciiTheme="minorHAnsi" w:hAnsiTheme="minorHAnsi" w:cstheme="minorHAnsi"/>
                <w:lang w:val="en-US"/>
              </w:rPr>
            </w:pPr>
            <w:r w:rsidRPr="005B1C1D">
              <w:rPr>
                <w:rFonts w:asciiTheme="minorHAnsi" w:hAnsiTheme="minorHAnsi" w:cstheme="minorHAnsi"/>
                <w:lang w:val="en-US"/>
              </w:rPr>
              <w:t>does not include, without limitation, information or data that has been analysed as part of the Research;</w:t>
            </w:r>
          </w:p>
          <w:p w14:paraId="1D6C46BB" w14:textId="68F90611" w:rsidR="009362A0" w:rsidRPr="005B1C1D" w:rsidRDefault="00F80F6F" w:rsidP="009362A0">
            <w:pPr>
              <w:pStyle w:val="ListParagraph"/>
              <w:numPr>
                <w:ilvl w:val="0"/>
                <w:numId w:val="9"/>
              </w:numPr>
              <w:spacing w:after="120" w:line="240" w:lineRule="atLeast"/>
              <w:contextualSpacing w:val="0"/>
              <w:rPr>
                <w:rFonts w:asciiTheme="minorHAnsi" w:hAnsiTheme="minorHAnsi" w:cstheme="minorHAnsi"/>
                <w:lang w:val="en-US"/>
              </w:rPr>
            </w:pPr>
            <w:r w:rsidRPr="005B1C1D">
              <w:rPr>
                <w:rFonts w:asciiTheme="minorHAnsi" w:hAnsiTheme="minorHAnsi" w:cstheme="minorHAnsi"/>
                <w:lang w:val="en-US"/>
              </w:rPr>
              <w:t>does include, but is not limited to, images.</w:t>
            </w:r>
          </w:p>
        </w:tc>
      </w:tr>
      <w:tr w:rsidR="00BA611C" w14:paraId="6F2BCC30" w14:textId="77777777" w:rsidTr="0004290C">
        <w:tc>
          <w:tcPr>
            <w:tcW w:w="2553" w:type="dxa"/>
          </w:tcPr>
          <w:p w14:paraId="1D8E4E76" w14:textId="1E900692" w:rsidR="009362A0" w:rsidRPr="006415BC" w:rsidRDefault="00F80F6F" w:rsidP="00E13887">
            <w:pPr>
              <w:spacing w:after="120" w:line="240" w:lineRule="atLeast"/>
              <w:ind w:left="567" w:hanging="567"/>
              <w:jc w:val="left"/>
              <w:rPr>
                <w:rFonts w:asciiTheme="minorHAnsi" w:hAnsiTheme="minorHAnsi" w:cstheme="minorHAnsi"/>
                <w:b/>
                <w:bCs/>
                <w:lang w:val="en-US"/>
              </w:rPr>
            </w:pPr>
            <w:r w:rsidRPr="00040A29">
              <w:rPr>
                <w:rFonts w:asciiTheme="minorHAnsi" w:hAnsiTheme="minorHAnsi" w:cstheme="minorHAnsi"/>
                <w:b/>
              </w:rPr>
              <w:t>Research Ethics Committee</w:t>
            </w:r>
          </w:p>
        </w:tc>
        <w:tc>
          <w:tcPr>
            <w:tcW w:w="6042" w:type="dxa"/>
            <w:vAlign w:val="center"/>
          </w:tcPr>
          <w:p w14:paraId="7764C022" w14:textId="1488D626" w:rsidR="009362A0" w:rsidRPr="006415BC" w:rsidRDefault="00F80F6F" w:rsidP="009362A0">
            <w:pPr>
              <w:spacing w:after="120" w:line="240" w:lineRule="atLeast"/>
              <w:rPr>
                <w:rFonts w:asciiTheme="minorHAnsi" w:hAnsiTheme="minorHAnsi" w:cstheme="minorHAnsi"/>
                <w:lang w:val="en-US"/>
              </w:rPr>
            </w:pPr>
            <w:r w:rsidRPr="00040A29">
              <w:rPr>
                <w:rFonts w:asciiTheme="minorHAnsi" w:hAnsiTheme="minorHAnsi" w:cstheme="minorHAnsi"/>
              </w:rPr>
              <w:t xml:space="preserve">means the independent body responsible for reviewing research proposals and giving an opinion about whether such research is </w:t>
            </w:r>
            <w:r w:rsidRPr="00040A29">
              <w:rPr>
                <w:rFonts w:asciiTheme="minorHAnsi" w:hAnsiTheme="minorHAnsi" w:cstheme="minorHAnsi"/>
              </w:rPr>
              <w:lastRenderedPageBreak/>
              <w:t>ethical and considering the ethical treatment of participants in such research.</w:t>
            </w:r>
          </w:p>
        </w:tc>
      </w:tr>
      <w:tr w:rsidR="00BA611C" w14:paraId="15FBACF9" w14:textId="77777777" w:rsidTr="0004290C">
        <w:tc>
          <w:tcPr>
            <w:tcW w:w="2553" w:type="dxa"/>
          </w:tcPr>
          <w:p w14:paraId="7858E8DF" w14:textId="03566054" w:rsidR="0042246C" w:rsidRPr="00040A29" w:rsidRDefault="00F80F6F" w:rsidP="009362A0">
            <w:pPr>
              <w:spacing w:after="120" w:line="240" w:lineRule="atLeast"/>
              <w:ind w:left="567" w:hanging="567"/>
              <w:rPr>
                <w:rFonts w:asciiTheme="minorHAnsi" w:hAnsiTheme="minorHAnsi" w:cstheme="minorHAnsi"/>
                <w:b/>
              </w:rPr>
            </w:pPr>
            <w:r>
              <w:rPr>
                <w:rFonts w:asciiTheme="minorHAnsi" w:hAnsiTheme="minorHAnsi" w:cstheme="minorHAnsi"/>
                <w:b/>
              </w:rPr>
              <w:lastRenderedPageBreak/>
              <w:t>Research Period</w:t>
            </w:r>
          </w:p>
        </w:tc>
        <w:tc>
          <w:tcPr>
            <w:tcW w:w="6042" w:type="dxa"/>
            <w:vAlign w:val="center"/>
          </w:tcPr>
          <w:p w14:paraId="05EAA655" w14:textId="2F7A670D" w:rsidR="0042246C" w:rsidRPr="00040A29" w:rsidRDefault="00F80F6F" w:rsidP="009362A0">
            <w:pPr>
              <w:spacing w:after="120" w:line="240" w:lineRule="atLeast"/>
              <w:rPr>
                <w:rFonts w:asciiTheme="minorHAnsi" w:hAnsiTheme="minorHAnsi" w:cstheme="minorHAnsi"/>
              </w:rPr>
            </w:pPr>
            <w:r w:rsidRPr="0042246C">
              <w:rPr>
                <w:rFonts w:asciiTheme="minorHAnsi" w:hAnsiTheme="minorHAnsi" w:cstheme="minorHAnsi"/>
              </w:rPr>
              <w:t xml:space="preserve">means the period commencing on the </w:t>
            </w:r>
            <w:r w:rsidR="00245A18">
              <w:rPr>
                <w:rFonts w:asciiTheme="minorHAnsi" w:hAnsiTheme="minorHAnsi" w:cstheme="minorHAnsi"/>
              </w:rPr>
              <w:t xml:space="preserve">date </w:t>
            </w:r>
            <w:r w:rsidR="00572EC9">
              <w:rPr>
                <w:rFonts w:asciiTheme="minorHAnsi" w:hAnsiTheme="minorHAnsi" w:cstheme="minorHAnsi"/>
              </w:rPr>
              <w:t xml:space="preserve">of this Agreement </w:t>
            </w:r>
            <w:r w:rsidR="00245A18">
              <w:rPr>
                <w:rFonts w:asciiTheme="minorHAnsi" w:hAnsiTheme="minorHAnsi" w:cstheme="minorHAnsi"/>
              </w:rPr>
              <w:t xml:space="preserve"> </w:t>
            </w:r>
            <w:r w:rsidRPr="0042246C">
              <w:rPr>
                <w:rFonts w:asciiTheme="minorHAnsi" w:hAnsiTheme="minorHAnsi" w:cstheme="minorHAnsi"/>
              </w:rPr>
              <w:t xml:space="preserve">and ending on the </w:t>
            </w:r>
            <w:r w:rsidR="00245A18">
              <w:rPr>
                <w:rFonts w:asciiTheme="minorHAnsi" w:hAnsiTheme="minorHAnsi" w:cstheme="minorHAnsi"/>
              </w:rPr>
              <w:t>[</w:t>
            </w:r>
            <w:r w:rsidRPr="0042246C">
              <w:rPr>
                <w:rFonts w:asciiTheme="minorHAnsi" w:hAnsiTheme="minorHAnsi" w:cstheme="minorHAnsi"/>
              </w:rPr>
              <w:t>Completion Date</w:t>
            </w:r>
            <w:r w:rsidR="00572EC9">
              <w:rPr>
                <w:rFonts w:asciiTheme="minorHAnsi" w:hAnsiTheme="minorHAnsi" w:cstheme="minorHAnsi"/>
              </w:rPr>
              <w:t xml:space="preserve"> stipulated in Schedule 1/</w:t>
            </w:r>
            <w:r w:rsidR="004309EB">
              <w:rPr>
                <w:rFonts w:asciiTheme="minorHAnsi" w:hAnsiTheme="minorHAnsi" w:cstheme="minorHAnsi"/>
              </w:rPr>
              <w:t xml:space="preserve">or earlier </w:t>
            </w:r>
            <w:r w:rsidR="00572EC9">
              <w:rPr>
                <w:rFonts w:asciiTheme="minorHAnsi" w:hAnsiTheme="minorHAnsi" w:cstheme="minorHAnsi"/>
              </w:rPr>
              <w:t>completion of the Research</w:t>
            </w:r>
            <w:r w:rsidR="00245A18">
              <w:rPr>
                <w:rFonts w:asciiTheme="minorHAnsi" w:hAnsiTheme="minorHAnsi" w:cstheme="minorHAnsi"/>
              </w:rPr>
              <w:t>]</w:t>
            </w:r>
            <w:r w:rsidRPr="0042246C">
              <w:rPr>
                <w:rFonts w:asciiTheme="minorHAnsi" w:hAnsiTheme="minorHAnsi" w:cstheme="minorHAnsi"/>
              </w:rPr>
              <w:t xml:space="preserve"> or such later date as may be agreed between the Parties unless otherwise determined in accordance with the terms of the Contract</w:t>
            </w:r>
            <w:r w:rsidR="00572EC9">
              <w:rPr>
                <w:rFonts w:asciiTheme="minorHAnsi" w:hAnsiTheme="minorHAnsi" w:cstheme="minorHAnsi"/>
              </w:rPr>
              <w:t>.</w:t>
            </w:r>
          </w:p>
        </w:tc>
      </w:tr>
      <w:tr w:rsidR="00BA611C" w14:paraId="509127B8" w14:textId="77777777" w:rsidTr="0004290C">
        <w:tc>
          <w:tcPr>
            <w:tcW w:w="2553" w:type="dxa"/>
          </w:tcPr>
          <w:p w14:paraId="7FEFEE7D" w14:textId="61077B50" w:rsidR="009362A0" w:rsidRPr="00040A29" w:rsidRDefault="00F80F6F" w:rsidP="009362A0">
            <w:pPr>
              <w:spacing w:after="120" w:line="240" w:lineRule="atLeast"/>
              <w:ind w:left="567" w:hanging="567"/>
              <w:rPr>
                <w:rFonts w:asciiTheme="minorHAnsi" w:hAnsiTheme="minorHAnsi" w:cstheme="minorHAnsi"/>
                <w:b/>
              </w:rPr>
            </w:pPr>
            <w:r w:rsidRPr="00040A29">
              <w:rPr>
                <w:rFonts w:asciiTheme="minorHAnsi" w:hAnsiTheme="minorHAnsi" w:cstheme="minorHAnsi"/>
                <w:b/>
                <w:bCs/>
              </w:rPr>
              <w:t>Serious Misconduct</w:t>
            </w:r>
          </w:p>
        </w:tc>
        <w:tc>
          <w:tcPr>
            <w:tcW w:w="6042" w:type="dxa"/>
            <w:vAlign w:val="center"/>
          </w:tcPr>
          <w:p w14:paraId="329D1DE8" w14:textId="1ECCC7E4" w:rsidR="009362A0" w:rsidRPr="00040A29" w:rsidRDefault="00F80F6F" w:rsidP="009362A0">
            <w:pPr>
              <w:spacing w:after="120" w:line="240" w:lineRule="atLeast"/>
              <w:rPr>
                <w:rFonts w:asciiTheme="minorHAnsi" w:hAnsiTheme="minorHAnsi" w:cstheme="minorHAnsi"/>
              </w:rPr>
            </w:pPr>
            <w:r w:rsidRPr="00E4643F">
              <w:rPr>
                <w:rFonts w:asciiTheme="minorHAnsi" w:hAnsiTheme="minorHAnsi" w:cstheme="minorHAnsi"/>
              </w:rPr>
              <w:t xml:space="preserve">means any of the following: abuse or harassment of any form (including but not limited to bullying, sexual abuse, sexual harassment, psychological abuse and physical violence); non-consensual or unlawful sexual activity; or, any other form of violence, exploitation or </w:t>
            </w:r>
            <w:r w:rsidRPr="00040A29">
              <w:rPr>
                <w:rFonts w:asciiTheme="minorHAnsi" w:hAnsiTheme="minorHAnsi" w:cstheme="minorHAnsi"/>
              </w:rPr>
              <w:t>abuse.</w:t>
            </w:r>
          </w:p>
        </w:tc>
      </w:tr>
    </w:tbl>
    <w:p w14:paraId="3000ECC1" w14:textId="77777777" w:rsidR="004A68D5" w:rsidRDefault="004A68D5" w:rsidP="00E87C10">
      <w:pPr>
        <w:pStyle w:val="ListParagraph"/>
        <w:spacing w:after="120" w:line="240" w:lineRule="atLeast"/>
        <w:ind w:left="567" w:hanging="567"/>
        <w:contextualSpacing w:val="0"/>
        <w:rPr>
          <w:rFonts w:asciiTheme="minorHAnsi" w:hAnsiTheme="minorHAnsi" w:cstheme="minorHAnsi"/>
          <w:lang w:val="en-US"/>
        </w:rPr>
      </w:pPr>
    </w:p>
    <w:p w14:paraId="68B12FC9" w14:textId="70A9752B" w:rsidR="002A7AC0" w:rsidRPr="00952FF5" w:rsidRDefault="00F80F6F" w:rsidP="00E87C10">
      <w:pPr>
        <w:pStyle w:val="ListParagraph"/>
        <w:numPr>
          <w:ilvl w:val="0"/>
          <w:numId w:val="5"/>
        </w:numPr>
        <w:spacing w:after="120" w:line="240" w:lineRule="atLeast"/>
        <w:ind w:left="567" w:hanging="567"/>
        <w:contextualSpacing w:val="0"/>
        <w:rPr>
          <w:rFonts w:asciiTheme="minorHAnsi" w:hAnsiTheme="minorHAnsi" w:cstheme="minorHAnsi"/>
          <w:b/>
          <w:bCs/>
          <w:lang w:val="en-US"/>
        </w:rPr>
      </w:pPr>
      <w:r w:rsidRPr="00952FF5">
        <w:rPr>
          <w:rFonts w:asciiTheme="minorHAnsi" w:hAnsiTheme="minorHAnsi" w:cstheme="minorHAnsi"/>
          <w:b/>
          <w:bCs/>
          <w:lang w:val="en-US"/>
        </w:rPr>
        <w:t>Agreement</w:t>
      </w:r>
    </w:p>
    <w:p w14:paraId="1E63C8D5" w14:textId="064ED915" w:rsidR="00A24DA9"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bookmarkStart w:id="2" w:name="_Ref126584528"/>
      <w:r w:rsidRPr="002A7AC0">
        <w:rPr>
          <w:rFonts w:asciiTheme="minorHAnsi" w:hAnsiTheme="minorHAnsi" w:cstheme="minorHAnsi"/>
          <w:lang w:val="en-US"/>
        </w:rPr>
        <w:t xml:space="preserve">In consideration of the rights and obligations recorded in this </w:t>
      </w:r>
      <w:r w:rsidR="001123B6">
        <w:rPr>
          <w:rFonts w:asciiTheme="minorHAnsi" w:hAnsiTheme="minorHAnsi" w:cstheme="minorHAnsi"/>
          <w:lang w:val="en-US"/>
        </w:rPr>
        <w:t>Agreement</w:t>
      </w:r>
      <w:r>
        <w:rPr>
          <w:rFonts w:asciiTheme="minorHAnsi" w:hAnsiTheme="minorHAnsi" w:cstheme="minorHAnsi"/>
          <w:lang w:val="en-US"/>
        </w:rPr>
        <w:t>:</w:t>
      </w:r>
      <w:bookmarkEnd w:id="2"/>
      <w:r w:rsidRPr="002A7AC0">
        <w:rPr>
          <w:rFonts w:asciiTheme="minorHAnsi" w:hAnsiTheme="minorHAnsi" w:cstheme="minorHAnsi"/>
          <w:lang w:val="en-US"/>
        </w:rPr>
        <w:t xml:space="preserve"> </w:t>
      </w:r>
    </w:p>
    <w:p w14:paraId="786A63E9" w14:textId="79B7FAF2" w:rsidR="00A24DA9" w:rsidRDefault="00F80F6F" w:rsidP="00A24DA9">
      <w:pPr>
        <w:pStyle w:val="ListParagraph"/>
        <w:numPr>
          <w:ilvl w:val="2"/>
          <w:numId w:val="5"/>
        </w:numPr>
        <w:spacing w:after="120" w:line="240" w:lineRule="atLeast"/>
        <w:contextualSpacing w:val="0"/>
        <w:rPr>
          <w:rFonts w:asciiTheme="minorHAnsi" w:hAnsiTheme="minorHAnsi" w:cstheme="minorHAnsi"/>
          <w:lang w:val="en-US"/>
        </w:rPr>
      </w:pPr>
      <w:r>
        <w:rPr>
          <w:rFonts w:asciiTheme="minorHAnsi" w:hAnsiTheme="minorHAnsi" w:cstheme="minorHAnsi"/>
          <w:lang w:val="en-US"/>
        </w:rPr>
        <w:t>T</w:t>
      </w:r>
      <w:r w:rsidR="002A7AC0" w:rsidRPr="002A7AC0">
        <w:rPr>
          <w:rFonts w:asciiTheme="minorHAnsi" w:hAnsiTheme="minorHAnsi" w:cstheme="minorHAnsi"/>
          <w:lang w:val="en-US"/>
        </w:rPr>
        <w:t xml:space="preserve">he </w:t>
      </w:r>
      <w:r w:rsidR="00C76833" w:rsidRPr="00C76833">
        <w:rPr>
          <w:rFonts w:asciiTheme="minorHAnsi" w:hAnsiTheme="minorHAnsi" w:cstheme="minorHAnsi"/>
          <w:lang w:val="en-US"/>
        </w:rPr>
        <w:t xml:space="preserve">Contractor </w:t>
      </w:r>
      <w:r w:rsidR="002A7AC0" w:rsidRPr="002A7AC0">
        <w:rPr>
          <w:rFonts w:asciiTheme="minorHAnsi" w:hAnsiTheme="minorHAnsi" w:cstheme="minorHAnsi"/>
          <w:lang w:val="en-US"/>
        </w:rPr>
        <w:t>will undertake</w:t>
      </w:r>
      <w:r w:rsidR="008F4DD5">
        <w:rPr>
          <w:rFonts w:asciiTheme="minorHAnsi" w:hAnsiTheme="minorHAnsi" w:cstheme="minorHAnsi"/>
          <w:lang w:val="en-US"/>
        </w:rPr>
        <w:t xml:space="preserve"> and/or will procure that the Collaborators undertake</w:t>
      </w:r>
      <w:r w:rsidR="002A7AC0" w:rsidRPr="002A7AC0">
        <w:rPr>
          <w:rFonts w:asciiTheme="minorHAnsi" w:hAnsiTheme="minorHAnsi" w:cstheme="minorHAnsi"/>
          <w:lang w:val="en-US"/>
        </w:rPr>
        <w:t xml:space="preserve"> the Research</w:t>
      </w:r>
      <w:r w:rsidR="008A62CA">
        <w:rPr>
          <w:rFonts w:asciiTheme="minorHAnsi" w:hAnsiTheme="minorHAnsi" w:cstheme="minorHAnsi"/>
          <w:lang w:val="en-US"/>
        </w:rPr>
        <w:t xml:space="preserve"> in accordance with this Agreement</w:t>
      </w:r>
      <w:r>
        <w:rPr>
          <w:rFonts w:asciiTheme="minorHAnsi" w:hAnsiTheme="minorHAnsi" w:cstheme="minorHAnsi"/>
          <w:lang w:val="en-US"/>
        </w:rPr>
        <w:t>; and</w:t>
      </w:r>
    </w:p>
    <w:p w14:paraId="2EF53BF3" w14:textId="6946AC15" w:rsidR="002A7AC0" w:rsidRDefault="00F80F6F" w:rsidP="00A24DA9">
      <w:pPr>
        <w:pStyle w:val="ListParagraph"/>
        <w:numPr>
          <w:ilvl w:val="2"/>
          <w:numId w:val="5"/>
        </w:numPr>
        <w:spacing w:after="120" w:line="240" w:lineRule="atLeast"/>
        <w:contextualSpacing w:val="0"/>
        <w:rPr>
          <w:rFonts w:asciiTheme="minorHAnsi" w:hAnsiTheme="minorHAnsi" w:cstheme="minorHAnsi"/>
          <w:lang w:val="en-US"/>
        </w:rPr>
      </w:pPr>
      <w:r>
        <w:rPr>
          <w:rFonts w:asciiTheme="minorHAnsi" w:hAnsiTheme="minorHAnsi" w:cstheme="minorHAnsi"/>
          <w:lang w:val="en-US"/>
        </w:rPr>
        <w:t xml:space="preserve">The </w:t>
      </w:r>
      <w:r w:rsidR="00C76833" w:rsidRPr="00C76833">
        <w:rPr>
          <w:rFonts w:asciiTheme="minorHAnsi" w:hAnsiTheme="minorHAnsi" w:cstheme="minorHAnsi"/>
          <w:lang w:val="en-US"/>
        </w:rPr>
        <w:t xml:space="preserve">Contractor </w:t>
      </w:r>
      <w:r>
        <w:rPr>
          <w:rFonts w:asciiTheme="minorHAnsi" w:hAnsiTheme="minorHAnsi" w:cstheme="minorHAnsi"/>
          <w:lang w:val="en-US"/>
        </w:rPr>
        <w:t xml:space="preserve">will and </w:t>
      </w:r>
      <w:r w:rsidR="004F73F2">
        <w:rPr>
          <w:rFonts w:asciiTheme="minorHAnsi" w:hAnsiTheme="minorHAnsi" w:cstheme="minorHAnsi"/>
          <w:lang w:val="en-US"/>
        </w:rPr>
        <w:t xml:space="preserve">will </w:t>
      </w:r>
      <w:r>
        <w:rPr>
          <w:rFonts w:asciiTheme="minorHAnsi" w:hAnsiTheme="minorHAnsi" w:cstheme="minorHAnsi"/>
          <w:lang w:val="en-US"/>
        </w:rPr>
        <w:t>procure that any Collaborators will, comply with the Policies in the performance of this Agreement and the Research</w:t>
      </w:r>
      <w:r w:rsidRPr="002A7AC0">
        <w:rPr>
          <w:rFonts w:asciiTheme="minorHAnsi" w:hAnsiTheme="minorHAnsi" w:cstheme="minorHAnsi"/>
          <w:lang w:val="en-US"/>
        </w:rPr>
        <w:t>.</w:t>
      </w:r>
    </w:p>
    <w:p w14:paraId="02DF83F0" w14:textId="00D66F88" w:rsidR="004F73F2" w:rsidRDefault="00F80F6F" w:rsidP="004F73F2">
      <w:pPr>
        <w:pStyle w:val="ListParagraph"/>
        <w:numPr>
          <w:ilvl w:val="1"/>
          <w:numId w:val="5"/>
        </w:numPr>
        <w:spacing w:after="120" w:line="240" w:lineRule="atLeast"/>
        <w:ind w:left="567" w:hanging="567"/>
        <w:contextualSpacing w:val="0"/>
        <w:rPr>
          <w:rFonts w:asciiTheme="minorHAnsi" w:hAnsiTheme="minorHAnsi" w:cstheme="minorHAnsi"/>
          <w:lang w:val="en-US"/>
        </w:rPr>
      </w:pPr>
      <w:bookmarkStart w:id="3" w:name="_Ref126584837"/>
      <w:r>
        <w:rPr>
          <w:rFonts w:asciiTheme="minorHAnsi" w:hAnsiTheme="minorHAnsi" w:cstheme="minorHAnsi"/>
          <w:lang w:val="en-US"/>
        </w:rPr>
        <w:t xml:space="preserve">Without prejudice to the generality of clause </w:t>
      </w:r>
      <w:r>
        <w:rPr>
          <w:rFonts w:asciiTheme="minorHAnsi" w:hAnsiTheme="minorHAnsi" w:cstheme="minorHAnsi"/>
          <w:lang w:val="en-US"/>
        </w:rPr>
        <w:fldChar w:fldCharType="begin"/>
      </w:r>
      <w:r>
        <w:rPr>
          <w:rFonts w:asciiTheme="minorHAnsi" w:hAnsiTheme="minorHAnsi" w:cstheme="minorHAnsi"/>
          <w:lang w:val="en-US"/>
        </w:rPr>
        <w:instrText xml:space="preserve"> REF _Ref126584528 \r \h </w:instrText>
      </w:r>
      <w:r>
        <w:rPr>
          <w:rFonts w:asciiTheme="minorHAnsi" w:hAnsiTheme="minorHAnsi" w:cstheme="minorHAnsi"/>
          <w:lang w:val="en-US"/>
        </w:rPr>
      </w:r>
      <w:r>
        <w:rPr>
          <w:rFonts w:asciiTheme="minorHAnsi" w:hAnsiTheme="minorHAnsi" w:cstheme="minorHAnsi"/>
          <w:lang w:val="en-US"/>
        </w:rPr>
        <w:fldChar w:fldCharType="separate"/>
      </w:r>
      <w:r>
        <w:rPr>
          <w:rFonts w:asciiTheme="minorHAnsi" w:hAnsiTheme="minorHAnsi" w:cstheme="minorHAnsi"/>
          <w:lang w:val="en-US"/>
        </w:rPr>
        <w:t>2.1</w:t>
      </w:r>
      <w:r>
        <w:rPr>
          <w:rFonts w:asciiTheme="minorHAnsi" w:hAnsiTheme="minorHAnsi" w:cstheme="minorHAnsi"/>
          <w:lang w:val="en-US"/>
        </w:rPr>
        <w:fldChar w:fldCharType="end"/>
      </w:r>
      <w:r>
        <w:rPr>
          <w:rFonts w:asciiTheme="minorHAnsi" w:hAnsiTheme="minorHAnsi" w:cstheme="minorHAnsi"/>
          <w:lang w:val="en-US"/>
        </w:rPr>
        <w:t xml:space="preserve">, the </w:t>
      </w:r>
      <w:r w:rsidR="00C76833" w:rsidRPr="00C76833">
        <w:rPr>
          <w:rFonts w:asciiTheme="minorHAnsi" w:hAnsiTheme="minorHAnsi" w:cstheme="minorHAnsi"/>
          <w:lang w:val="en-US"/>
        </w:rPr>
        <w:t>Contractor</w:t>
      </w:r>
      <w:r>
        <w:rPr>
          <w:rFonts w:asciiTheme="minorHAnsi" w:hAnsiTheme="minorHAnsi" w:cstheme="minorHAnsi"/>
          <w:lang w:val="en-US"/>
        </w:rPr>
        <w:t xml:space="preserve"> shall procure that the Authority may enforce any right or benefit it enjoys under this Agreement against the any Collaborator as appropriate, including but not limited to clauses </w:t>
      </w:r>
      <w:r>
        <w:rPr>
          <w:rFonts w:asciiTheme="minorHAnsi" w:hAnsiTheme="minorHAnsi" w:cstheme="minorHAnsi"/>
          <w:lang w:val="en-US"/>
        </w:rPr>
        <w:fldChar w:fldCharType="begin"/>
      </w:r>
      <w:r>
        <w:rPr>
          <w:rFonts w:asciiTheme="minorHAnsi" w:hAnsiTheme="minorHAnsi" w:cstheme="minorHAnsi"/>
          <w:lang w:val="en-US"/>
        </w:rPr>
        <w:instrText xml:space="preserve"> REF _Ref126584600 \r \h </w:instrText>
      </w:r>
      <w:r>
        <w:rPr>
          <w:rFonts w:asciiTheme="minorHAnsi" w:hAnsiTheme="minorHAnsi" w:cstheme="minorHAnsi"/>
          <w:lang w:val="en-US"/>
        </w:rPr>
      </w:r>
      <w:r>
        <w:rPr>
          <w:rFonts w:asciiTheme="minorHAnsi" w:hAnsiTheme="minorHAnsi" w:cstheme="minorHAnsi"/>
          <w:lang w:val="en-US"/>
        </w:rPr>
        <w:fldChar w:fldCharType="separate"/>
      </w:r>
      <w:r>
        <w:rPr>
          <w:rFonts w:asciiTheme="minorHAnsi" w:hAnsiTheme="minorHAnsi" w:cstheme="minorHAnsi"/>
          <w:lang w:val="en-US"/>
        </w:rPr>
        <w:t>7.3</w:t>
      </w:r>
      <w:r>
        <w:rPr>
          <w:rFonts w:asciiTheme="minorHAnsi" w:hAnsiTheme="minorHAnsi" w:cstheme="minorHAnsi"/>
          <w:lang w:val="en-US"/>
        </w:rPr>
        <w:fldChar w:fldCharType="end"/>
      </w:r>
      <w:r>
        <w:rPr>
          <w:rFonts w:asciiTheme="minorHAnsi" w:hAnsiTheme="minorHAnsi" w:cstheme="minorHAnsi"/>
          <w:lang w:val="en-US"/>
        </w:rPr>
        <w:t xml:space="preserve">, </w:t>
      </w:r>
      <w:r>
        <w:rPr>
          <w:rFonts w:asciiTheme="minorHAnsi" w:hAnsiTheme="minorHAnsi" w:cstheme="minorHAnsi"/>
          <w:lang w:val="en-US"/>
        </w:rPr>
        <w:fldChar w:fldCharType="begin"/>
      </w:r>
      <w:r>
        <w:rPr>
          <w:rFonts w:asciiTheme="minorHAnsi" w:hAnsiTheme="minorHAnsi" w:cstheme="minorHAnsi"/>
          <w:lang w:val="en-US"/>
        </w:rPr>
        <w:instrText xml:space="preserve"> REF _Ref126584602 \r \h </w:instrText>
      </w:r>
      <w:r>
        <w:rPr>
          <w:rFonts w:asciiTheme="minorHAnsi" w:hAnsiTheme="minorHAnsi" w:cstheme="minorHAnsi"/>
          <w:lang w:val="en-US"/>
        </w:rPr>
      </w:r>
      <w:r>
        <w:rPr>
          <w:rFonts w:asciiTheme="minorHAnsi" w:hAnsiTheme="minorHAnsi" w:cstheme="minorHAnsi"/>
          <w:lang w:val="en-US"/>
        </w:rPr>
        <w:fldChar w:fldCharType="separate"/>
      </w:r>
      <w:r>
        <w:rPr>
          <w:rFonts w:asciiTheme="minorHAnsi" w:hAnsiTheme="minorHAnsi" w:cstheme="minorHAnsi"/>
          <w:lang w:val="en-US"/>
        </w:rPr>
        <w:t>7.4</w:t>
      </w:r>
      <w:r>
        <w:rPr>
          <w:rFonts w:asciiTheme="minorHAnsi" w:hAnsiTheme="minorHAnsi" w:cstheme="minorHAnsi"/>
          <w:lang w:val="en-US"/>
        </w:rPr>
        <w:fldChar w:fldCharType="end"/>
      </w:r>
      <w:r>
        <w:rPr>
          <w:rFonts w:asciiTheme="minorHAnsi" w:hAnsiTheme="minorHAnsi" w:cstheme="minorHAnsi"/>
          <w:lang w:val="en-US"/>
        </w:rPr>
        <w:t xml:space="preserve">, </w:t>
      </w:r>
      <w:r>
        <w:rPr>
          <w:rFonts w:asciiTheme="minorHAnsi" w:hAnsiTheme="minorHAnsi" w:cstheme="minorHAnsi"/>
          <w:lang w:val="en-US"/>
        </w:rPr>
        <w:fldChar w:fldCharType="begin"/>
      </w:r>
      <w:r>
        <w:rPr>
          <w:rFonts w:asciiTheme="minorHAnsi" w:hAnsiTheme="minorHAnsi" w:cstheme="minorHAnsi"/>
          <w:lang w:val="en-US"/>
        </w:rPr>
        <w:instrText xml:space="preserve"> REF _Ref126584609 \r \h </w:instrText>
      </w:r>
      <w:r>
        <w:rPr>
          <w:rFonts w:asciiTheme="minorHAnsi" w:hAnsiTheme="minorHAnsi" w:cstheme="minorHAnsi"/>
          <w:lang w:val="en-US"/>
        </w:rPr>
      </w:r>
      <w:r>
        <w:rPr>
          <w:rFonts w:asciiTheme="minorHAnsi" w:hAnsiTheme="minorHAnsi" w:cstheme="minorHAnsi"/>
          <w:lang w:val="en-US"/>
        </w:rPr>
        <w:fldChar w:fldCharType="separate"/>
      </w:r>
      <w:r>
        <w:rPr>
          <w:rFonts w:asciiTheme="minorHAnsi" w:hAnsiTheme="minorHAnsi" w:cstheme="minorHAnsi"/>
          <w:lang w:val="en-US"/>
        </w:rPr>
        <w:t>11</w:t>
      </w:r>
      <w:r>
        <w:rPr>
          <w:rFonts w:asciiTheme="minorHAnsi" w:hAnsiTheme="minorHAnsi" w:cstheme="minorHAnsi"/>
          <w:lang w:val="en-US"/>
        </w:rPr>
        <w:fldChar w:fldCharType="end"/>
      </w:r>
      <w:r>
        <w:rPr>
          <w:rFonts w:asciiTheme="minorHAnsi" w:hAnsiTheme="minorHAnsi" w:cstheme="minorHAnsi"/>
          <w:lang w:val="en-US"/>
        </w:rPr>
        <w:t xml:space="preserve"> and </w:t>
      </w:r>
      <w:r>
        <w:rPr>
          <w:rFonts w:asciiTheme="minorHAnsi" w:hAnsiTheme="minorHAnsi" w:cstheme="minorHAnsi"/>
          <w:lang w:val="en-US"/>
        </w:rPr>
        <w:fldChar w:fldCharType="begin"/>
      </w:r>
      <w:r>
        <w:rPr>
          <w:rFonts w:asciiTheme="minorHAnsi" w:hAnsiTheme="minorHAnsi" w:cstheme="minorHAnsi"/>
          <w:lang w:val="en-US"/>
        </w:rPr>
        <w:instrText xml:space="preserve"> REF _Ref126584615 \r \h </w:instrText>
      </w:r>
      <w:r>
        <w:rPr>
          <w:rFonts w:asciiTheme="minorHAnsi" w:hAnsiTheme="minorHAnsi" w:cstheme="minorHAnsi"/>
          <w:lang w:val="en-US"/>
        </w:rPr>
      </w:r>
      <w:r>
        <w:rPr>
          <w:rFonts w:asciiTheme="minorHAnsi" w:hAnsiTheme="minorHAnsi" w:cstheme="minorHAnsi"/>
          <w:lang w:val="en-US"/>
        </w:rPr>
        <w:fldChar w:fldCharType="separate"/>
      </w:r>
      <w:r>
        <w:rPr>
          <w:rFonts w:asciiTheme="minorHAnsi" w:hAnsiTheme="minorHAnsi" w:cstheme="minorHAnsi"/>
          <w:lang w:val="en-US"/>
        </w:rPr>
        <w:t>12.5</w:t>
      </w:r>
      <w:r>
        <w:rPr>
          <w:rFonts w:asciiTheme="minorHAnsi" w:hAnsiTheme="minorHAnsi" w:cstheme="minorHAnsi"/>
          <w:lang w:val="en-US"/>
        </w:rPr>
        <w:fldChar w:fldCharType="end"/>
      </w:r>
      <w:r w:rsidRPr="00CC7C28">
        <w:rPr>
          <w:rFonts w:asciiTheme="minorHAnsi" w:hAnsiTheme="minorHAnsi" w:cstheme="minorHAnsi"/>
          <w:lang w:val="en-US"/>
        </w:rPr>
        <w:t>.</w:t>
      </w:r>
      <w:bookmarkEnd w:id="3"/>
    </w:p>
    <w:p w14:paraId="62F37C0B" w14:textId="77777777" w:rsidR="00B53BF7" w:rsidRPr="004F73F2" w:rsidRDefault="00B53BF7" w:rsidP="00B53BF7">
      <w:pPr>
        <w:pStyle w:val="ListParagraph"/>
        <w:spacing w:after="120" w:line="240" w:lineRule="atLeast"/>
        <w:ind w:left="567"/>
        <w:contextualSpacing w:val="0"/>
        <w:rPr>
          <w:rFonts w:asciiTheme="minorHAnsi" w:hAnsiTheme="minorHAnsi" w:cstheme="minorHAnsi"/>
          <w:lang w:val="en-US"/>
        </w:rPr>
      </w:pPr>
    </w:p>
    <w:p w14:paraId="0FFD4237" w14:textId="703976F7" w:rsidR="008A62CA" w:rsidRPr="00952FF5" w:rsidRDefault="00F80F6F" w:rsidP="00E87C10">
      <w:pPr>
        <w:pStyle w:val="ListParagraph"/>
        <w:numPr>
          <w:ilvl w:val="0"/>
          <w:numId w:val="5"/>
        </w:numPr>
        <w:spacing w:after="120" w:line="240" w:lineRule="atLeast"/>
        <w:ind w:left="567" w:hanging="567"/>
        <w:contextualSpacing w:val="0"/>
        <w:rPr>
          <w:rFonts w:asciiTheme="minorHAnsi" w:hAnsiTheme="minorHAnsi" w:cstheme="minorHAnsi"/>
          <w:b/>
          <w:bCs/>
          <w:lang w:val="en-US"/>
        </w:rPr>
      </w:pPr>
      <w:r w:rsidRPr="00952FF5">
        <w:rPr>
          <w:rFonts w:asciiTheme="minorHAnsi" w:hAnsiTheme="minorHAnsi" w:cstheme="minorHAnsi"/>
          <w:b/>
          <w:bCs/>
          <w:lang w:val="en-US"/>
        </w:rPr>
        <w:t>Payment</w:t>
      </w:r>
    </w:p>
    <w:p w14:paraId="6795C8FB" w14:textId="435F217A" w:rsidR="00F22CC6"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Pr>
          <w:rFonts w:asciiTheme="minorHAnsi" w:hAnsiTheme="minorHAnsi" w:cstheme="minorHAnsi"/>
          <w:lang w:val="en-US"/>
        </w:rPr>
        <w:t xml:space="preserve">Subject to the </w:t>
      </w:r>
      <w:r w:rsidR="00C76833" w:rsidRPr="00C76833">
        <w:rPr>
          <w:rFonts w:asciiTheme="minorHAnsi" w:hAnsiTheme="minorHAnsi" w:cstheme="minorHAnsi"/>
          <w:lang w:val="en-US"/>
        </w:rPr>
        <w:t xml:space="preserve">Contractor </w:t>
      </w:r>
      <w:r>
        <w:rPr>
          <w:rFonts w:asciiTheme="minorHAnsi" w:hAnsiTheme="minorHAnsi" w:cstheme="minorHAnsi"/>
          <w:lang w:val="en-US"/>
        </w:rPr>
        <w:t xml:space="preserve">’s compliance with the terms of this Agreement, the Authority shall pay the Approved Cost to the </w:t>
      </w:r>
      <w:r w:rsidR="00C76833" w:rsidRPr="00C76833">
        <w:rPr>
          <w:rFonts w:asciiTheme="minorHAnsi" w:hAnsiTheme="minorHAnsi" w:cstheme="minorHAnsi"/>
          <w:lang w:val="en-US"/>
        </w:rPr>
        <w:t xml:space="preserve">Contractor </w:t>
      </w:r>
      <w:r>
        <w:rPr>
          <w:rFonts w:asciiTheme="minorHAnsi" w:hAnsiTheme="minorHAnsi" w:cstheme="minorHAnsi"/>
          <w:lang w:val="en-US"/>
        </w:rPr>
        <w:t>.</w:t>
      </w:r>
    </w:p>
    <w:p w14:paraId="4A5A905C" w14:textId="7ABFB5F4" w:rsidR="00F22CC6" w:rsidRPr="00CF103D" w:rsidRDefault="00F80F6F" w:rsidP="00CF103D">
      <w:pPr>
        <w:pStyle w:val="ListParagraph"/>
        <w:numPr>
          <w:ilvl w:val="1"/>
          <w:numId w:val="5"/>
        </w:numPr>
        <w:spacing w:after="120" w:line="240" w:lineRule="atLeast"/>
        <w:ind w:left="567" w:hanging="567"/>
        <w:contextualSpacing w:val="0"/>
        <w:rPr>
          <w:rFonts w:asciiTheme="minorHAnsi" w:hAnsiTheme="minorHAnsi" w:cstheme="minorHAnsi"/>
          <w:lang w:val="en-US"/>
        </w:rPr>
      </w:pPr>
      <w:r w:rsidRPr="00CF103D">
        <w:rPr>
          <w:rFonts w:asciiTheme="minorHAnsi" w:hAnsiTheme="minorHAnsi" w:cstheme="minorHAnsi"/>
          <w:lang w:val="en-US"/>
        </w:rPr>
        <w:t xml:space="preserve">Payments </w:t>
      </w:r>
      <w:r w:rsidR="00AF18B0">
        <w:rPr>
          <w:rFonts w:asciiTheme="minorHAnsi" w:hAnsiTheme="minorHAnsi" w:cstheme="minorHAnsi"/>
          <w:lang w:val="en-US"/>
        </w:rPr>
        <w:t xml:space="preserve">shall be </w:t>
      </w:r>
      <w:r w:rsidR="00281E4E">
        <w:rPr>
          <w:rFonts w:asciiTheme="minorHAnsi" w:hAnsiTheme="minorHAnsi" w:cstheme="minorHAnsi"/>
          <w:lang w:val="en-US"/>
        </w:rPr>
        <w:t xml:space="preserve"> </w:t>
      </w:r>
      <w:r w:rsidR="00B867BA" w:rsidRPr="00CF103D">
        <w:rPr>
          <w:rFonts w:asciiTheme="minorHAnsi" w:hAnsiTheme="minorHAnsi" w:cstheme="minorHAnsi"/>
          <w:lang w:val="en-US"/>
        </w:rPr>
        <w:t xml:space="preserve"> made by the Authority </w:t>
      </w:r>
      <w:r w:rsidRPr="00CF103D">
        <w:rPr>
          <w:rFonts w:asciiTheme="minorHAnsi" w:hAnsiTheme="minorHAnsi" w:cstheme="minorHAnsi"/>
          <w:lang w:val="en-US"/>
        </w:rPr>
        <w:t>in</w:t>
      </w:r>
      <w:r w:rsidR="00CF103D" w:rsidRPr="00CF103D">
        <w:rPr>
          <w:rFonts w:asciiTheme="minorHAnsi" w:hAnsiTheme="minorHAnsi" w:cstheme="minorHAnsi"/>
          <w:lang w:val="en-US"/>
        </w:rPr>
        <w:t xml:space="preserve"> </w:t>
      </w:r>
      <w:r w:rsidR="00AF18B0">
        <w:rPr>
          <w:rFonts w:asciiTheme="minorHAnsi" w:hAnsiTheme="minorHAnsi" w:cstheme="minorHAnsi"/>
          <w:lang w:val="en-US"/>
        </w:rPr>
        <w:t>as set out in Schedule 2</w:t>
      </w:r>
      <w:r w:rsidR="004130FF" w:rsidRPr="00CF103D">
        <w:rPr>
          <w:rFonts w:asciiTheme="minorHAnsi" w:hAnsiTheme="minorHAnsi" w:cstheme="minorHAnsi"/>
          <w:lang w:val="en-US"/>
        </w:rPr>
        <w:t>.</w:t>
      </w:r>
      <w:r w:rsidR="00CF103D">
        <w:rPr>
          <w:rFonts w:asciiTheme="minorHAnsi" w:hAnsiTheme="minorHAnsi" w:cstheme="minorHAnsi"/>
          <w:lang w:val="en-US"/>
        </w:rPr>
        <w:t xml:space="preserve"> </w:t>
      </w:r>
      <w:r w:rsidR="004130FF" w:rsidRPr="00CF103D">
        <w:rPr>
          <w:rFonts w:asciiTheme="minorHAnsi" w:hAnsiTheme="minorHAnsi" w:cstheme="minorHAnsi"/>
          <w:lang w:val="en-US"/>
        </w:rPr>
        <w:t>A</w:t>
      </w:r>
      <w:r w:rsidRPr="00CF103D">
        <w:rPr>
          <w:rFonts w:asciiTheme="minorHAnsi" w:hAnsiTheme="minorHAnsi" w:cstheme="minorHAnsi"/>
          <w:lang w:val="en-US"/>
        </w:rPr>
        <w:t xml:space="preserve">ny payments released by the </w:t>
      </w:r>
      <w:r w:rsidR="00C76833" w:rsidRPr="00CF103D">
        <w:rPr>
          <w:rFonts w:asciiTheme="minorHAnsi" w:hAnsiTheme="minorHAnsi" w:cstheme="minorHAnsi"/>
          <w:lang w:val="en-US"/>
        </w:rPr>
        <w:t xml:space="preserve">Contractor </w:t>
      </w:r>
      <w:r w:rsidRPr="00CF103D">
        <w:rPr>
          <w:rFonts w:asciiTheme="minorHAnsi" w:hAnsiTheme="minorHAnsi" w:cstheme="minorHAnsi"/>
          <w:lang w:val="en-US"/>
        </w:rPr>
        <w:t xml:space="preserve"> </w:t>
      </w:r>
      <w:r w:rsidR="00CF103D" w:rsidRPr="00CF103D">
        <w:rPr>
          <w:rFonts w:asciiTheme="minorHAnsi" w:hAnsiTheme="minorHAnsi" w:cstheme="minorHAnsi"/>
          <w:lang w:val="en-US"/>
        </w:rPr>
        <w:t xml:space="preserve">to third parties </w:t>
      </w:r>
      <w:r w:rsidRPr="00CF103D">
        <w:rPr>
          <w:rFonts w:asciiTheme="minorHAnsi" w:hAnsiTheme="minorHAnsi" w:cstheme="minorHAnsi"/>
          <w:lang w:val="en-US"/>
        </w:rPr>
        <w:t xml:space="preserve">in advance of need are made at the </w:t>
      </w:r>
      <w:r w:rsidR="00C76833" w:rsidRPr="00CF103D">
        <w:rPr>
          <w:rFonts w:asciiTheme="minorHAnsi" w:hAnsiTheme="minorHAnsi" w:cstheme="minorHAnsi"/>
          <w:lang w:val="en-US"/>
        </w:rPr>
        <w:t xml:space="preserve">Contractor </w:t>
      </w:r>
      <w:r w:rsidRPr="00CF103D">
        <w:rPr>
          <w:rFonts w:asciiTheme="minorHAnsi" w:hAnsiTheme="minorHAnsi" w:cstheme="minorHAnsi"/>
          <w:lang w:val="en-US"/>
        </w:rPr>
        <w:t>’s own risk.</w:t>
      </w:r>
      <w:r w:rsidR="00CF103D" w:rsidRPr="00CF103D">
        <w:rPr>
          <w:rFonts w:asciiTheme="minorHAnsi" w:hAnsiTheme="minorHAnsi" w:cstheme="minorHAnsi"/>
          <w:lang w:val="en-US"/>
        </w:rPr>
        <w:t xml:space="preserve"> </w:t>
      </w:r>
    </w:p>
    <w:p w14:paraId="3D2BD7D0" w14:textId="6170992E" w:rsidR="00B867BA"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Pr>
          <w:rFonts w:asciiTheme="minorHAnsi" w:hAnsiTheme="minorHAnsi" w:cstheme="minorHAnsi"/>
          <w:lang w:val="en-US"/>
        </w:rPr>
        <w:t>The total amount payable by the Authority will not exceed the Approved Cost.</w:t>
      </w:r>
    </w:p>
    <w:p w14:paraId="52E37C7E" w14:textId="2AFAB362" w:rsidR="00B867BA" w:rsidRPr="00B867BA"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sidRPr="00B867BA">
        <w:rPr>
          <w:rFonts w:asciiTheme="minorHAnsi" w:hAnsiTheme="minorHAnsi" w:cstheme="minorHAnsi"/>
          <w:lang w:val="en-US"/>
        </w:rPr>
        <w:t xml:space="preserve">The </w:t>
      </w:r>
      <w:r w:rsidR="00C76833" w:rsidRPr="00C76833">
        <w:rPr>
          <w:rFonts w:asciiTheme="minorHAnsi" w:hAnsiTheme="minorHAnsi" w:cstheme="minorHAnsi"/>
          <w:lang w:val="en-US"/>
        </w:rPr>
        <w:t xml:space="preserve">Contractor </w:t>
      </w:r>
      <w:r w:rsidRPr="00B867BA">
        <w:rPr>
          <w:rFonts w:asciiTheme="minorHAnsi" w:hAnsiTheme="minorHAnsi" w:cstheme="minorHAnsi"/>
          <w:lang w:val="en-US"/>
        </w:rPr>
        <w:t xml:space="preserve">is responsible for any payments to third parties and shall ensure that such payments are made promptly. The Authority is not obliged to make any payments to any third party and the Contractor shall indemnify the Authority against any loss, damage, cost or expense incurred by the Authority as a result of the </w:t>
      </w:r>
      <w:r w:rsidR="00C76833" w:rsidRPr="00C76833">
        <w:rPr>
          <w:rFonts w:asciiTheme="minorHAnsi" w:hAnsiTheme="minorHAnsi" w:cstheme="minorHAnsi"/>
          <w:lang w:val="en-US"/>
        </w:rPr>
        <w:t xml:space="preserve">Contractor </w:t>
      </w:r>
      <w:r w:rsidRPr="00B867BA">
        <w:rPr>
          <w:rFonts w:asciiTheme="minorHAnsi" w:hAnsiTheme="minorHAnsi" w:cstheme="minorHAnsi"/>
          <w:lang w:val="en-US"/>
        </w:rPr>
        <w:t>’s failure to pay any third party promptly or at all.</w:t>
      </w:r>
    </w:p>
    <w:p w14:paraId="6A7DB659" w14:textId="195B2F8B" w:rsidR="00F22CC6"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Pr>
          <w:rFonts w:asciiTheme="minorHAnsi" w:hAnsiTheme="minorHAnsi" w:cstheme="minorHAnsi"/>
          <w:lang w:val="en-US"/>
        </w:rPr>
        <w:t>The Authority may suspend or reduce payments if in the view of the Authority:</w:t>
      </w:r>
    </w:p>
    <w:p w14:paraId="692CB927" w14:textId="17EC3E7C" w:rsidR="00305135" w:rsidRDefault="00F80F6F" w:rsidP="00E87C10">
      <w:pPr>
        <w:pStyle w:val="ListParagraph"/>
        <w:numPr>
          <w:ilvl w:val="2"/>
          <w:numId w:val="5"/>
        </w:numPr>
        <w:spacing w:after="120" w:line="240" w:lineRule="atLeast"/>
        <w:ind w:left="1134" w:hanging="567"/>
        <w:contextualSpacing w:val="0"/>
        <w:rPr>
          <w:rFonts w:asciiTheme="minorHAnsi" w:hAnsiTheme="minorHAnsi" w:cstheme="minorHAnsi"/>
          <w:lang w:val="en-US"/>
        </w:rPr>
      </w:pPr>
      <w:r>
        <w:rPr>
          <w:rFonts w:asciiTheme="minorHAnsi" w:hAnsiTheme="minorHAnsi" w:cstheme="minorHAnsi"/>
          <w:lang w:val="en-US"/>
        </w:rPr>
        <w:t>The Research has not commenced to the reasonable satisfaction of the Authority on or before the Drop Dead Date;</w:t>
      </w:r>
    </w:p>
    <w:p w14:paraId="7328B73D" w14:textId="6EC07AEF" w:rsidR="000B57B0" w:rsidRDefault="00F80F6F" w:rsidP="000B57B0">
      <w:pPr>
        <w:pStyle w:val="ListParagraph"/>
        <w:numPr>
          <w:ilvl w:val="2"/>
          <w:numId w:val="5"/>
        </w:numPr>
        <w:spacing w:after="120" w:line="240" w:lineRule="atLeast"/>
        <w:ind w:left="1134" w:hanging="567"/>
        <w:contextualSpacing w:val="0"/>
        <w:rPr>
          <w:rFonts w:asciiTheme="minorHAnsi" w:hAnsiTheme="minorHAnsi" w:cstheme="minorHAnsi"/>
          <w:lang w:val="en-US"/>
        </w:rPr>
      </w:pPr>
      <w:r>
        <w:rPr>
          <w:rFonts w:asciiTheme="minorHAnsi" w:hAnsiTheme="minorHAnsi" w:cstheme="minorHAnsi"/>
          <w:lang w:val="en-US"/>
        </w:rPr>
        <w:t xml:space="preserve">A Collaboration Agreement, approved by the Authority has not been put in place between the </w:t>
      </w:r>
      <w:r w:rsidR="00537840" w:rsidRPr="00537840">
        <w:rPr>
          <w:rFonts w:asciiTheme="minorHAnsi" w:hAnsiTheme="minorHAnsi" w:cstheme="minorHAnsi"/>
          <w:lang w:val="en-US"/>
        </w:rPr>
        <w:t xml:space="preserve">Contractor </w:t>
      </w:r>
      <w:r>
        <w:rPr>
          <w:rFonts w:asciiTheme="minorHAnsi" w:hAnsiTheme="minorHAnsi" w:cstheme="minorHAnsi"/>
          <w:lang w:val="en-US"/>
        </w:rPr>
        <w:t>and each Collaborator on or before the Collaboration Milestone Date;</w:t>
      </w:r>
    </w:p>
    <w:p w14:paraId="5A3BA097" w14:textId="0E0B78FA" w:rsidR="00F22CC6" w:rsidRDefault="00F80F6F" w:rsidP="00E87C10">
      <w:pPr>
        <w:pStyle w:val="ListParagraph"/>
        <w:numPr>
          <w:ilvl w:val="2"/>
          <w:numId w:val="5"/>
        </w:numPr>
        <w:spacing w:after="120" w:line="240" w:lineRule="atLeast"/>
        <w:ind w:left="1134" w:hanging="567"/>
        <w:contextualSpacing w:val="0"/>
        <w:rPr>
          <w:rFonts w:asciiTheme="minorHAnsi" w:hAnsiTheme="minorHAnsi" w:cstheme="minorHAnsi"/>
          <w:lang w:val="en-US"/>
        </w:rPr>
      </w:pPr>
      <w:r>
        <w:rPr>
          <w:rFonts w:asciiTheme="minorHAnsi" w:hAnsiTheme="minorHAnsi" w:cstheme="minorHAnsi"/>
          <w:lang w:val="en-US"/>
        </w:rPr>
        <w:t>Reasonable progress on the Research has not been maintained;</w:t>
      </w:r>
    </w:p>
    <w:p w14:paraId="6776F555" w14:textId="232BD96B" w:rsidR="00F22CC6" w:rsidRDefault="00F80F6F" w:rsidP="00E87C10">
      <w:pPr>
        <w:pStyle w:val="ListParagraph"/>
        <w:numPr>
          <w:ilvl w:val="2"/>
          <w:numId w:val="5"/>
        </w:numPr>
        <w:spacing w:after="120" w:line="240" w:lineRule="atLeast"/>
        <w:ind w:left="1134" w:hanging="567"/>
        <w:contextualSpacing w:val="0"/>
        <w:rPr>
          <w:rFonts w:asciiTheme="minorHAnsi" w:hAnsiTheme="minorHAnsi" w:cstheme="minorHAnsi"/>
          <w:lang w:val="en-US"/>
        </w:rPr>
      </w:pPr>
      <w:r>
        <w:rPr>
          <w:rFonts w:asciiTheme="minorHAnsi" w:hAnsiTheme="minorHAnsi" w:cstheme="minorHAnsi"/>
          <w:lang w:val="en-US"/>
        </w:rPr>
        <w:t xml:space="preserve">Reports or information have not been provided as required under this Agreement; </w:t>
      </w:r>
    </w:p>
    <w:p w14:paraId="64409D69" w14:textId="1057ABCB" w:rsidR="00B867BA" w:rsidRDefault="00F80F6F" w:rsidP="00E87C10">
      <w:pPr>
        <w:pStyle w:val="ListParagraph"/>
        <w:numPr>
          <w:ilvl w:val="2"/>
          <w:numId w:val="5"/>
        </w:numPr>
        <w:spacing w:after="120" w:line="240" w:lineRule="atLeast"/>
        <w:ind w:left="1134" w:hanging="567"/>
        <w:contextualSpacing w:val="0"/>
        <w:rPr>
          <w:rFonts w:asciiTheme="minorHAnsi" w:hAnsiTheme="minorHAnsi" w:cstheme="minorHAnsi"/>
          <w:lang w:val="en-US"/>
        </w:rPr>
      </w:pPr>
      <w:r>
        <w:rPr>
          <w:rFonts w:asciiTheme="minorHAnsi" w:hAnsiTheme="minorHAnsi" w:cstheme="minorHAnsi"/>
          <w:lang w:val="en-US"/>
        </w:rPr>
        <w:lastRenderedPageBreak/>
        <w:t xml:space="preserve">The </w:t>
      </w:r>
      <w:r w:rsidR="00537840" w:rsidRPr="00537840">
        <w:rPr>
          <w:rFonts w:asciiTheme="minorHAnsi" w:hAnsiTheme="minorHAnsi" w:cstheme="minorHAnsi"/>
          <w:lang w:val="en-US"/>
        </w:rPr>
        <w:t xml:space="preserve">Contractor </w:t>
      </w:r>
      <w:r w:rsidR="00305135">
        <w:rPr>
          <w:rFonts w:asciiTheme="minorHAnsi" w:hAnsiTheme="minorHAnsi" w:cstheme="minorHAnsi"/>
          <w:lang w:val="en-US"/>
        </w:rPr>
        <w:t xml:space="preserve">or any of the Collaborators </w:t>
      </w:r>
      <w:r>
        <w:rPr>
          <w:rFonts w:asciiTheme="minorHAnsi" w:hAnsiTheme="minorHAnsi" w:cstheme="minorHAnsi"/>
          <w:lang w:val="en-US"/>
        </w:rPr>
        <w:t xml:space="preserve">has failed to comply with </w:t>
      </w:r>
      <w:r w:rsidR="001C4845">
        <w:rPr>
          <w:rFonts w:asciiTheme="minorHAnsi" w:hAnsiTheme="minorHAnsi" w:cstheme="minorHAnsi"/>
          <w:lang w:val="en-US"/>
        </w:rPr>
        <w:t xml:space="preserve">any of </w:t>
      </w:r>
      <w:r>
        <w:rPr>
          <w:rFonts w:asciiTheme="minorHAnsi" w:hAnsiTheme="minorHAnsi" w:cstheme="minorHAnsi"/>
          <w:lang w:val="en-US"/>
        </w:rPr>
        <w:t>the terms of this Agreement</w:t>
      </w:r>
      <w:r w:rsidR="001C4845">
        <w:rPr>
          <w:rFonts w:asciiTheme="minorHAnsi" w:hAnsiTheme="minorHAnsi" w:cstheme="minorHAnsi"/>
          <w:lang w:val="en-US"/>
        </w:rPr>
        <w:t xml:space="preserve">, including for the avoidance of doubt and not by way of limitation, the  Relevant Requirements in Clause 11, </w:t>
      </w:r>
      <w:r>
        <w:rPr>
          <w:rFonts w:asciiTheme="minorHAnsi" w:hAnsiTheme="minorHAnsi" w:cstheme="minorHAnsi"/>
          <w:lang w:val="en-US"/>
        </w:rPr>
        <w:t xml:space="preserve"> or any of the Policies</w:t>
      </w:r>
      <w:r w:rsidR="001C4845">
        <w:rPr>
          <w:rFonts w:asciiTheme="minorHAnsi" w:hAnsiTheme="minorHAnsi" w:cstheme="minorHAnsi"/>
          <w:lang w:val="en-US"/>
        </w:rPr>
        <w:t xml:space="preserve"> </w:t>
      </w:r>
      <w:r>
        <w:rPr>
          <w:rFonts w:asciiTheme="minorHAnsi" w:hAnsiTheme="minorHAnsi" w:cstheme="minorHAnsi"/>
          <w:lang w:val="en-US"/>
        </w:rPr>
        <w:t>.</w:t>
      </w:r>
    </w:p>
    <w:p w14:paraId="43C32970" w14:textId="77777777" w:rsidR="00752D58" w:rsidRDefault="00752D58" w:rsidP="00DC1786">
      <w:pPr>
        <w:pStyle w:val="ListParagraph"/>
        <w:spacing w:after="120" w:line="240" w:lineRule="atLeast"/>
        <w:ind w:left="1134"/>
        <w:contextualSpacing w:val="0"/>
        <w:rPr>
          <w:rFonts w:asciiTheme="minorHAnsi" w:hAnsiTheme="minorHAnsi" w:cstheme="minorHAnsi"/>
          <w:lang w:val="en-US"/>
        </w:rPr>
      </w:pPr>
    </w:p>
    <w:p w14:paraId="52F4EB64" w14:textId="760DE0B3" w:rsidR="008A62CA" w:rsidRPr="00952FF5" w:rsidRDefault="00F80F6F" w:rsidP="00E87C10">
      <w:pPr>
        <w:pStyle w:val="ListParagraph"/>
        <w:numPr>
          <w:ilvl w:val="0"/>
          <w:numId w:val="5"/>
        </w:numPr>
        <w:spacing w:after="120" w:line="240" w:lineRule="atLeast"/>
        <w:ind w:left="567" w:hanging="567"/>
        <w:contextualSpacing w:val="0"/>
        <w:rPr>
          <w:rFonts w:asciiTheme="minorHAnsi" w:hAnsiTheme="minorHAnsi" w:cstheme="minorHAnsi"/>
          <w:b/>
          <w:bCs/>
          <w:lang w:val="en-US"/>
        </w:rPr>
      </w:pPr>
      <w:r w:rsidRPr="00952FF5">
        <w:rPr>
          <w:rFonts w:asciiTheme="minorHAnsi" w:hAnsiTheme="minorHAnsi" w:cstheme="minorHAnsi"/>
          <w:b/>
          <w:bCs/>
          <w:lang w:val="en-US"/>
        </w:rPr>
        <w:t>Governance</w:t>
      </w:r>
    </w:p>
    <w:p w14:paraId="71F606A9" w14:textId="0629F7AD" w:rsidR="00B867BA" w:rsidRPr="00B867BA"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Pr>
          <w:rFonts w:asciiTheme="minorHAnsi" w:hAnsiTheme="minorHAnsi" w:cstheme="minorHAnsi"/>
          <w:lang w:val="en-US"/>
        </w:rPr>
        <w:t>At the Authority’s request, t</w:t>
      </w:r>
      <w:r w:rsidRPr="00B867BA">
        <w:rPr>
          <w:rFonts w:asciiTheme="minorHAnsi" w:hAnsiTheme="minorHAnsi" w:cstheme="minorHAnsi"/>
          <w:lang w:val="en-US"/>
        </w:rPr>
        <w:t xml:space="preserve">he </w:t>
      </w:r>
      <w:r w:rsidR="00537840" w:rsidRPr="00537840">
        <w:rPr>
          <w:rFonts w:asciiTheme="minorHAnsi" w:hAnsiTheme="minorHAnsi" w:cstheme="minorHAnsi"/>
          <w:lang w:val="en-US"/>
        </w:rPr>
        <w:t xml:space="preserve">Contractor </w:t>
      </w:r>
      <w:r>
        <w:rPr>
          <w:rFonts w:asciiTheme="minorHAnsi" w:hAnsiTheme="minorHAnsi" w:cstheme="minorHAnsi"/>
          <w:lang w:val="en-US"/>
        </w:rPr>
        <w:t xml:space="preserve">shall provide </w:t>
      </w:r>
      <w:r w:rsidRPr="00B867BA">
        <w:rPr>
          <w:rFonts w:asciiTheme="minorHAnsi" w:hAnsiTheme="minorHAnsi" w:cstheme="minorHAnsi"/>
          <w:lang w:val="en-US"/>
        </w:rPr>
        <w:t xml:space="preserve">detailed reports and </w:t>
      </w:r>
      <w:r>
        <w:rPr>
          <w:rFonts w:asciiTheme="minorHAnsi" w:hAnsiTheme="minorHAnsi" w:cstheme="minorHAnsi"/>
          <w:lang w:val="en-US"/>
        </w:rPr>
        <w:t>permit the Authority or its nominee to</w:t>
      </w:r>
      <w:r w:rsidRPr="00B867BA">
        <w:rPr>
          <w:rFonts w:asciiTheme="minorHAnsi" w:hAnsiTheme="minorHAnsi" w:cstheme="minorHAnsi"/>
          <w:lang w:val="en-US"/>
        </w:rPr>
        <w:t xml:space="preserve"> conduct reasonable audits and other checks on the </w:t>
      </w:r>
      <w:r w:rsidR="00537840" w:rsidRPr="00537840">
        <w:rPr>
          <w:rFonts w:asciiTheme="minorHAnsi" w:hAnsiTheme="minorHAnsi" w:cstheme="minorHAnsi"/>
          <w:lang w:val="en-US"/>
        </w:rPr>
        <w:t xml:space="preserve">Contractor </w:t>
      </w:r>
      <w:r>
        <w:rPr>
          <w:rFonts w:asciiTheme="minorHAnsi" w:hAnsiTheme="minorHAnsi" w:cstheme="minorHAnsi"/>
          <w:lang w:val="en-US"/>
        </w:rPr>
        <w:t>and any Collaborator to ensure that any funds paid under this Agreement are used appropriately and to ensure that the Research is performed in accordance with the terms of this Agreement</w:t>
      </w:r>
      <w:r w:rsidRPr="00B867BA">
        <w:rPr>
          <w:rFonts w:asciiTheme="minorHAnsi" w:hAnsiTheme="minorHAnsi" w:cstheme="minorHAnsi"/>
          <w:lang w:val="en-US"/>
        </w:rPr>
        <w:t>.</w:t>
      </w:r>
    </w:p>
    <w:p w14:paraId="0D7238B4" w14:textId="5F000604" w:rsidR="00B867BA"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Pr>
          <w:rFonts w:asciiTheme="minorHAnsi" w:hAnsiTheme="minorHAnsi" w:cstheme="minorHAnsi"/>
          <w:lang w:val="en-US"/>
        </w:rPr>
        <w:t xml:space="preserve">The </w:t>
      </w:r>
      <w:r w:rsidR="00C34C4F">
        <w:rPr>
          <w:rFonts w:asciiTheme="minorHAnsi" w:hAnsiTheme="minorHAnsi" w:cstheme="minorHAnsi"/>
          <w:lang w:val="en-US"/>
        </w:rPr>
        <w:t xml:space="preserve">Authority may use and publish </w:t>
      </w:r>
      <w:r>
        <w:rPr>
          <w:rFonts w:asciiTheme="minorHAnsi" w:hAnsiTheme="minorHAnsi" w:cstheme="minorHAnsi"/>
          <w:lang w:val="en-US"/>
        </w:rPr>
        <w:t xml:space="preserve">any reports or other </w:t>
      </w:r>
      <w:r w:rsidR="00752D58">
        <w:rPr>
          <w:rFonts w:asciiTheme="minorHAnsi" w:hAnsiTheme="minorHAnsi" w:cstheme="minorHAnsi"/>
          <w:lang w:val="en-US"/>
        </w:rPr>
        <w:t xml:space="preserve">non-confidential </w:t>
      </w:r>
      <w:r>
        <w:rPr>
          <w:rFonts w:asciiTheme="minorHAnsi" w:hAnsiTheme="minorHAnsi" w:cstheme="minorHAnsi"/>
          <w:lang w:val="en-US"/>
        </w:rPr>
        <w:t xml:space="preserve">information received from the </w:t>
      </w:r>
      <w:r w:rsidR="00537840" w:rsidRPr="00537840">
        <w:rPr>
          <w:rFonts w:asciiTheme="minorHAnsi" w:hAnsiTheme="minorHAnsi" w:cstheme="minorHAnsi"/>
          <w:lang w:val="en-US"/>
        </w:rPr>
        <w:t xml:space="preserve">Contractor </w:t>
      </w:r>
      <w:r>
        <w:rPr>
          <w:rFonts w:asciiTheme="minorHAnsi" w:hAnsiTheme="minorHAnsi" w:cstheme="minorHAnsi"/>
          <w:lang w:val="en-US"/>
        </w:rPr>
        <w:t xml:space="preserve">in respect of the allocation of the Approved Cost and </w:t>
      </w:r>
      <w:r w:rsidR="00F40CCD">
        <w:rPr>
          <w:rFonts w:asciiTheme="minorHAnsi" w:hAnsiTheme="minorHAnsi" w:cstheme="minorHAnsi"/>
          <w:lang w:val="en-US"/>
        </w:rPr>
        <w:t xml:space="preserve">on </w:t>
      </w:r>
      <w:r>
        <w:rPr>
          <w:rFonts w:asciiTheme="minorHAnsi" w:hAnsiTheme="minorHAnsi" w:cstheme="minorHAnsi"/>
          <w:lang w:val="en-US"/>
        </w:rPr>
        <w:t xml:space="preserve">the performance of </w:t>
      </w:r>
      <w:r w:rsidR="00F40CCD">
        <w:rPr>
          <w:rFonts w:asciiTheme="minorHAnsi" w:hAnsiTheme="minorHAnsi" w:cstheme="minorHAnsi"/>
          <w:lang w:val="en-US"/>
        </w:rPr>
        <w:t xml:space="preserve">or outcomes of </w:t>
      </w:r>
      <w:r>
        <w:rPr>
          <w:rFonts w:asciiTheme="minorHAnsi" w:hAnsiTheme="minorHAnsi" w:cstheme="minorHAnsi"/>
          <w:lang w:val="en-US"/>
        </w:rPr>
        <w:t>the Research.</w:t>
      </w:r>
    </w:p>
    <w:p w14:paraId="09A538CF" w14:textId="77777777" w:rsidR="00B53BF7" w:rsidRDefault="00B53BF7" w:rsidP="00B53BF7">
      <w:pPr>
        <w:pStyle w:val="ListParagraph"/>
        <w:spacing w:after="120" w:line="240" w:lineRule="atLeast"/>
        <w:ind w:left="567"/>
        <w:contextualSpacing w:val="0"/>
        <w:rPr>
          <w:rFonts w:asciiTheme="minorHAnsi" w:hAnsiTheme="minorHAnsi" w:cstheme="minorHAnsi"/>
          <w:lang w:val="en-US"/>
        </w:rPr>
      </w:pPr>
    </w:p>
    <w:p w14:paraId="3CF703FE" w14:textId="4FA24BA7" w:rsidR="00F22CC6" w:rsidRPr="00952FF5" w:rsidRDefault="00F80F6F" w:rsidP="00E87C10">
      <w:pPr>
        <w:pStyle w:val="ListParagraph"/>
        <w:numPr>
          <w:ilvl w:val="0"/>
          <w:numId w:val="5"/>
        </w:numPr>
        <w:spacing w:after="120" w:line="240" w:lineRule="atLeast"/>
        <w:ind w:left="567" w:hanging="567"/>
        <w:contextualSpacing w:val="0"/>
        <w:rPr>
          <w:rFonts w:asciiTheme="minorHAnsi" w:hAnsiTheme="minorHAnsi" w:cstheme="minorHAnsi"/>
          <w:b/>
          <w:bCs/>
          <w:lang w:val="en-US"/>
        </w:rPr>
      </w:pPr>
      <w:r w:rsidRPr="00537840">
        <w:rPr>
          <w:rFonts w:asciiTheme="minorHAnsi" w:hAnsiTheme="minorHAnsi" w:cstheme="minorHAnsi"/>
          <w:b/>
          <w:bCs/>
          <w:lang w:val="en-US"/>
        </w:rPr>
        <w:t xml:space="preserve">Contractor </w:t>
      </w:r>
      <w:r w:rsidRPr="00952FF5">
        <w:rPr>
          <w:rFonts w:asciiTheme="minorHAnsi" w:hAnsiTheme="minorHAnsi" w:cstheme="minorHAnsi"/>
          <w:b/>
          <w:bCs/>
          <w:lang w:val="en-US"/>
        </w:rPr>
        <w:t>Responsibilities</w:t>
      </w:r>
    </w:p>
    <w:p w14:paraId="5C416842" w14:textId="62286455" w:rsidR="00F22CC6" w:rsidRPr="009E3988"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sidRPr="009E3988">
        <w:rPr>
          <w:rFonts w:asciiTheme="minorHAnsi" w:hAnsiTheme="minorHAnsi" w:cstheme="minorHAnsi"/>
          <w:lang w:val="en-US"/>
        </w:rPr>
        <w:t xml:space="preserve">The </w:t>
      </w:r>
      <w:r w:rsidR="00537840" w:rsidRPr="00537840">
        <w:rPr>
          <w:rFonts w:asciiTheme="minorHAnsi" w:hAnsiTheme="minorHAnsi" w:cstheme="minorHAnsi"/>
          <w:lang w:val="en-US"/>
        </w:rPr>
        <w:t xml:space="preserve">Contractor </w:t>
      </w:r>
      <w:r w:rsidRPr="009E3988">
        <w:rPr>
          <w:rFonts w:asciiTheme="minorHAnsi" w:hAnsiTheme="minorHAnsi" w:cstheme="minorHAnsi"/>
          <w:lang w:val="en-US"/>
        </w:rPr>
        <w:t>shall conduct adequate due diligence in respect of any Collaborator to ensure that</w:t>
      </w:r>
      <w:r w:rsidR="009E3988" w:rsidRPr="009E3988">
        <w:rPr>
          <w:rFonts w:asciiTheme="minorHAnsi" w:hAnsiTheme="minorHAnsi" w:cstheme="minorHAnsi"/>
          <w:lang w:val="en-US"/>
        </w:rPr>
        <w:t xml:space="preserve"> e</w:t>
      </w:r>
      <w:r w:rsidRPr="009E3988">
        <w:rPr>
          <w:rFonts w:asciiTheme="minorHAnsi" w:hAnsiTheme="minorHAnsi" w:cstheme="minorHAnsi"/>
          <w:lang w:val="en-US"/>
        </w:rPr>
        <w:t>ach complies with or has policies in place that are equivalent to the Policies</w:t>
      </w:r>
      <w:r w:rsidR="001123B6">
        <w:rPr>
          <w:rFonts w:asciiTheme="minorHAnsi" w:hAnsiTheme="minorHAnsi" w:cstheme="minorHAnsi"/>
          <w:lang w:val="en-US"/>
        </w:rPr>
        <w:t>.</w:t>
      </w:r>
    </w:p>
    <w:p w14:paraId="7D60F3DD" w14:textId="3F08E91A" w:rsidR="009E3988" w:rsidRPr="009E3988"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sidRPr="009E3988">
        <w:rPr>
          <w:rFonts w:asciiTheme="minorHAnsi" w:hAnsiTheme="minorHAnsi" w:cstheme="minorHAnsi"/>
          <w:lang w:val="en-US"/>
        </w:rPr>
        <w:t xml:space="preserve">The </w:t>
      </w:r>
      <w:r w:rsidR="00537840" w:rsidRPr="00537840">
        <w:rPr>
          <w:rFonts w:asciiTheme="minorHAnsi" w:hAnsiTheme="minorHAnsi" w:cstheme="minorHAnsi"/>
          <w:lang w:val="en-US"/>
        </w:rPr>
        <w:t xml:space="preserve">Contractor </w:t>
      </w:r>
      <w:r w:rsidRPr="009E3988">
        <w:rPr>
          <w:rFonts w:asciiTheme="minorHAnsi" w:hAnsiTheme="minorHAnsi" w:cstheme="minorHAnsi"/>
          <w:lang w:val="en-US"/>
        </w:rPr>
        <w:t xml:space="preserve">shall be responsible for </w:t>
      </w:r>
      <w:r>
        <w:rPr>
          <w:rFonts w:asciiTheme="minorHAnsi" w:hAnsiTheme="minorHAnsi" w:cstheme="minorHAnsi"/>
          <w:lang w:val="en-US"/>
        </w:rPr>
        <w:t>t</w:t>
      </w:r>
      <w:r w:rsidRPr="009E3988">
        <w:rPr>
          <w:rFonts w:asciiTheme="minorHAnsi" w:hAnsiTheme="minorHAnsi" w:cstheme="minorHAnsi"/>
          <w:lang w:val="en-US"/>
        </w:rPr>
        <w:t>he acts and omissions of each Collaborator as though they were its own.</w:t>
      </w:r>
    </w:p>
    <w:p w14:paraId="6A91F88D" w14:textId="56544D23" w:rsidR="00305135"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Pr>
          <w:rFonts w:asciiTheme="minorHAnsi" w:hAnsiTheme="minorHAnsi" w:cstheme="minorHAnsi"/>
          <w:lang w:val="en-US"/>
        </w:rPr>
        <w:t>B</w:t>
      </w:r>
      <w:r w:rsidRPr="00B867BA">
        <w:rPr>
          <w:rFonts w:asciiTheme="minorHAnsi" w:hAnsiTheme="minorHAnsi" w:cstheme="minorHAnsi"/>
          <w:lang w:val="en-US"/>
        </w:rPr>
        <w:t xml:space="preserve">efore </w:t>
      </w:r>
      <w:r>
        <w:rPr>
          <w:rFonts w:asciiTheme="minorHAnsi" w:hAnsiTheme="minorHAnsi" w:cstheme="minorHAnsi"/>
          <w:lang w:val="en-US"/>
        </w:rPr>
        <w:t>releasing funds to any Collaborator or any third party, t</w:t>
      </w:r>
      <w:r w:rsidRPr="00B867BA">
        <w:rPr>
          <w:rFonts w:asciiTheme="minorHAnsi" w:hAnsiTheme="minorHAnsi" w:cstheme="minorHAnsi"/>
          <w:lang w:val="en-US"/>
        </w:rPr>
        <w:t xml:space="preserve">he </w:t>
      </w:r>
      <w:r w:rsidR="00537840" w:rsidRPr="00537840">
        <w:rPr>
          <w:rFonts w:asciiTheme="minorHAnsi" w:hAnsiTheme="minorHAnsi" w:cstheme="minorHAnsi"/>
          <w:lang w:val="en-US"/>
        </w:rPr>
        <w:t xml:space="preserve">Contractor </w:t>
      </w:r>
      <w:r w:rsidRPr="00B867BA">
        <w:rPr>
          <w:rFonts w:asciiTheme="minorHAnsi" w:hAnsiTheme="minorHAnsi" w:cstheme="minorHAnsi"/>
          <w:lang w:val="en-US"/>
        </w:rPr>
        <w:t>shall complete appropriate checks on the proposed recipient to ensure that the proposed recipient</w:t>
      </w:r>
      <w:r>
        <w:rPr>
          <w:rFonts w:asciiTheme="minorHAnsi" w:hAnsiTheme="minorHAnsi" w:cstheme="minorHAnsi"/>
          <w:lang w:val="en-US"/>
        </w:rPr>
        <w:t>:</w:t>
      </w:r>
      <w:r w:rsidRPr="00B867BA">
        <w:rPr>
          <w:rFonts w:asciiTheme="minorHAnsi" w:hAnsiTheme="minorHAnsi" w:cstheme="minorHAnsi"/>
          <w:lang w:val="en-US"/>
        </w:rPr>
        <w:t xml:space="preserve"> </w:t>
      </w:r>
    </w:p>
    <w:p w14:paraId="405AE2A9" w14:textId="4DE4FEEF" w:rsidR="00305135" w:rsidRDefault="00F80F6F" w:rsidP="00305135">
      <w:pPr>
        <w:pStyle w:val="ListParagraph"/>
        <w:numPr>
          <w:ilvl w:val="2"/>
          <w:numId w:val="5"/>
        </w:numPr>
        <w:spacing w:after="120" w:line="240" w:lineRule="atLeast"/>
        <w:contextualSpacing w:val="0"/>
        <w:rPr>
          <w:rFonts w:asciiTheme="minorHAnsi" w:hAnsiTheme="minorHAnsi" w:cstheme="minorHAnsi"/>
          <w:lang w:val="en-US"/>
        </w:rPr>
      </w:pPr>
      <w:r>
        <w:rPr>
          <w:rFonts w:asciiTheme="minorHAnsi" w:hAnsiTheme="minorHAnsi" w:cstheme="minorHAnsi"/>
          <w:lang w:val="en-US"/>
        </w:rPr>
        <w:t>H</w:t>
      </w:r>
      <w:r w:rsidR="00B867BA" w:rsidRPr="00B867BA">
        <w:rPr>
          <w:rFonts w:asciiTheme="minorHAnsi" w:hAnsiTheme="minorHAnsi" w:cstheme="minorHAnsi"/>
          <w:lang w:val="en-US"/>
        </w:rPr>
        <w:t xml:space="preserve">as adequate measures in place to prevent </w:t>
      </w:r>
      <w:r w:rsidR="00F7095B">
        <w:rPr>
          <w:rFonts w:asciiTheme="minorHAnsi" w:hAnsiTheme="minorHAnsi" w:cstheme="minorHAnsi"/>
          <w:lang w:val="en-US"/>
        </w:rPr>
        <w:t>F</w:t>
      </w:r>
      <w:r w:rsidR="00B867BA" w:rsidRPr="00B867BA">
        <w:rPr>
          <w:rFonts w:asciiTheme="minorHAnsi" w:hAnsiTheme="minorHAnsi" w:cstheme="minorHAnsi"/>
          <w:lang w:val="en-US"/>
        </w:rPr>
        <w:t>raud, bribery or corruption</w:t>
      </w:r>
      <w:r w:rsidR="00F7095B">
        <w:rPr>
          <w:rFonts w:asciiTheme="minorHAnsi" w:hAnsiTheme="minorHAnsi" w:cstheme="minorHAnsi"/>
          <w:lang w:val="en-US"/>
        </w:rPr>
        <w:t xml:space="preserve">, </w:t>
      </w:r>
      <w:r w:rsidR="00B867BA" w:rsidRPr="00B867BA">
        <w:rPr>
          <w:rFonts w:asciiTheme="minorHAnsi" w:hAnsiTheme="minorHAnsi" w:cstheme="minorHAnsi"/>
          <w:lang w:val="en-US"/>
        </w:rPr>
        <w:t xml:space="preserve"> and to ensure compliance with the requirements of this Agreement</w:t>
      </w:r>
      <w:r>
        <w:rPr>
          <w:rFonts w:asciiTheme="minorHAnsi" w:hAnsiTheme="minorHAnsi" w:cstheme="minorHAnsi"/>
          <w:lang w:val="en-US"/>
        </w:rPr>
        <w:t xml:space="preserve">; </w:t>
      </w:r>
    </w:p>
    <w:p w14:paraId="4DF63AE5" w14:textId="1F5346A3" w:rsidR="00B867BA" w:rsidRDefault="00F80F6F" w:rsidP="00305135">
      <w:pPr>
        <w:pStyle w:val="ListParagraph"/>
        <w:numPr>
          <w:ilvl w:val="2"/>
          <w:numId w:val="5"/>
        </w:numPr>
        <w:spacing w:after="120" w:line="240" w:lineRule="atLeast"/>
        <w:contextualSpacing w:val="0"/>
        <w:rPr>
          <w:rFonts w:asciiTheme="minorHAnsi" w:hAnsiTheme="minorHAnsi" w:cstheme="minorHAnsi"/>
          <w:lang w:val="en-US"/>
        </w:rPr>
      </w:pPr>
      <w:r>
        <w:rPr>
          <w:rFonts w:asciiTheme="minorHAnsi" w:hAnsiTheme="minorHAnsi" w:cstheme="minorHAnsi"/>
          <w:lang w:val="en-US"/>
        </w:rPr>
        <w:t>Has adequate policies and procedures in place to ensure that the proposed recipient can comply with the Policies.</w:t>
      </w:r>
    </w:p>
    <w:p w14:paraId="2C1F6670" w14:textId="6FED7146" w:rsidR="00C34C4F"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Pr>
          <w:rFonts w:asciiTheme="minorHAnsi" w:hAnsiTheme="minorHAnsi" w:cstheme="minorHAnsi"/>
          <w:lang w:val="en-US"/>
        </w:rPr>
        <w:t xml:space="preserve">The </w:t>
      </w:r>
      <w:r w:rsidR="00537840" w:rsidRPr="00537840">
        <w:rPr>
          <w:rFonts w:asciiTheme="minorHAnsi" w:hAnsiTheme="minorHAnsi" w:cstheme="minorHAnsi"/>
          <w:lang w:val="en-US"/>
        </w:rPr>
        <w:t xml:space="preserve">Contractor </w:t>
      </w:r>
      <w:r>
        <w:rPr>
          <w:rFonts w:asciiTheme="minorHAnsi" w:hAnsiTheme="minorHAnsi" w:cstheme="minorHAnsi"/>
          <w:lang w:val="en-US"/>
        </w:rPr>
        <w:t>shall ensure that adequate policies and procedures are in place to ensure that the Research is conducted and managed i</w:t>
      </w:r>
      <w:r w:rsidRPr="00C34C4F">
        <w:rPr>
          <w:rFonts w:asciiTheme="minorHAnsi" w:hAnsiTheme="minorHAnsi" w:cstheme="minorHAnsi"/>
          <w:lang w:val="en-US"/>
        </w:rPr>
        <w:t>n accordance with applicable laws</w:t>
      </w:r>
      <w:r>
        <w:rPr>
          <w:rFonts w:asciiTheme="minorHAnsi" w:hAnsiTheme="minorHAnsi" w:cstheme="minorHAnsi"/>
          <w:lang w:val="en-US"/>
        </w:rPr>
        <w:t xml:space="preserve"> and in any event </w:t>
      </w:r>
      <w:r w:rsidRPr="00C34C4F">
        <w:rPr>
          <w:rFonts w:asciiTheme="minorHAnsi" w:hAnsiTheme="minorHAnsi" w:cstheme="minorHAnsi"/>
          <w:lang w:val="en-US"/>
        </w:rPr>
        <w:t>in accordance with regulations and standards no less stringent than those applicable in the UK</w:t>
      </w:r>
      <w:r>
        <w:rPr>
          <w:rFonts w:asciiTheme="minorHAnsi" w:hAnsiTheme="minorHAnsi" w:cstheme="minorHAnsi"/>
          <w:lang w:val="en-US"/>
        </w:rPr>
        <w:t>.</w:t>
      </w:r>
    </w:p>
    <w:p w14:paraId="2F10203C" w14:textId="68A9821E" w:rsidR="00F94C3B"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Pr>
          <w:rFonts w:asciiTheme="minorHAnsi" w:hAnsiTheme="minorHAnsi" w:cstheme="minorHAnsi"/>
          <w:lang w:val="en-US"/>
        </w:rPr>
        <w:t xml:space="preserve">The </w:t>
      </w:r>
      <w:r w:rsidR="00537840" w:rsidRPr="00537840">
        <w:rPr>
          <w:rFonts w:asciiTheme="minorHAnsi" w:hAnsiTheme="minorHAnsi" w:cstheme="minorHAnsi"/>
          <w:lang w:val="en-US"/>
        </w:rPr>
        <w:t xml:space="preserve">Contractor </w:t>
      </w:r>
      <w:r>
        <w:rPr>
          <w:rFonts w:asciiTheme="minorHAnsi" w:hAnsiTheme="minorHAnsi" w:cstheme="minorHAnsi"/>
          <w:lang w:val="en-US"/>
        </w:rPr>
        <w:t>shall ensure that the Authority’s rights under this Agreement are accepted by and are binding on any Collaborator.</w:t>
      </w:r>
    </w:p>
    <w:p w14:paraId="5E0868D5" w14:textId="5D977EB4" w:rsidR="00E829F4" w:rsidRDefault="00F80F6F" w:rsidP="00DC1786">
      <w:pPr>
        <w:pStyle w:val="ListParagraph"/>
        <w:numPr>
          <w:ilvl w:val="1"/>
          <w:numId w:val="5"/>
        </w:numPr>
        <w:spacing w:after="120" w:line="240" w:lineRule="atLeast"/>
        <w:ind w:left="567" w:hanging="567"/>
        <w:contextualSpacing w:val="0"/>
        <w:rPr>
          <w:rFonts w:asciiTheme="minorHAnsi" w:hAnsiTheme="minorHAnsi" w:cstheme="minorHAnsi"/>
          <w:lang w:val="en-US"/>
        </w:rPr>
      </w:pPr>
      <w:r w:rsidRPr="00DC1786">
        <w:rPr>
          <w:rFonts w:asciiTheme="minorHAnsi" w:hAnsiTheme="minorHAnsi" w:cstheme="minorHAnsi"/>
          <w:lang w:val="en-US"/>
        </w:rPr>
        <w:t>The Contractor shall ensure tha</w:t>
      </w:r>
      <w:r w:rsidR="00F40CCD">
        <w:rPr>
          <w:rFonts w:asciiTheme="minorHAnsi" w:hAnsiTheme="minorHAnsi" w:cstheme="minorHAnsi"/>
          <w:lang w:val="en-US"/>
        </w:rPr>
        <w:t xml:space="preserve">t, unless the Authority agrees otherwise in writing, that the </w:t>
      </w:r>
      <w:r w:rsidRPr="00DC1786">
        <w:rPr>
          <w:rFonts w:asciiTheme="minorHAnsi" w:hAnsiTheme="minorHAnsi" w:cstheme="minorHAnsi"/>
          <w:lang w:val="en-US"/>
        </w:rPr>
        <w:t>outcome</w:t>
      </w:r>
      <w:r w:rsidR="00F40CCD">
        <w:rPr>
          <w:rFonts w:asciiTheme="minorHAnsi" w:hAnsiTheme="minorHAnsi" w:cstheme="minorHAnsi"/>
          <w:lang w:val="en-US"/>
        </w:rPr>
        <w:t>s</w:t>
      </w:r>
      <w:r w:rsidRPr="00DC1786">
        <w:rPr>
          <w:rFonts w:asciiTheme="minorHAnsi" w:hAnsiTheme="minorHAnsi" w:cstheme="minorHAnsi"/>
          <w:lang w:val="en-US"/>
        </w:rPr>
        <w:t xml:space="preserve"> of the Research</w:t>
      </w:r>
      <w:r w:rsidR="00F40CCD">
        <w:rPr>
          <w:rFonts w:asciiTheme="minorHAnsi" w:hAnsiTheme="minorHAnsi" w:cstheme="minorHAnsi"/>
          <w:lang w:val="en-US"/>
        </w:rPr>
        <w:t xml:space="preserve"> </w:t>
      </w:r>
      <w:r w:rsidRPr="00DC1786">
        <w:rPr>
          <w:rFonts w:asciiTheme="minorHAnsi" w:hAnsiTheme="minorHAnsi" w:cstheme="minorHAnsi"/>
          <w:lang w:val="en-US"/>
        </w:rPr>
        <w:t xml:space="preserve">are prepared and submitted for publication in a suitable peer-reviewed journal as soon as is appropriate </w:t>
      </w:r>
      <w:r w:rsidR="00F40CCD" w:rsidRPr="00F40CCD">
        <w:rPr>
          <w:rFonts w:asciiTheme="minorHAnsi" w:hAnsiTheme="minorHAnsi" w:cstheme="minorHAnsi"/>
          <w:lang w:val="en-US"/>
        </w:rPr>
        <w:t>and, in any event,</w:t>
      </w:r>
      <w:r w:rsidRPr="00DC1786">
        <w:rPr>
          <w:rFonts w:asciiTheme="minorHAnsi" w:hAnsiTheme="minorHAnsi" w:cstheme="minorHAnsi"/>
          <w:lang w:val="en-US"/>
        </w:rPr>
        <w:t xml:space="preserve"> no later than one year after the conclusion of the Research. </w:t>
      </w:r>
      <w:r w:rsidR="007D15A4" w:rsidRPr="007D15A4">
        <w:rPr>
          <w:rFonts w:asciiTheme="minorHAnsi" w:hAnsiTheme="minorHAnsi" w:cstheme="minorHAnsi"/>
          <w:lang w:val="en-US"/>
        </w:rPr>
        <w:t>The Contractor shall (and shall procure that each member of staff engaged on the Research shall) comply with the Authority’s “NIHR Research Outputs and Publications Guidance” or such other policy guidance on the publication of research outputs which may be issued by the Authority from time to time.</w:t>
      </w:r>
    </w:p>
    <w:p w14:paraId="3BD17CA0" w14:textId="77777777" w:rsidR="00B53BF7" w:rsidRPr="00DC1786" w:rsidRDefault="00B53BF7" w:rsidP="00B53BF7">
      <w:pPr>
        <w:pStyle w:val="ListParagraph"/>
        <w:spacing w:after="120" w:line="240" w:lineRule="atLeast"/>
        <w:ind w:left="567"/>
        <w:contextualSpacing w:val="0"/>
        <w:rPr>
          <w:rFonts w:asciiTheme="minorHAnsi" w:hAnsiTheme="minorHAnsi" w:cstheme="minorHAnsi"/>
          <w:lang w:val="en-US"/>
        </w:rPr>
      </w:pPr>
    </w:p>
    <w:p w14:paraId="38E1ACE1" w14:textId="7B90D153" w:rsidR="00F22CC6" w:rsidRPr="00952FF5" w:rsidRDefault="00F80F6F" w:rsidP="00E87C10">
      <w:pPr>
        <w:pStyle w:val="ListParagraph"/>
        <w:numPr>
          <w:ilvl w:val="0"/>
          <w:numId w:val="5"/>
        </w:numPr>
        <w:spacing w:after="120" w:line="240" w:lineRule="atLeast"/>
        <w:ind w:left="567" w:hanging="567"/>
        <w:contextualSpacing w:val="0"/>
        <w:rPr>
          <w:rFonts w:asciiTheme="minorHAnsi" w:hAnsiTheme="minorHAnsi" w:cstheme="minorHAnsi"/>
          <w:b/>
          <w:bCs/>
          <w:lang w:val="en-US"/>
        </w:rPr>
      </w:pPr>
      <w:r w:rsidRPr="00952FF5">
        <w:rPr>
          <w:rFonts w:asciiTheme="minorHAnsi" w:hAnsiTheme="minorHAnsi" w:cstheme="minorHAnsi"/>
          <w:b/>
          <w:bCs/>
          <w:lang w:val="en-US"/>
        </w:rPr>
        <w:t>Collaboration Agreement</w:t>
      </w:r>
    </w:p>
    <w:p w14:paraId="30A44CC0" w14:textId="49F19729" w:rsidR="00F22CC6"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Pr>
          <w:rFonts w:asciiTheme="minorHAnsi" w:hAnsiTheme="minorHAnsi" w:cstheme="minorHAnsi"/>
          <w:lang w:val="en-US"/>
        </w:rPr>
        <w:t xml:space="preserve">The </w:t>
      </w:r>
      <w:r w:rsidR="00537840" w:rsidRPr="00537840">
        <w:rPr>
          <w:rFonts w:asciiTheme="minorHAnsi" w:hAnsiTheme="minorHAnsi" w:cstheme="minorHAnsi"/>
          <w:lang w:val="en-US"/>
        </w:rPr>
        <w:t xml:space="preserve">Contractor </w:t>
      </w:r>
      <w:r>
        <w:rPr>
          <w:rFonts w:asciiTheme="minorHAnsi" w:hAnsiTheme="minorHAnsi" w:cstheme="minorHAnsi"/>
          <w:lang w:val="en-US"/>
        </w:rPr>
        <w:t>shall ensure that:</w:t>
      </w:r>
    </w:p>
    <w:p w14:paraId="5D33F188" w14:textId="2C1C2D1B" w:rsidR="00F22CC6" w:rsidRDefault="00F80F6F" w:rsidP="00E87C10">
      <w:pPr>
        <w:pStyle w:val="ListParagraph"/>
        <w:numPr>
          <w:ilvl w:val="2"/>
          <w:numId w:val="5"/>
        </w:numPr>
        <w:spacing w:after="120" w:line="240" w:lineRule="atLeast"/>
        <w:ind w:left="1134" w:hanging="567"/>
        <w:contextualSpacing w:val="0"/>
        <w:rPr>
          <w:rFonts w:asciiTheme="minorHAnsi" w:hAnsiTheme="minorHAnsi" w:cstheme="minorHAnsi"/>
          <w:lang w:val="en-US"/>
        </w:rPr>
      </w:pPr>
      <w:r>
        <w:rPr>
          <w:rFonts w:asciiTheme="minorHAnsi" w:hAnsiTheme="minorHAnsi" w:cstheme="minorHAnsi"/>
          <w:lang w:val="en-US"/>
        </w:rPr>
        <w:t xml:space="preserve">Subject to approval by the Authority, </w:t>
      </w:r>
      <w:r w:rsidR="001123B6">
        <w:rPr>
          <w:rFonts w:asciiTheme="minorHAnsi" w:hAnsiTheme="minorHAnsi" w:cstheme="minorHAnsi"/>
          <w:lang w:val="en-US"/>
        </w:rPr>
        <w:t>a</w:t>
      </w:r>
      <w:r>
        <w:rPr>
          <w:rFonts w:asciiTheme="minorHAnsi" w:hAnsiTheme="minorHAnsi" w:cstheme="minorHAnsi"/>
          <w:lang w:val="en-US"/>
        </w:rPr>
        <w:t xml:space="preserve"> Collaboration Agreement is put in place with any Collaborator </w:t>
      </w:r>
      <w:r w:rsidR="000B57B0">
        <w:rPr>
          <w:rFonts w:asciiTheme="minorHAnsi" w:hAnsiTheme="minorHAnsi" w:cstheme="minorHAnsi"/>
          <w:lang w:val="en-US"/>
        </w:rPr>
        <w:t>no later than the Collaboration Milestone Date</w:t>
      </w:r>
      <w:r>
        <w:rPr>
          <w:rFonts w:asciiTheme="minorHAnsi" w:hAnsiTheme="minorHAnsi" w:cstheme="minorHAnsi"/>
          <w:lang w:val="en-US"/>
        </w:rPr>
        <w:t xml:space="preserve">; and </w:t>
      </w:r>
    </w:p>
    <w:p w14:paraId="1E4CE89A" w14:textId="57862C1D" w:rsidR="00F22CC6" w:rsidRDefault="00F80F6F" w:rsidP="00E87C10">
      <w:pPr>
        <w:pStyle w:val="ListParagraph"/>
        <w:numPr>
          <w:ilvl w:val="2"/>
          <w:numId w:val="5"/>
        </w:numPr>
        <w:spacing w:after="120" w:line="240" w:lineRule="atLeast"/>
        <w:ind w:left="1134" w:hanging="567"/>
        <w:contextualSpacing w:val="0"/>
        <w:rPr>
          <w:rFonts w:asciiTheme="minorHAnsi" w:hAnsiTheme="minorHAnsi" w:cstheme="minorHAnsi"/>
          <w:lang w:val="en-US"/>
        </w:rPr>
      </w:pPr>
      <w:r>
        <w:rPr>
          <w:rFonts w:asciiTheme="minorHAnsi" w:hAnsiTheme="minorHAnsi" w:cstheme="minorHAnsi"/>
          <w:lang w:val="en-US"/>
        </w:rPr>
        <w:lastRenderedPageBreak/>
        <w:t>The Collaboration Agreement is consistent with the terms of this Agreement</w:t>
      </w:r>
      <w:r w:rsidR="00CC7C28">
        <w:rPr>
          <w:rFonts w:asciiTheme="minorHAnsi" w:hAnsiTheme="minorHAnsi" w:cstheme="minorHAnsi"/>
          <w:lang w:val="en-US"/>
        </w:rPr>
        <w:t xml:space="preserve"> and is drafted to ensure that the Authority, in its discretion, can enforce its rights directly against any Collaborator as appropriate</w:t>
      </w:r>
      <w:r>
        <w:rPr>
          <w:rFonts w:asciiTheme="minorHAnsi" w:hAnsiTheme="minorHAnsi" w:cstheme="minorHAnsi"/>
          <w:lang w:val="en-US"/>
        </w:rPr>
        <w:t>; and</w:t>
      </w:r>
    </w:p>
    <w:p w14:paraId="2F847A9B" w14:textId="1A4CF705" w:rsidR="00305135" w:rsidRDefault="00F80F6F" w:rsidP="00E87C10">
      <w:pPr>
        <w:pStyle w:val="ListParagraph"/>
        <w:numPr>
          <w:ilvl w:val="2"/>
          <w:numId w:val="5"/>
        </w:numPr>
        <w:spacing w:after="120" w:line="240" w:lineRule="atLeast"/>
        <w:ind w:left="1134" w:hanging="567"/>
        <w:contextualSpacing w:val="0"/>
        <w:rPr>
          <w:rFonts w:asciiTheme="minorHAnsi" w:hAnsiTheme="minorHAnsi" w:cstheme="minorHAnsi"/>
          <w:lang w:val="en-US"/>
        </w:rPr>
      </w:pPr>
      <w:r>
        <w:rPr>
          <w:rFonts w:asciiTheme="minorHAnsi" w:hAnsiTheme="minorHAnsi" w:cstheme="minorHAnsi"/>
          <w:lang w:val="en-US"/>
        </w:rPr>
        <w:t xml:space="preserve">Each Collaborator is obliged to comply with or fulfil requirements that are equivalent to </w:t>
      </w:r>
      <w:r w:rsidR="008F4DD5">
        <w:rPr>
          <w:rFonts w:asciiTheme="minorHAnsi" w:hAnsiTheme="minorHAnsi" w:cstheme="minorHAnsi"/>
          <w:lang w:val="en-US"/>
        </w:rPr>
        <w:t xml:space="preserve">and do not conflict with </w:t>
      </w:r>
      <w:r>
        <w:rPr>
          <w:rFonts w:asciiTheme="minorHAnsi" w:hAnsiTheme="minorHAnsi" w:cstheme="minorHAnsi"/>
          <w:lang w:val="en-US"/>
        </w:rPr>
        <w:t>the provisions of this Agreement;</w:t>
      </w:r>
    </w:p>
    <w:p w14:paraId="79A9FCB1" w14:textId="343F7218" w:rsidR="00F22CC6" w:rsidRDefault="00F80F6F" w:rsidP="00E87C10">
      <w:pPr>
        <w:pStyle w:val="ListParagraph"/>
        <w:numPr>
          <w:ilvl w:val="2"/>
          <w:numId w:val="5"/>
        </w:numPr>
        <w:spacing w:after="120" w:line="240" w:lineRule="atLeast"/>
        <w:ind w:left="1134" w:hanging="567"/>
        <w:contextualSpacing w:val="0"/>
        <w:rPr>
          <w:rFonts w:asciiTheme="minorHAnsi" w:hAnsiTheme="minorHAnsi" w:cstheme="minorHAnsi"/>
          <w:lang w:val="en-US"/>
        </w:rPr>
      </w:pPr>
      <w:r>
        <w:rPr>
          <w:rFonts w:asciiTheme="minorHAnsi" w:hAnsiTheme="minorHAnsi" w:cstheme="minorHAnsi"/>
          <w:lang w:val="en-US"/>
        </w:rPr>
        <w:t>Each Collaborator is obliged to comply with or fulfil the Policies in performing the Research.</w:t>
      </w:r>
    </w:p>
    <w:p w14:paraId="1CA11283" w14:textId="0108D3CC" w:rsidR="00F94C3B"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sidRPr="00F94C3B">
        <w:rPr>
          <w:rFonts w:asciiTheme="minorHAnsi" w:hAnsiTheme="minorHAnsi" w:cstheme="minorHAnsi"/>
          <w:lang w:val="en-US"/>
        </w:rPr>
        <w:t>The</w:t>
      </w:r>
      <w:r>
        <w:rPr>
          <w:rFonts w:asciiTheme="minorHAnsi" w:hAnsiTheme="minorHAnsi" w:cstheme="minorHAnsi"/>
          <w:lang w:val="en-US"/>
        </w:rPr>
        <w:t xml:space="preserve"> </w:t>
      </w:r>
      <w:r w:rsidR="00537840" w:rsidRPr="00537840">
        <w:rPr>
          <w:rFonts w:asciiTheme="minorHAnsi" w:hAnsiTheme="minorHAnsi" w:cstheme="minorHAnsi"/>
          <w:lang w:val="en-US"/>
        </w:rPr>
        <w:t xml:space="preserve">Contractor </w:t>
      </w:r>
      <w:r>
        <w:rPr>
          <w:rFonts w:asciiTheme="minorHAnsi" w:hAnsiTheme="minorHAnsi" w:cstheme="minorHAnsi"/>
          <w:lang w:val="en-US"/>
        </w:rPr>
        <w:t xml:space="preserve">shall ensure that any proposed Collaboration Agreement is submitted to </w:t>
      </w:r>
      <w:r w:rsidRPr="00F94C3B">
        <w:rPr>
          <w:rFonts w:asciiTheme="minorHAnsi" w:hAnsiTheme="minorHAnsi" w:cstheme="minorHAnsi"/>
          <w:lang w:val="en-US"/>
        </w:rPr>
        <w:t>the Authority for review, comment and approval</w:t>
      </w:r>
      <w:r>
        <w:rPr>
          <w:rFonts w:asciiTheme="minorHAnsi" w:hAnsiTheme="minorHAnsi" w:cstheme="minorHAnsi"/>
          <w:lang w:val="en-US"/>
        </w:rPr>
        <w:t xml:space="preserve"> before it is put in place</w:t>
      </w:r>
      <w:r w:rsidR="000B57B0">
        <w:rPr>
          <w:rFonts w:asciiTheme="minorHAnsi" w:hAnsiTheme="minorHAnsi" w:cstheme="minorHAnsi"/>
          <w:lang w:val="en-US"/>
        </w:rPr>
        <w:t xml:space="preserve"> and no less than thirty (30) days before the Collaboration Milestone Date</w:t>
      </w:r>
      <w:r w:rsidRPr="00F94C3B">
        <w:rPr>
          <w:rFonts w:asciiTheme="minorHAnsi" w:hAnsiTheme="minorHAnsi" w:cstheme="minorHAnsi"/>
          <w:lang w:val="en-US"/>
        </w:rPr>
        <w:t xml:space="preserve">. </w:t>
      </w:r>
      <w:r>
        <w:rPr>
          <w:rFonts w:asciiTheme="minorHAnsi" w:hAnsiTheme="minorHAnsi" w:cstheme="minorHAnsi"/>
          <w:lang w:val="en-US"/>
        </w:rPr>
        <w:t xml:space="preserve"> </w:t>
      </w:r>
      <w:r w:rsidRPr="00F94C3B">
        <w:rPr>
          <w:rFonts w:asciiTheme="minorHAnsi" w:hAnsiTheme="minorHAnsi" w:cstheme="minorHAnsi"/>
          <w:lang w:val="en-US"/>
        </w:rPr>
        <w:t>The Authority shall be entitled, within thirty (30) days, to require reasonable amendments to the Collaboration Agreement.</w:t>
      </w:r>
    </w:p>
    <w:p w14:paraId="3758FC5D" w14:textId="7053FE9E" w:rsidR="0034250A"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Pr>
          <w:rFonts w:asciiTheme="minorHAnsi" w:hAnsiTheme="minorHAnsi" w:cstheme="minorHAnsi"/>
          <w:lang w:val="en-US"/>
        </w:rPr>
        <w:t xml:space="preserve">Without prejudice to </w:t>
      </w:r>
      <w:r w:rsidR="00561E99">
        <w:rPr>
          <w:rFonts w:asciiTheme="minorHAnsi" w:hAnsiTheme="minorHAnsi" w:cstheme="minorHAnsi"/>
          <w:lang w:val="en-US"/>
        </w:rPr>
        <w:t xml:space="preserve">the Authority’s rights under </w:t>
      </w:r>
      <w:r>
        <w:rPr>
          <w:rFonts w:asciiTheme="minorHAnsi" w:hAnsiTheme="minorHAnsi" w:cstheme="minorHAnsi"/>
          <w:lang w:val="en-US"/>
        </w:rPr>
        <w:t xml:space="preserve">Clause 5.5 </w:t>
      </w:r>
      <w:r w:rsidR="006570CA">
        <w:rPr>
          <w:rFonts w:asciiTheme="minorHAnsi" w:hAnsiTheme="minorHAnsi" w:cstheme="minorHAnsi"/>
          <w:lang w:val="en-US"/>
        </w:rPr>
        <w:t xml:space="preserve">and </w:t>
      </w:r>
      <w:r w:rsidR="00561E99">
        <w:rPr>
          <w:rFonts w:asciiTheme="minorHAnsi" w:hAnsiTheme="minorHAnsi" w:cstheme="minorHAnsi"/>
          <w:lang w:val="en-US"/>
        </w:rPr>
        <w:t xml:space="preserve">this Clause 6, </w:t>
      </w:r>
      <w:r w:rsidR="00E13887">
        <w:rPr>
          <w:rFonts w:asciiTheme="minorHAnsi" w:hAnsiTheme="minorHAnsi" w:cstheme="minorHAnsi"/>
          <w:lang w:val="en-US"/>
        </w:rPr>
        <w:t xml:space="preserve">where the Authority agrees </w:t>
      </w:r>
      <w:r w:rsidR="006570CA">
        <w:rPr>
          <w:rFonts w:asciiTheme="minorHAnsi" w:hAnsiTheme="minorHAnsi" w:cstheme="minorHAnsi"/>
          <w:lang w:val="en-US"/>
        </w:rPr>
        <w:t xml:space="preserve">in writing that it is </w:t>
      </w:r>
      <w:r w:rsidR="006570CA" w:rsidRPr="006570CA">
        <w:rPr>
          <w:rFonts w:asciiTheme="minorHAnsi" w:hAnsiTheme="minorHAnsi" w:cstheme="minorHAnsi"/>
          <w:lang w:val="en-US"/>
        </w:rPr>
        <w:t xml:space="preserve">not reasonably practicable for the Contractor to put in place a Collaboration Agreement in advance of the </w:t>
      </w:r>
      <w:r w:rsidR="006570CA">
        <w:rPr>
          <w:rFonts w:asciiTheme="minorHAnsi" w:hAnsiTheme="minorHAnsi" w:cstheme="minorHAnsi"/>
          <w:lang w:val="en-US"/>
        </w:rPr>
        <w:t xml:space="preserve">commencement of the </w:t>
      </w:r>
      <w:r w:rsidR="006570CA" w:rsidRPr="006570CA">
        <w:rPr>
          <w:rFonts w:asciiTheme="minorHAnsi" w:hAnsiTheme="minorHAnsi" w:cstheme="minorHAnsi"/>
          <w:lang w:val="en-US"/>
        </w:rPr>
        <w:t>Research</w:t>
      </w:r>
      <w:r w:rsidR="006570CA">
        <w:rPr>
          <w:rFonts w:asciiTheme="minorHAnsi" w:hAnsiTheme="minorHAnsi" w:cstheme="minorHAnsi"/>
          <w:lang w:val="en-US"/>
        </w:rPr>
        <w:t>,</w:t>
      </w:r>
      <w:r w:rsidR="006570CA" w:rsidRPr="006570CA">
        <w:rPr>
          <w:rFonts w:asciiTheme="minorHAnsi" w:hAnsiTheme="minorHAnsi" w:cstheme="minorHAnsi"/>
          <w:lang w:val="en-US"/>
        </w:rPr>
        <w:t xml:space="preserve"> </w:t>
      </w:r>
      <w:r w:rsidR="00561E99">
        <w:rPr>
          <w:rFonts w:asciiTheme="minorHAnsi" w:hAnsiTheme="minorHAnsi" w:cstheme="minorHAnsi"/>
          <w:lang w:val="en-US"/>
        </w:rPr>
        <w:t xml:space="preserve">the </w:t>
      </w:r>
      <w:r>
        <w:rPr>
          <w:rFonts w:asciiTheme="minorHAnsi" w:hAnsiTheme="minorHAnsi" w:cstheme="minorHAnsi"/>
          <w:lang w:val="en-US"/>
        </w:rPr>
        <w:t xml:space="preserve">Contractor shall ensure </w:t>
      </w:r>
      <w:r w:rsidR="004D1647">
        <w:rPr>
          <w:rFonts w:asciiTheme="minorHAnsi" w:hAnsiTheme="minorHAnsi" w:cstheme="minorHAnsi"/>
          <w:lang w:val="en-US"/>
        </w:rPr>
        <w:t>t</w:t>
      </w:r>
      <w:r>
        <w:rPr>
          <w:rFonts w:asciiTheme="minorHAnsi" w:hAnsiTheme="minorHAnsi" w:cstheme="minorHAnsi"/>
          <w:lang w:val="en-US"/>
        </w:rPr>
        <w:t>hat</w:t>
      </w:r>
      <w:r w:rsidR="00561E99">
        <w:rPr>
          <w:rFonts w:asciiTheme="minorHAnsi" w:hAnsiTheme="minorHAnsi" w:cstheme="minorHAnsi"/>
          <w:lang w:val="en-US"/>
        </w:rPr>
        <w:t xml:space="preserve"> the terms of this Agreement shall apply retrospectively to any work carried out by a Collaborator in advance of the </w:t>
      </w:r>
      <w:r w:rsidR="006570CA">
        <w:rPr>
          <w:rFonts w:asciiTheme="minorHAnsi" w:hAnsiTheme="minorHAnsi" w:cstheme="minorHAnsi"/>
          <w:lang w:val="en-US"/>
        </w:rPr>
        <w:t xml:space="preserve">commencement of </w:t>
      </w:r>
      <w:r w:rsidR="004309EB">
        <w:rPr>
          <w:rFonts w:asciiTheme="minorHAnsi" w:hAnsiTheme="minorHAnsi" w:cstheme="minorHAnsi"/>
          <w:lang w:val="en-US"/>
        </w:rPr>
        <w:t xml:space="preserve">the relevant </w:t>
      </w:r>
      <w:r w:rsidR="00561E99">
        <w:rPr>
          <w:rFonts w:asciiTheme="minorHAnsi" w:hAnsiTheme="minorHAnsi" w:cstheme="minorHAnsi"/>
          <w:lang w:val="en-US"/>
        </w:rPr>
        <w:t>Collaboration Agreement.</w:t>
      </w:r>
    </w:p>
    <w:p w14:paraId="7B3C5E15" w14:textId="77777777" w:rsidR="00B53BF7" w:rsidRPr="00F94C3B" w:rsidRDefault="00B53BF7" w:rsidP="00B53BF7">
      <w:pPr>
        <w:pStyle w:val="ListParagraph"/>
        <w:spacing w:after="120" w:line="240" w:lineRule="atLeast"/>
        <w:ind w:left="567"/>
        <w:contextualSpacing w:val="0"/>
        <w:rPr>
          <w:rFonts w:asciiTheme="minorHAnsi" w:hAnsiTheme="minorHAnsi" w:cstheme="minorHAnsi"/>
          <w:lang w:val="en-US"/>
        </w:rPr>
      </w:pPr>
    </w:p>
    <w:p w14:paraId="27A6AAED" w14:textId="5ECEF252" w:rsidR="008A62CA" w:rsidRPr="00952FF5" w:rsidRDefault="00F80F6F" w:rsidP="00E87C10">
      <w:pPr>
        <w:pStyle w:val="ListParagraph"/>
        <w:numPr>
          <w:ilvl w:val="0"/>
          <w:numId w:val="5"/>
        </w:numPr>
        <w:spacing w:after="120" w:line="240" w:lineRule="atLeast"/>
        <w:ind w:left="567" w:hanging="567"/>
        <w:contextualSpacing w:val="0"/>
        <w:rPr>
          <w:rFonts w:asciiTheme="minorHAnsi" w:hAnsiTheme="minorHAnsi" w:cstheme="minorHAnsi"/>
          <w:b/>
          <w:bCs/>
          <w:lang w:val="en-US"/>
        </w:rPr>
      </w:pPr>
      <w:r w:rsidRPr="00952FF5">
        <w:rPr>
          <w:rFonts w:asciiTheme="minorHAnsi" w:hAnsiTheme="minorHAnsi" w:cstheme="minorHAnsi"/>
          <w:b/>
          <w:bCs/>
          <w:lang w:val="en-US"/>
        </w:rPr>
        <w:t>Intellectual Property</w:t>
      </w:r>
    </w:p>
    <w:p w14:paraId="0953A76C" w14:textId="5E13DE9C" w:rsidR="009F1CEA" w:rsidRPr="001123B6"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Pr>
          <w:rFonts w:asciiTheme="minorHAnsi" w:hAnsiTheme="minorHAnsi" w:cstheme="minorHAnsi"/>
          <w:lang w:val="en-US"/>
        </w:rPr>
        <w:t>Background IP: Nothing in this Agreement does or is intended to grant or transfer any right title or interest to any Background IP except that</w:t>
      </w:r>
      <w:r w:rsidR="001123B6">
        <w:rPr>
          <w:rFonts w:asciiTheme="minorHAnsi" w:hAnsiTheme="minorHAnsi" w:cstheme="minorHAnsi"/>
          <w:lang w:val="en-US"/>
        </w:rPr>
        <w:t xml:space="preserve"> t</w:t>
      </w:r>
      <w:r w:rsidRPr="001123B6">
        <w:rPr>
          <w:rFonts w:asciiTheme="minorHAnsi" w:hAnsiTheme="minorHAnsi" w:cstheme="minorHAnsi"/>
          <w:lang w:val="en-US"/>
        </w:rPr>
        <w:t xml:space="preserve">he </w:t>
      </w:r>
      <w:r w:rsidR="00537840" w:rsidRPr="00537840">
        <w:rPr>
          <w:rFonts w:asciiTheme="minorHAnsi" w:hAnsiTheme="minorHAnsi" w:cstheme="minorHAnsi"/>
          <w:lang w:val="en-US"/>
        </w:rPr>
        <w:t xml:space="preserve">Contractor </w:t>
      </w:r>
      <w:r w:rsidRPr="001123B6">
        <w:rPr>
          <w:rFonts w:asciiTheme="minorHAnsi" w:hAnsiTheme="minorHAnsi" w:cstheme="minorHAnsi"/>
          <w:lang w:val="en-US"/>
        </w:rPr>
        <w:t xml:space="preserve">shall ensure that </w:t>
      </w:r>
      <w:r w:rsidR="00537840">
        <w:rPr>
          <w:rFonts w:asciiTheme="minorHAnsi" w:hAnsiTheme="minorHAnsi" w:cstheme="minorHAnsi"/>
          <w:lang w:val="en-US"/>
        </w:rPr>
        <w:t xml:space="preserve">each </w:t>
      </w:r>
      <w:r w:rsidRPr="001123B6">
        <w:rPr>
          <w:rFonts w:asciiTheme="minorHAnsi" w:hAnsiTheme="minorHAnsi" w:cstheme="minorHAnsi"/>
          <w:lang w:val="en-US"/>
        </w:rPr>
        <w:t xml:space="preserve"> Collaborator permits </w:t>
      </w:r>
      <w:r w:rsidR="001123B6" w:rsidRPr="001123B6">
        <w:rPr>
          <w:rFonts w:asciiTheme="minorHAnsi" w:hAnsiTheme="minorHAnsi" w:cstheme="minorHAnsi"/>
          <w:lang w:val="en-US"/>
        </w:rPr>
        <w:t xml:space="preserve">the Authority and </w:t>
      </w:r>
      <w:r w:rsidRPr="001123B6">
        <w:rPr>
          <w:rFonts w:asciiTheme="minorHAnsi" w:hAnsiTheme="minorHAnsi" w:cstheme="minorHAnsi"/>
          <w:lang w:val="en-US"/>
        </w:rPr>
        <w:t xml:space="preserve">all those involved in the Research to use their Background IP to the limited extent necessary to perform the Research and to </w:t>
      </w:r>
      <w:r w:rsidR="00C34C4F" w:rsidRPr="001123B6">
        <w:rPr>
          <w:rFonts w:asciiTheme="minorHAnsi" w:hAnsiTheme="minorHAnsi" w:cstheme="minorHAnsi"/>
          <w:lang w:val="en-US"/>
        </w:rPr>
        <w:t>use the Foreground IP, Research Data and any Arising Know How</w:t>
      </w:r>
      <w:r w:rsidR="001123B6">
        <w:rPr>
          <w:rFonts w:asciiTheme="minorHAnsi" w:hAnsiTheme="minorHAnsi" w:cstheme="minorHAnsi"/>
          <w:lang w:val="en-US"/>
        </w:rPr>
        <w:t>.</w:t>
      </w:r>
    </w:p>
    <w:p w14:paraId="7F0191F9" w14:textId="352DAECB" w:rsidR="00C34C4F"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Pr>
          <w:rFonts w:asciiTheme="minorHAnsi" w:hAnsiTheme="minorHAnsi" w:cstheme="minorHAnsi"/>
          <w:lang w:val="en-US"/>
        </w:rPr>
        <w:t>Foreground IP: Unless agreed otherwise by the Authority:</w:t>
      </w:r>
    </w:p>
    <w:p w14:paraId="34975F57" w14:textId="301618B3" w:rsidR="00C34C4F" w:rsidRDefault="00F80F6F" w:rsidP="00E87C10">
      <w:pPr>
        <w:pStyle w:val="ListParagraph"/>
        <w:numPr>
          <w:ilvl w:val="2"/>
          <w:numId w:val="5"/>
        </w:numPr>
        <w:spacing w:after="120" w:line="240" w:lineRule="atLeast"/>
        <w:ind w:left="1134" w:hanging="567"/>
        <w:contextualSpacing w:val="0"/>
        <w:rPr>
          <w:rFonts w:asciiTheme="minorHAnsi" w:hAnsiTheme="minorHAnsi" w:cstheme="minorHAnsi"/>
          <w:lang w:val="en-US"/>
        </w:rPr>
      </w:pPr>
      <w:r>
        <w:rPr>
          <w:rFonts w:asciiTheme="minorHAnsi" w:hAnsiTheme="minorHAnsi" w:cstheme="minorHAnsi"/>
          <w:lang w:val="en-US"/>
        </w:rPr>
        <w:t xml:space="preserve">The </w:t>
      </w:r>
      <w:r w:rsidR="00537840" w:rsidRPr="00537840">
        <w:rPr>
          <w:rFonts w:asciiTheme="minorHAnsi" w:hAnsiTheme="minorHAnsi" w:cstheme="minorHAnsi"/>
          <w:lang w:val="en-US"/>
        </w:rPr>
        <w:t xml:space="preserve">Contractor </w:t>
      </w:r>
      <w:r>
        <w:rPr>
          <w:rFonts w:asciiTheme="minorHAnsi" w:hAnsiTheme="minorHAnsi" w:cstheme="minorHAnsi"/>
          <w:lang w:val="en-US"/>
        </w:rPr>
        <w:t xml:space="preserve">will own the Foreground IP and the Research Data </w:t>
      </w:r>
      <w:r w:rsidR="0009624A">
        <w:rPr>
          <w:rFonts w:asciiTheme="minorHAnsi" w:hAnsiTheme="minorHAnsi" w:cstheme="minorHAnsi"/>
          <w:lang w:val="en-US"/>
        </w:rPr>
        <w:t xml:space="preserve">subject to the Authority’s rights as recorded in this Agreement </w:t>
      </w:r>
      <w:r>
        <w:rPr>
          <w:rFonts w:asciiTheme="minorHAnsi" w:hAnsiTheme="minorHAnsi" w:cstheme="minorHAnsi"/>
          <w:lang w:val="en-US"/>
        </w:rPr>
        <w:t xml:space="preserve">and each of the Collaborators will be obliged to assign all of their right title and interest in the Foreground IP and the Research Data to the </w:t>
      </w:r>
      <w:r w:rsidR="00537840" w:rsidRPr="00537840">
        <w:rPr>
          <w:rFonts w:asciiTheme="minorHAnsi" w:hAnsiTheme="minorHAnsi" w:cstheme="minorHAnsi"/>
          <w:lang w:val="en-US"/>
        </w:rPr>
        <w:t>Contractor</w:t>
      </w:r>
      <w:r>
        <w:rPr>
          <w:rFonts w:asciiTheme="minorHAnsi" w:hAnsiTheme="minorHAnsi" w:cstheme="minorHAnsi"/>
          <w:lang w:val="en-US"/>
        </w:rPr>
        <w:t>;</w:t>
      </w:r>
    </w:p>
    <w:p w14:paraId="24DE036D" w14:textId="77777777" w:rsidR="00AF18B0" w:rsidRDefault="00F80F6F" w:rsidP="00E87C10">
      <w:pPr>
        <w:pStyle w:val="ListParagraph"/>
        <w:numPr>
          <w:ilvl w:val="2"/>
          <w:numId w:val="5"/>
        </w:numPr>
        <w:spacing w:after="120" w:line="240" w:lineRule="atLeast"/>
        <w:ind w:left="1134" w:hanging="567"/>
        <w:contextualSpacing w:val="0"/>
        <w:rPr>
          <w:rFonts w:asciiTheme="minorHAnsi" w:hAnsiTheme="minorHAnsi" w:cstheme="minorHAnsi"/>
          <w:lang w:val="en-US"/>
        </w:rPr>
      </w:pPr>
      <w:r>
        <w:rPr>
          <w:rFonts w:asciiTheme="minorHAnsi" w:hAnsiTheme="minorHAnsi" w:cstheme="minorHAnsi"/>
          <w:lang w:val="en-US"/>
        </w:rPr>
        <w:t>The Foreground IP, the Research Data and the Arising Know How will be managed in accordance with the Collaboration Agreement;</w:t>
      </w:r>
    </w:p>
    <w:p w14:paraId="60707DB2" w14:textId="37C00D3A" w:rsidR="0057042A" w:rsidRDefault="00F80F6F" w:rsidP="00E87C10">
      <w:pPr>
        <w:pStyle w:val="ListParagraph"/>
        <w:numPr>
          <w:ilvl w:val="2"/>
          <w:numId w:val="5"/>
        </w:numPr>
        <w:spacing w:after="120" w:line="240" w:lineRule="atLeast"/>
        <w:ind w:left="1134" w:hanging="567"/>
        <w:contextualSpacing w:val="0"/>
        <w:rPr>
          <w:rFonts w:asciiTheme="minorHAnsi" w:hAnsiTheme="minorHAnsi" w:cstheme="minorHAnsi"/>
          <w:lang w:val="en-US"/>
        </w:rPr>
      </w:pPr>
      <w:r w:rsidRPr="00AF18B0">
        <w:rPr>
          <w:rFonts w:asciiTheme="minorHAnsi" w:hAnsiTheme="minorHAnsi" w:cstheme="minorHAnsi"/>
          <w:lang w:val="en-US"/>
        </w:rPr>
        <w:t>Subject to Clause 7.3 (Consent) and any existing obligations of confidentiality, the Contractor shall use the Foreground IP and Research Data solely for the purposes of and in the course of the Contractor’s normal activities and to achieve Patient Benefit</w:t>
      </w:r>
      <w:r>
        <w:rPr>
          <w:rFonts w:asciiTheme="minorHAnsi" w:hAnsiTheme="minorHAnsi" w:cstheme="minorHAnsi"/>
          <w:lang w:val="en-US"/>
        </w:rPr>
        <w:t>.</w:t>
      </w:r>
    </w:p>
    <w:p w14:paraId="2519F52B" w14:textId="377AC644" w:rsidR="00C34C4F"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bookmarkStart w:id="4" w:name="_Ref126584600"/>
      <w:r>
        <w:rPr>
          <w:rFonts w:asciiTheme="minorHAnsi" w:hAnsiTheme="minorHAnsi" w:cstheme="minorHAnsi"/>
          <w:lang w:val="en-US"/>
        </w:rPr>
        <w:t xml:space="preserve">Commercial Use: The </w:t>
      </w:r>
      <w:r w:rsidR="00537840" w:rsidRPr="00537840">
        <w:rPr>
          <w:rFonts w:asciiTheme="minorHAnsi" w:hAnsiTheme="minorHAnsi" w:cstheme="minorHAnsi"/>
          <w:lang w:val="en-US"/>
        </w:rPr>
        <w:t xml:space="preserve">Contractor </w:t>
      </w:r>
      <w:r>
        <w:rPr>
          <w:rFonts w:asciiTheme="minorHAnsi" w:hAnsiTheme="minorHAnsi" w:cstheme="minorHAnsi"/>
          <w:lang w:val="en-US"/>
        </w:rPr>
        <w:t xml:space="preserve">shall </w:t>
      </w:r>
      <w:r w:rsidR="00E5274F">
        <w:rPr>
          <w:rFonts w:asciiTheme="minorHAnsi" w:hAnsiTheme="minorHAnsi" w:cstheme="minorHAnsi"/>
          <w:lang w:val="en-US"/>
        </w:rPr>
        <w:t>proc</w:t>
      </w:r>
      <w:r>
        <w:rPr>
          <w:rFonts w:asciiTheme="minorHAnsi" w:hAnsiTheme="minorHAnsi" w:cstheme="minorHAnsi"/>
          <w:lang w:val="en-US"/>
        </w:rPr>
        <w:t xml:space="preserve">ure that </w:t>
      </w:r>
      <w:r w:rsidR="00E5274F">
        <w:rPr>
          <w:rFonts w:asciiTheme="minorHAnsi" w:hAnsiTheme="minorHAnsi" w:cstheme="minorHAnsi"/>
          <w:lang w:val="en-US"/>
        </w:rPr>
        <w:t xml:space="preserve">none of </w:t>
      </w:r>
      <w:r>
        <w:rPr>
          <w:rFonts w:asciiTheme="minorHAnsi" w:hAnsiTheme="minorHAnsi" w:cstheme="minorHAnsi"/>
          <w:lang w:val="en-US"/>
        </w:rPr>
        <w:t>the Foreground I</w:t>
      </w:r>
      <w:r w:rsidR="001123B6">
        <w:rPr>
          <w:rFonts w:asciiTheme="minorHAnsi" w:hAnsiTheme="minorHAnsi" w:cstheme="minorHAnsi"/>
          <w:lang w:val="en-US"/>
        </w:rPr>
        <w:t xml:space="preserve">P, </w:t>
      </w:r>
      <w:r>
        <w:rPr>
          <w:rFonts w:asciiTheme="minorHAnsi" w:hAnsiTheme="minorHAnsi" w:cstheme="minorHAnsi"/>
          <w:lang w:val="en-US"/>
        </w:rPr>
        <w:t xml:space="preserve">Research Data </w:t>
      </w:r>
      <w:r w:rsidR="00E5274F">
        <w:rPr>
          <w:rFonts w:asciiTheme="minorHAnsi" w:hAnsiTheme="minorHAnsi" w:cstheme="minorHAnsi"/>
          <w:lang w:val="en-US"/>
        </w:rPr>
        <w:t xml:space="preserve">or the </w:t>
      </w:r>
      <w:r w:rsidR="001123B6">
        <w:rPr>
          <w:rFonts w:asciiTheme="minorHAnsi" w:hAnsiTheme="minorHAnsi" w:cstheme="minorHAnsi"/>
          <w:lang w:val="en-US"/>
        </w:rPr>
        <w:t xml:space="preserve">Arising Know How </w:t>
      </w:r>
      <w:r>
        <w:rPr>
          <w:rFonts w:asciiTheme="minorHAnsi" w:hAnsiTheme="minorHAnsi" w:cstheme="minorHAnsi"/>
          <w:lang w:val="en-US"/>
        </w:rPr>
        <w:t xml:space="preserve">are used for any Commercial Use </w:t>
      </w:r>
      <w:r w:rsidR="00E5274F">
        <w:rPr>
          <w:rFonts w:asciiTheme="minorHAnsi" w:hAnsiTheme="minorHAnsi" w:cstheme="minorHAnsi"/>
          <w:lang w:val="en-US"/>
        </w:rPr>
        <w:t xml:space="preserve">(whether by the </w:t>
      </w:r>
      <w:r w:rsidR="00537840" w:rsidRPr="00537840">
        <w:rPr>
          <w:rFonts w:asciiTheme="minorHAnsi" w:hAnsiTheme="minorHAnsi" w:cstheme="minorHAnsi"/>
          <w:lang w:val="en-US"/>
        </w:rPr>
        <w:t xml:space="preserve">Contractor </w:t>
      </w:r>
      <w:r w:rsidR="00537840">
        <w:rPr>
          <w:rFonts w:asciiTheme="minorHAnsi" w:hAnsiTheme="minorHAnsi" w:cstheme="minorHAnsi"/>
          <w:lang w:val="en-US"/>
        </w:rPr>
        <w:t>or</w:t>
      </w:r>
      <w:r w:rsidR="00E5274F">
        <w:rPr>
          <w:rFonts w:asciiTheme="minorHAnsi" w:hAnsiTheme="minorHAnsi" w:cstheme="minorHAnsi"/>
          <w:lang w:val="en-US"/>
        </w:rPr>
        <w:t xml:space="preserve"> any Collaborator or otherwise) </w:t>
      </w:r>
      <w:r>
        <w:rPr>
          <w:rFonts w:asciiTheme="minorHAnsi" w:hAnsiTheme="minorHAnsi" w:cstheme="minorHAnsi"/>
          <w:lang w:val="en-US"/>
        </w:rPr>
        <w:t xml:space="preserve">without the prior written consent of the Authority.  As a condition of granting such consent, the Authority may require a commercialization agreement to be put in place </w:t>
      </w:r>
      <w:r w:rsidR="00F94C3B">
        <w:rPr>
          <w:rFonts w:asciiTheme="minorHAnsi" w:hAnsiTheme="minorHAnsi" w:cstheme="minorHAnsi"/>
          <w:lang w:val="en-US"/>
        </w:rPr>
        <w:t xml:space="preserve">addressing the distribution of revenue (including </w:t>
      </w:r>
      <w:r w:rsidR="00E87C10">
        <w:rPr>
          <w:rFonts w:asciiTheme="minorHAnsi" w:hAnsiTheme="minorHAnsi" w:cstheme="minorHAnsi"/>
          <w:lang w:val="en-US"/>
        </w:rPr>
        <w:t xml:space="preserve">payment of </w:t>
      </w:r>
      <w:r w:rsidR="00F94C3B">
        <w:rPr>
          <w:rFonts w:asciiTheme="minorHAnsi" w:hAnsiTheme="minorHAnsi" w:cstheme="minorHAnsi"/>
          <w:lang w:val="en-US"/>
        </w:rPr>
        <w:t>a reasonable share to the Authority) and including appropriate development and reporting obligations.</w:t>
      </w:r>
      <w:bookmarkEnd w:id="4"/>
    </w:p>
    <w:p w14:paraId="49703666" w14:textId="2FD3C315" w:rsidR="00F94C3B"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bookmarkStart w:id="5" w:name="_Ref126584602"/>
      <w:r>
        <w:rPr>
          <w:rFonts w:asciiTheme="minorHAnsi" w:hAnsiTheme="minorHAnsi" w:cstheme="minorHAnsi"/>
          <w:lang w:val="en-US"/>
        </w:rPr>
        <w:t xml:space="preserve">Authority’s rights: In the event that, in the Authority’s view, the Foreground IP, Research Data or Arising Know How are not being managed, used or disseminated appropriately, the Authority may take such steps as it sees fit (including </w:t>
      </w:r>
      <w:r w:rsidR="00E87C10">
        <w:rPr>
          <w:rFonts w:asciiTheme="minorHAnsi" w:hAnsiTheme="minorHAnsi" w:cstheme="minorHAnsi"/>
          <w:lang w:val="en-US"/>
        </w:rPr>
        <w:t xml:space="preserve">but not limited to </w:t>
      </w:r>
      <w:r>
        <w:rPr>
          <w:rFonts w:asciiTheme="minorHAnsi" w:hAnsiTheme="minorHAnsi" w:cstheme="minorHAnsi"/>
          <w:lang w:val="en-US"/>
        </w:rPr>
        <w:t xml:space="preserve">requiring the grant </w:t>
      </w:r>
      <w:r w:rsidR="00E5274F">
        <w:rPr>
          <w:rFonts w:asciiTheme="minorHAnsi" w:hAnsiTheme="minorHAnsi" w:cstheme="minorHAnsi"/>
          <w:lang w:val="en-US"/>
        </w:rPr>
        <w:t xml:space="preserve">by the </w:t>
      </w:r>
      <w:r w:rsidR="00537840" w:rsidRPr="00537840">
        <w:rPr>
          <w:rFonts w:asciiTheme="minorHAnsi" w:hAnsiTheme="minorHAnsi" w:cstheme="minorHAnsi"/>
          <w:lang w:val="en-US"/>
        </w:rPr>
        <w:t>Contractor</w:t>
      </w:r>
      <w:r w:rsidR="00E5274F">
        <w:rPr>
          <w:rFonts w:asciiTheme="minorHAnsi" w:hAnsiTheme="minorHAnsi" w:cstheme="minorHAnsi"/>
          <w:lang w:val="en-US"/>
        </w:rPr>
        <w:t xml:space="preserve"> or any Collaborator </w:t>
      </w:r>
      <w:r>
        <w:rPr>
          <w:rFonts w:asciiTheme="minorHAnsi" w:hAnsiTheme="minorHAnsi" w:cstheme="minorHAnsi"/>
          <w:lang w:val="en-US"/>
        </w:rPr>
        <w:t>of a royalty free licence or assignment of the Foreground IP, Research Data or Arising Know How to the Authority or its nominee).</w:t>
      </w:r>
      <w:bookmarkEnd w:id="5"/>
      <w:r w:rsidR="00270BDA">
        <w:rPr>
          <w:rFonts w:asciiTheme="minorHAnsi" w:hAnsiTheme="minorHAnsi" w:cstheme="minorHAnsi"/>
          <w:lang w:val="en-US"/>
        </w:rPr>
        <w:t xml:space="preserve"> T</w:t>
      </w:r>
      <w:r w:rsidR="00270BDA" w:rsidRPr="00270BDA">
        <w:rPr>
          <w:rFonts w:asciiTheme="minorHAnsi" w:hAnsiTheme="minorHAnsi" w:cstheme="minorHAnsi"/>
          <w:lang w:val="en-US"/>
        </w:rPr>
        <w:t xml:space="preserve">he Authority reserves </w:t>
      </w:r>
      <w:r w:rsidR="00270BDA" w:rsidRPr="00270BDA">
        <w:rPr>
          <w:rFonts w:asciiTheme="minorHAnsi" w:hAnsiTheme="minorHAnsi" w:cstheme="minorHAnsi"/>
          <w:lang w:val="en-US"/>
        </w:rPr>
        <w:lastRenderedPageBreak/>
        <w:t>the right to take into account its contribution to the Approved Cost when considering the Commercial Use of Foreground IP in any future contract with the Contractor.</w:t>
      </w:r>
    </w:p>
    <w:p w14:paraId="01CB2620" w14:textId="1E1C8F2A" w:rsidR="009F1CEA" w:rsidRPr="009F1CEA"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sidRPr="009F1CEA">
        <w:rPr>
          <w:rFonts w:asciiTheme="minorHAnsi" w:hAnsiTheme="minorHAnsi" w:cstheme="minorHAnsi"/>
          <w:lang w:val="en-US"/>
        </w:rPr>
        <w:t>Publicity: The</w:t>
      </w:r>
      <w:r>
        <w:rPr>
          <w:rFonts w:asciiTheme="minorHAnsi" w:hAnsiTheme="minorHAnsi" w:cstheme="minorHAnsi"/>
          <w:lang w:val="en-US"/>
        </w:rPr>
        <w:t xml:space="preserve"> </w:t>
      </w:r>
      <w:r w:rsidR="00537840" w:rsidRPr="00537840">
        <w:rPr>
          <w:rFonts w:asciiTheme="minorHAnsi" w:hAnsiTheme="minorHAnsi" w:cstheme="minorHAnsi"/>
          <w:lang w:val="en-US"/>
        </w:rPr>
        <w:t xml:space="preserve">Contractor </w:t>
      </w:r>
      <w:r w:rsidR="00E87C10">
        <w:rPr>
          <w:rFonts w:asciiTheme="minorHAnsi" w:hAnsiTheme="minorHAnsi" w:cstheme="minorHAnsi"/>
          <w:lang w:val="en-US"/>
        </w:rPr>
        <w:t>shall</w:t>
      </w:r>
      <w:r w:rsidRPr="009F1CEA">
        <w:rPr>
          <w:rFonts w:asciiTheme="minorHAnsi" w:hAnsiTheme="minorHAnsi" w:cstheme="minorHAnsi"/>
          <w:lang w:val="en-US"/>
        </w:rPr>
        <w:t xml:space="preserve"> </w:t>
      </w:r>
      <w:r>
        <w:rPr>
          <w:rFonts w:asciiTheme="minorHAnsi" w:hAnsiTheme="minorHAnsi" w:cstheme="minorHAnsi"/>
          <w:lang w:val="en-US"/>
        </w:rPr>
        <w:t xml:space="preserve">provide the </w:t>
      </w:r>
      <w:r w:rsidRPr="009F1CEA">
        <w:rPr>
          <w:rFonts w:asciiTheme="minorHAnsi" w:hAnsiTheme="minorHAnsi" w:cstheme="minorHAnsi"/>
          <w:lang w:val="en-US"/>
        </w:rPr>
        <w:t>Authority</w:t>
      </w:r>
      <w:r>
        <w:rPr>
          <w:rFonts w:asciiTheme="minorHAnsi" w:hAnsiTheme="minorHAnsi" w:cstheme="minorHAnsi"/>
          <w:lang w:val="en-US"/>
        </w:rPr>
        <w:t xml:space="preserve"> with a copy</w:t>
      </w:r>
      <w:r w:rsidRPr="009F1CEA">
        <w:rPr>
          <w:rFonts w:asciiTheme="minorHAnsi" w:hAnsiTheme="minorHAnsi" w:cstheme="minorHAnsi"/>
          <w:lang w:val="en-US"/>
        </w:rPr>
        <w:t xml:space="preserve"> of any </w:t>
      </w:r>
      <w:r>
        <w:rPr>
          <w:rFonts w:asciiTheme="minorHAnsi" w:hAnsiTheme="minorHAnsi" w:cstheme="minorHAnsi"/>
          <w:lang w:val="en-US"/>
        </w:rPr>
        <w:t xml:space="preserve">proposed </w:t>
      </w:r>
      <w:r w:rsidRPr="009F1CEA">
        <w:rPr>
          <w:rFonts w:asciiTheme="minorHAnsi" w:hAnsiTheme="minorHAnsi" w:cstheme="minorHAnsi"/>
          <w:lang w:val="en-US"/>
        </w:rPr>
        <w:t>press release</w:t>
      </w:r>
      <w:r>
        <w:rPr>
          <w:rFonts w:asciiTheme="minorHAnsi" w:hAnsiTheme="minorHAnsi" w:cstheme="minorHAnsi"/>
          <w:lang w:val="en-US"/>
        </w:rPr>
        <w:t xml:space="preserve"> relating to the performance of the Research or matters arising from the Research </w:t>
      </w:r>
      <w:r w:rsidRPr="009F1CEA">
        <w:rPr>
          <w:rFonts w:asciiTheme="minorHAnsi" w:hAnsiTheme="minorHAnsi" w:cstheme="minorHAnsi"/>
          <w:lang w:val="en-US"/>
        </w:rPr>
        <w:t xml:space="preserve">(whether it will be issued by the </w:t>
      </w:r>
      <w:r w:rsidR="00537840" w:rsidRPr="00537840">
        <w:rPr>
          <w:rFonts w:asciiTheme="minorHAnsi" w:hAnsiTheme="minorHAnsi" w:cstheme="minorHAnsi"/>
          <w:lang w:val="en-US"/>
        </w:rPr>
        <w:t xml:space="preserve">Contractor </w:t>
      </w:r>
      <w:r>
        <w:rPr>
          <w:rFonts w:asciiTheme="minorHAnsi" w:hAnsiTheme="minorHAnsi" w:cstheme="minorHAnsi"/>
          <w:lang w:val="en-US"/>
        </w:rPr>
        <w:t>or any Collaborator</w:t>
      </w:r>
      <w:r w:rsidRPr="009F1CEA">
        <w:rPr>
          <w:rFonts w:asciiTheme="minorHAnsi" w:hAnsiTheme="minorHAnsi" w:cstheme="minorHAnsi"/>
          <w:lang w:val="en-US"/>
        </w:rPr>
        <w:t xml:space="preserve">) at least three (3) business days </w:t>
      </w:r>
      <w:r>
        <w:rPr>
          <w:rFonts w:asciiTheme="minorHAnsi" w:hAnsiTheme="minorHAnsi" w:cstheme="minorHAnsi"/>
          <w:lang w:val="en-US"/>
        </w:rPr>
        <w:t>in advance.</w:t>
      </w:r>
      <w:r w:rsidRPr="009F1CEA">
        <w:rPr>
          <w:rFonts w:asciiTheme="minorHAnsi" w:hAnsiTheme="minorHAnsi" w:cstheme="minorHAnsi"/>
          <w:lang w:val="en-US"/>
        </w:rPr>
        <w:t xml:space="preserve">  For the avoidance of doubt</w:t>
      </w:r>
      <w:r w:rsidR="00E87C10">
        <w:rPr>
          <w:rFonts w:asciiTheme="minorHAnsi" w:hAnsiTheme="minorHAnsi" w:cstheme="minorHAnsi"/>
          <w:lang w:val="en-US"/>
        </w:rPr>
        <w:t>,</w:t>
      </w:r>
      <w:r w:rsidRPr="009F1CEA">
        <w:rPr>
          <w:rFonts w:asciiTheme="minorHAnsi" w:hAnsiTheme="minorHAnsi" w:cstheme="minorHAnsi"/>
          <w:lang w:val="en-US"/>
        </w:rPr>
        <w:t xml:space="preserve"> this obligation shall continue in full force and effect following </w:t>
      </w:r>
      <w:r w:rsidR="00E87C10">
        <w:rPr>
          <w:rFonts w:asciiTheme="minorHAnsi" w:hAnsiTheme="minorHAnsi" w:cstheme="minorHAnsi"/>
          <w:lang w:val="en-US"/>
        </w:rPr>
        <w:t xml:space="preserve">completion of </w:t>
      </w:r>
      <w:r w:rsidRPr="009F1CEA">
        <w:rPr>
          <w:rFonts w:asciiTheme="minorHAnsi" w:hAnsiTheme="minorHAnsi" w:cstheme="minorHAnsi"/>
          <w:lang w:val="en-US"/>
        </w:rPr>
        <w:t>the Research</w:t>
      </w:r>
      <w:r w:rsidR="00E87C10">
        <w:rPr>
          <w:rFonts w:asciiTheme="minorHAnsi" w:hAnsiTheme="minorHAnsi" w:cstheme="minorHAnsi"/>
          <w:lang w:val="en-US"/>
        </w:rPr>
        <w:t xml:space="preserve"> or termination of this Agreement</w:t>
      </w:r>
      <w:r w:rsidRPr="009F1CEA">
        <w:rPr>
          <w:rFonts w:asciiTheme="minorHAnsi" w:hAnsiTheme="minorHAnsi" w:cstheme="minorHAnsi"/>
          <w:lang w:val="en-US"/>
        </w:rPr>
        <w:t xml:space="preserve">. </w:t>
      </w:r>
    </w:p>
    <w:p w14:paraId="44332202" w14:textId="48AD0045" w:rsidR="009F1CEA"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Pr>
          <w:rFonts w:asciiTheme="minorHAnsi" w:hAnsiTheme="minorHAnsi" w:cstheme="minorHAnsi"/>
          <w:lang w:val="en-US"/>
        </w:rPr>
        <w:t>Branding: Nothing in this Agreement does</w:t>
      </w:r>
      <w:r w:rsidR="00E5274F">
        <w:rPr>
          <w:rFonts w:asciiTheme="minorHAnsi" w:hAnsiTheme="minorHAnsi" w:cstheme="minorHAnsi"/>
          <w:lang w:val="en-US"/>
        </w:rPr>
        <w:t>,</w:t>
      </w:r>
      <w:r>
        <w:rPr>
          <w:rFonts w:asciiTheme="minorHAnsi" w:hAnsiTheme="minorHAnsi" w:cstheme="minorHAnsi"/>
          <w:lang w:val="en-US"/>
        </w:rPr>
        <w:t xml:space="preserve"> or is intended to</w:t>
      </w:r>
      <w:r w:rsidR="00E5274F">
        <w:rPr>
          <w:rFonts w:asciiTheme="minorHAnsi" w:hAnsiTheme="minorHAnsi" w:cstheme="minorHAnsi"/>
          <w:lang w:val="en-US"/>
        </w:rPr>
        <w:t>,</w:t>
      </w:r>
      <w:r>
        <w:rPr>
          <w:rFonts w:asciiTheme="minorHAnsi" w:hAnsiTheme="minorHAnsi" w:cstheme="minorHAnsi"/>
          <w:lang w:val="en-US"/>
        </w:rPr>
        <w:t xml:space="preserve"> permit the </w:t>
      </w:r>
      <w:r w:rsidR="00537840" w:rsidRPr="00537840">
        <w:rPr>
          <w:rFonts w:asciiTheme="minorHAnsi" w:hAnsiTheme="minorHAnsi" w:cstheme="minorHAnsi"/>
          <w:lang w:val="en-US"/>
        </w:rPr>
        <w:t xml:space="preserve">Contractor </w:t>
      </w:r>
      <w:r>
        <w:rPr>
          <w:rFonts w:asciiTheme="minorHAnsi" w:hAnsiTheme="minorHAnsi" w:cstheme="minorHAnsi"/>
          <w:lang w:val="en-US"/>
        </w:rPr>
        <w:t>or any Collaborator to use the name, logo or branding of the Authority without the prior written consent of the Authority.</w:t>
      </w:r>
    </w:p>
    <w:p w14:paraId="2294326B" w14:textId="2FF031E1" w:rsidR="00E41360"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sidRPr="00E41360">
        <w:rPr>
          <w:rFonts w:asciiTheme="minorHAnsi" w:hAnsiTheme="minorHAnsi" w:cstheme="minorHAnsi"/>
          <w:lang w:val="en-US"/>
        </w:rPr>
        <w:t xml:space="preserve">Notification: The </w:t>
      </w:r>
      <w:r w:rsidR="00F81888" w:rsidRPr="00F81888">
        <w:rPr>
          <w:rFonts w:asciiTheme="minorHAnsi" w:hAnsiTheme="minorHAnsi" w:cstheme="minorHAnsi"/>
          <w:lang w:val="en-US"/>
        </w:rPr>
        <w:t xml:space="preserve">Contractor </w:t>
      </w:r>
      <w:r w:rsidRPr="00E41360">
        <w:rPr>
          <w:rFonts w:asciiTheme="minorHAnsi" w:hAnsiTheme="minorHAnsi" w:cstheme="minorHAnsi"/>
          <w:lang w:val="en-US"/>
        </w:rPr>
        <w:t>shall promptly notify the Authority if any claim or demand is made or action brought for infringement or alleged infringement of Intellectual Property which might affect the Research and shall discuss with the Authority the steps it proposes to take.</w:t>
      </w:r>
    </w:p>
    <w:p w14:paraId="51DC5562" w14:textId="77777777" w:rsidR="00B53BF7" w:rsidRPr="00E41360" w:rsidRDefault="00B53BF7" w:rsidP="00B53BF7">
      <w:pPr>
        <w:pStyle w:val="ListParagraph"/>
        <w:spacing w:after="120" w:line="240" w:lineRule="atLeast"/>
        <w:ind w:left="567"/>
        <w:contextualSpacing w:val="0"/>
        <w:rPr>
          <w:rFonts w:asciiTheme="minorHAnsi" w:hAnsiTheme="minorHAnsi" w:cstheme="minorHAnsi"/>
          <w:lang w:val="en-US"/>
        </w:rPr>
      </w:pPr>
    </w:p>
    <w:p w14:paraId="15F5BA92" w14:textId="1BE6DB33" w:rsidR="000371CA" w:rsidRPr="00952FF5" w:rsidRDefault="00F80F6F" w:rsidP="00E87C10">
      <w:pPr>
        <w:pStyle w:val="ListParagraph"/>
        <w:numPr>
          <w:ilvl w:val="0"/>
          <w:numId w:val="5"/>
        </w:numPr>
        <w:spacing w:after="120" w:line="240" w:lineRule="atLeast"/>
        <w:ind w:left="567" w:hanging="567"/>
        <w:contextualSpacing w:val="0"/>
        <w:rPr>
          <w:rFonts w:asciiTheme="minorHAnsi" w:hAnsiTheme="minorHAnsi" w:cstheme="minorHAnsi"/>
          <w:b/>
          <w:bCs/>
          <w:lang w:val="en-US"/>
        </w:rPr>
      </w:pPr>
      <w:r w:rsidRPr="00952FF5">
        <w:rPr>
          <w:rFonts w:asciiTheme="minorHAnsi" w:hAnsiTheme="minorHAnsi" w:cstheme="minorHAnsi"/>
          <w:b/>
          <w:bCs/>
          <w:lang w:val="en-US"/>
        </w:rPr>
        <w:t>Warranties and Indemnities</w:t>
      </w:r>
    </w:p>
    <w:p w14:paraId="275510B3" w14:textId="462B82C4" w:rsidR="000371CA"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Pr>
          <w:rFonts w:asciiTheme="minorHAnsi" w:hAnsiTheme="minorHAnsi" w:cstheme="minorHAnsi"/>
          <w:lang w:val="en-US"/>
        </w:rPr>
        <w:t xml:space="preserve">The </w:t>
      </w:r>
      <w:r w:rsidR="00F81888" w:rsidRPr="00F81888">
        <w:rPr>
          <w:rFonts w:asciiTheme="minorHAnsi" w:hAnsiTheme="minorHAnsi" w:cstheme="minorHAnsi"/>
          <w:lang w:val="en-US"/>
        </w:rPr>
        <w:t xml:space="preserve">Contractor </w:t>
      </w:r>
      <w:r>
        <w:rPr>
          <w:rFonts w:asciiTheme="minorHAnsi" w:hAnsiTheme="minorHAnsi" w:cstheme="minorHAnsi"/>
          <w:lang w:val="en-US"/>
        </w:rPr>
        <w:t xml:space="preserve">warrants that it has, and has confirmed that </w:t>
      </w:r>
      <w:r w:rsidR="00533E7C">
        <w:rPr>
          <w:rFonts w:asciiTheme="minorHAnsi" w:hAnsiTheme="minorHAnsi" w:cstheme="minorHAnsi"/>
          <w:lang w:val="en-US"/>
        </w:rPr>
        <w:t>each Collaborator</w:t>
      </w:r>
      <w:r>
        <w:rPr>
          <w:rFonts w:asciiTheme="minorHAnsi" w:hAnsiTheme="minorHAnsi" w:cstheme="minorHAnsi"/>
          <w:lang w:val="en-US"/>
        </w:rPr>
        <w:t xml:space="preserve"> has:</w:t>
      </w:r>
    </w:p>
    <w:p w14:paraId="0C7F0347" w14:textId="1C99C524" w:rsidR="000371CA" w:rsidRPr="000371CA" w:rsidRDefault="00F80F6F" w:rsidP="00E87C10">
      <w:pPr>
        <w:pStyle w:val="ListParagraph"/>
        <w:numPr>
          <w:ilvl w:val="2"/>
          <w:numId w:val="5"/>
        </w:numPr>
        <w:spacing w:after="120" w:line="240" w:lineRule="atLeast"/>
        <w:ind w:left="1134" w:hanging="567"/>
        <w:contextualSpacing w:val="0"/>
        <w:rPr>
          <w:rFonts w:asciiTheme="minorHAnsi" w:hAnsiTheme="minorHAnsi" w:cstheme="minorHAnsi"/>
          <w:lang w:val="en-US"/>
        </w:rPr>
      </w:pPr>
      <w:r>
        <w:rPr>
          <w:rFonts w:asciiTheme="minorHAnsi" w:hAnsiTheme="minorHAnsi" w:cstheme="minorHAnsi"/>
          <w:lang w:val="en-US"/>
        </w:rPr>
        <w:t>T</w:t>
      </w:r>
      <w:r w:rsidRPr="000371CA">
        <w:rPr>
          <w:rFonts w:asciiTheme="minorHAnsi" w:hAnsiTheme="minorHAnsi" w:cstheme="minorHAnsi"/>
          <w:lang w:val="en-US"/>
        </w:rPr>
        <w:t xml:space="preserve">he requisite capacity and authority and all necessary licences, permits and consents to enter into this </w:t>
      </w:r>
      <w:r w:rsidR="00E41360">
        <w:rPr>
          <w:rFonts w:asciiTheme="minorHAnsi" w:hAnsiTheme="minorHAnsi" w:cstheme="minorHAnsi"/>
          <w:lang w:val="en-US"/>
        </w:rPr>
        <w:t>Agreement</w:t>
      </w:r>
      <w:r w:rsidRPr="000371CA">
        <w:rPr>
          <w:rFonts w:asciiTheme="minorHAnsi" w:hAnsiTheme="minorHAnsi" w:cstheme="minorHAnsi"/>
          <w:lang w:val="en-US"/>
        </w:rPr>
        <w:t>;</w:t>
      </w:r>
    </w:p>
    <w:p w14:paraId="4D64ABB9" w14:textId="7E3CCF43" w:rsidR="000371CA" w:rsidRDefault="00F80F6F" w:rsidP="00E87C10">
      <w:pPr>
        <w:pStyle w:val="ListParagraph"/>
        <w:numPr>
          <w:ilvl w:val="2"/>
          <w:numId w:val="5"/>
        </w:numPr>
        <w:spacing w:after="120" w:line="240" w:lineRule="atLeast"/>
        <w:ind w:left="1134" w:hanging="567"/>
        <w:contextualSpacing w:val="0"/>
        <w:rPr>
          <w:rFonts w:asciiTheme="minorHAnsi" w:hAnsiTheme="minorHAnsi" w:cstheme="minorHAnsi"/>
          <w:lang w:val="en-US"/>
        </w:rPr>
      </w:pPr>
      <w:r>
        <w:rPr>
          <w:rFonts w:asciiTheme="minorHAnsi" w:hAnsiTheme="minorHAnsi" w:cstheme="minorHAnsi"/>
          <w:lang w:val="en-US"/>
        </w:rPr>
        <w:t>A</w:t>
      </w:r>
      <w:r w:rsidRPr="000371CA">
        <w:rPr>
          <w:rFonts w:asciiTheme="minorHAnsi" w:hAnsiTheme="minorHAnsi" w:cstheme="minorHAnsi"/>
          <w:lang w:val="en-US"/>
        </w:rPr>
        <w:t xml:space="preserve">ccess to sufficient resources to perform the Research and to meet its other obligations under this </w:t>
      </w:r>
      <w:r>
        <w:rPr>
          <w:rFonts w:asciiTheme="minorHAnsi" w:hAnsiTheme="minorHAnsi" w:cstheme="minorHAnsi"/>
          <w:lang w:val="en-US"/>
        </w:rPr>
        <w:t>Agreement.</w:t>
      </w:r>
    </w:p>
    <w:p w14:paraId="7801D0AF" w14:textId="78E07ACC" w:rsidR="000371CA" w:rsidRPr="000371CA"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Pr>
          <w:rFonts w:asciiTheme="minorHAnsi" w:hAnsiTheme="minorHAnsi" w:cstheme="minorHAnsi"/>
          <w:lang w:val="en-US"/>
        </w:rPr>
        <w:t xml:space="preserve">The </w:t>
      </w:r>
      <w:r w:rsidR="00F81888" w:rsidRPr="00F81888">
        <w:rPr>
          <w:rFonts w:asciiTheme="minorHAnsi" w:hAnsiTheme="minorHAnsi" w:cstheme="minorHAnsi"/>
          <w:lang w:val="en-US"/>
        </w:rPr>
        <w:t xml:space="preserve">Contractor </w:t>
      </w:r>
      <w:r>
        <w:rPr>
          <w:rFonts w:asciiTheme="minorHAnsi" w:hAnsiTheme="minorHAnsi" w:cstheme="minorHAnsi"/>
          <w:lang w:val="en-US"/>
        </w:rPr>
        <w:t xml:space="preserve">warrants that </w:t>
      </w:r>
      <w:r w:rsidRPr="000371CA">
        <w:rPr>
          <w:rFonts w:asciiTheme="minorHAnsi" w:hAnsiTheme="minorHAnsi" w:cstheme="minorHAnsi"/>
          <w:lang w:val="en-US"/>
        </w:rPr>
        <w:t>the Research will be carried out by appropriately experienced, qualified and trained personnel with all due skill, care and diligence</w:t>
      </w:r>
      <w:r>
        <w:rPr>
          <w:rFonts w:asciiTheme="minorHAnsi" w:hAnsiTheme="minorHAnsi" w:cstheme="minorHAnsi"/>
          <w:lang w:val="en-US"/>
        </w:rPr>
        <w:t>.</w:t>
      </w:r>
    </w:p>
    <w:p w14:paraId="73C70383" w14:textId="2C40E4CF" w:rsidR="00E41360"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sidRPr="000371CA">
        <w:rPr>
          <w:rFonts w:asciiTheme="minorHAnsi" w:hAnsiTheme="minorHAnsi" w:cstheme="minorHAnsi"/>
          <w:lang w:val="en-US"/>
        </w:rPr>
        <w:t xml:space="preserve">The </w:t>
      </w:r>
      <w:r w:rsidR="00F81888" w:rsidRPr="00F81888">
        <w:rPr>
          <w:rFonts w:asciiTheme="minorHAnsi" w:hAnsiTheme="minorHAnsi" w:cstheme="minorHAnsi"/>
          <w:lang w:val="en-US"/>
        </w:rPr>
        <w:t xml:space="preserve">Contractor </w:t>
      </w:r>
      <w:r w:rsidR="00F81888">
        <w:rPr>
          <w:rFonts w:asciiTheme="minorHAnsi" w:hAnsiTheme="minorHAnsi" w:cstheme="minorHAnsi"/>
          <w:lang w:val="en-US"/>
        </w:rPr>
        <w:t xml:space="preserve">shall </w:t>
      </w:r>
      <w:r w:rsidRPr="000371CA">
        <w:rPr>
          <w:rFonts w:asciiTheme="minorHAnsi" w:hAnsiTheme="minorHAnsi" w:cstheme="minorHAnsi"/>
          <w:lang w:val="en-US"/>
        </w:rPr>
        <w:t>indemni</w:t>
      </w:r>
      <w:r w:rsidR="00F81888">
        <w:rPr>
          <w:rFonts w:asciiTheme="minorHAnsi" w:hAnsiTheme="minorHAnsi" w:cstheme="minorHAnsi"/>
          <w:lang w:val="en-US"/>
        </w:rPr>
        <w:t>fy</w:t>
      </w:r>
      <w:r w:rsidRPr="000371CA">
        <w:rPr>
          <w:rFonts w:asciiTheme="minorHAnsi" w:hAnsiTheme="minorHAnsi" w:cstheme="minorHAnsi"/>
          <w:lang w:val="en-US"/>
        </w:rPr>
        <w:t xml:space="preserve"> the Authority, their officers, servants and agents fully against</w:t>
      </w:r>
      <w:r>
        <w:rPr>
          <w:rFonts w:asciiTheme="minorHAnsi" w:hAnsiTheme="minorHAnsi" w:cstheme="minorHAnsi"/>
          <w:lang w:val="en-US"/>
        </w:rPr>
        <w:t>:</w:t>
      </w:r>
    </w:p>
    <w:p w14:paraId="2387C310" w14:textId="77777777" w:rsidR="00E41360" w:rsidRDefault="00F80F6F" w:rsidP="00E87C10">
      <w:pPr>
        <w:pStyle w:val="ListParagraph"/>
        <w:numPr>
          <w:ilvl w:val="2"/>
          <w:numId w:val="5"/>
        </w:numPr>
        <w:spacing w:after="120" w:line="240" w:lineRule="atLeast"/>
        <w:ind w:left="1134" w:hanging="567"/>
        <w:contextualSpacing w:val="0"/>
        <w:rPr>
          <w:rFonts w:asciiTheme="minorHAnsi" w:hAnsiTheme="minorHAnsi" w:cstheme="minorHAnsi"/>
          <w:lang w:val="en-US"/>
        </w:rPr>
      </w:pPr>
      <w:r>
        <w:rPr>
          <w:rFonts w:asciiTheme="minorHAnsi" w:hAnsiTheme="minorHAnsi" w:cstheme="minorHAnsi"/>
          <w:lang w:val="en-US"/>
        </w:rPr>
        <w:t>A</w:t>
      </w:r>
      <w:r w:rsidR="000371CA" w:rsidRPr="000371CA">
        <w:rPr>
          <w:rFonts w:asciiTheme="minorHAnsi" w:hAnsiTheme="minorHAnsi" w:cstheme="minorHAnsi"/>
          <w:lang w:val="en-US"/>
        </w:rPr>
        <w:t>ny liability, loss, claim or proceedings whatsoever arising under this Agreement or as a direct result of the Research in respect of any damage to property, real or personal, including any infringement of third party Intellectual Property rights, patents, copyright and registered designs; and</w:t>
      </w:r>
    </w:p>
    <w:p w14:paraId="48894C2E" w14:textId="77777777" w:rsidR="00E41360" w:rsidRDefault="00F80F6F" w:rsidP="00E87C10">
      <w:pPr>
        <w:pStyle w:val="ListParagraph"/>
        <w:numPr>
          <w:ilvl w:val="2"/>
          <w:numId w:val="5"/>
        </w:numPr>
        <w:spacing w:after="120" w:line="240" w:lineRule="atLeast"/>
        <w:ind w:left="1134" w:hanging="567"/>
        <w:contextualSpacing w:val="0"/>
        <w:rPr>
          <w:rFonts w:asciiTheme="minorHAnsi" w:hAnsiTheme="minorHAnsi" w:cstheme="minorHAnsi"/>
          <w:lang w:val="en-US"/>
        </w:rPr>
      </w:pPr>
      <w:r>
        <w:rPr>
          <w:rFonts w:asciiTheme="minorHAnsi" w:hAnsiTheme="minorHAnsi" w:cstheme="minorHAnsi"/>
          <w:lang w:val="en-US"/>
        </w:rPr>
        <w:t>A</w:t>
      </w:r>
      <w:r w:rsidR="000371CA" w:rsidRPr="000371CA">
        <w:rPr>
          <w:rFonts w:asciiTheme="minorHAnsi" w:hAnsiTheme="minorHAnsi" w:cstheme="minorHAnsi"/>
          <w:lang w:val="en-US"/>
        </w:rPr>
        <w:t xml:space="preserve">ny injury to persons including injury resulting in death arising out of, or in the course of, or in connection with this Agreement or the Research, </w:t>
      </w:r>
    </w:p>
    <w:p w14:paraId="7E9A9A1A" w14:textId="154CA103" w:rsidR="000371CA" w:rsidRDefault="00F80F6F" w:rsidP="00E87C10">
      <w:pPr>
        <w:pStyle w:val="ListParagraph"/>
        <w:spacing w:after="120" w:line="240" w:lineRule="atLeast"/>
        <w:ind w:left="567"/>
        <w:contextualSpacing w:val="0"/>
        <w:rPr>
          <w:rFonts w:asciiTheme="minorHAnsi" w:hAnsiTheme="minorHAnsi" w:cstheme="minorHAnsi"/>
          <w:lang w:val="en-US"/>
        </w:rPr>
      </w:pPr>
      <w:r>
        <w:rPr>
          <w:rFonts w:asciiTheme="minorHAnsi" w:hAnsiTheme="minorHAnsi" w:cstheme="minorHAnsi"/>
          <w:lang w:val="en-US"/>
        </w:rPr>
        <w:t xml:space="preserve">In each case, </w:t>
      </w:r>
      <w:r w:rsidRPr="000371CA">
        <w:rPr>
          <w:rFonts w:asciiTheme="minorHAnsi" w:hAnsiTheme="minorHAnsi" w:cstheme="minorHAnsi"/>
          <w:lang w:val="en-US"/>
        </w:rPr>
        <w:t xml:space="preserve">except in so far as such damage or injury </w:t>
      </w:r>
      <w:r>
        <w:rPr>
          <w:rFonts w:asciiTheme="minorHAnsi" w:hAnsiTheme="minorHAnsi" w:cstheme="minorHAnsi"/>
          <w:lang w:val="en-US"/>
        </w:rPr>
        <w:t xml:space="preserve">is </w:t>
      </w:r>
      <w:r w:rsidRPr="000371CA">
        <w:rPr>
          <w:rFonts w:asciiTheme="minorHAnsi" w:hAnsiTheme="minorHAnsi" w:cstheme="minorHAnsi"/>
          <w:lang w:val="en-US"/>
        </w:rPr>
        <w:t xml:space="preserve">due to any act or neglect of the Authority, or their officers, servants or agents. </w:t>
      </w:r>
    </w:p>
    <w:p w14:paraId="182B6024" w14:textId="77777777" w:rsidR="00B53BF7" w:rsidRPr="000371CA" w:rsidRDefault="00B53BF7" w:rsidP="00E87C10">
      <w:pPr>
        <w:pStyle w:val="ListParagraph"/>
        <w:spacing w:after="120" w:line="240" w:lineRule="atLeast"/>
        <w:ind w:left="567"/>
        <w:contextualSpacing w:val="0"/>
        <w:rPr>
          <w:rFonts w:asciiTheme="minorHAnsi" w:hAnsiTheme="minorHAnsi" w:cstheme="minorHAnsi"/>
          <w:lang w:val="en-US"/>
        </w:rPr>
      </w:pPr>
    </w:p>
    <w:p w14:paraId="0A4C131E" w14:textId="076056FC" w:rsidR="008A62CA" w:rsidRPr="00952FF5" w:rsidRDefault="00F80F6F" w:rsidP="00E87C10">
      <w:pPr>
        <w:pStyle w:val="ListParagraph"/>
        <w:numPr>
          <w:ilvl w:val="0"/>
          <w:numId w:val="5"/>
        </w:numPr>
        <w:spacing w:after="120" w:line="240" w:lineRule="atLeast"/>
        <w:ind w:left="567" w:hanging="567"/>
        <w:contextualSpacing w:val="0"/>
        <w:rPr>
          <w:rFonts w:asciiTheme="minorHAnsi" w:hAnsiTheme="minorHAnsi" w:cstheme="minorHAnsi"/>
          <w:b/>
          <w:bCs/>
          <w:lang w:val="en-US"/>
        </w:rPr>
      </w:pPr>
      <w:r w:rsidRPr="00952FF5">
        <w:rPr>
          <w:rFonts w:asciiTheme="minorHAnsi" w:hAnsiTheme="minorHAnsi" w:cstheme="minorHAnsi"/>
          <w:b/>
          <w:bCs/>
          <w:lang w:val="en-US"/>
        </w:rPr>
        <w:t>Termination</w:t>
      </w:r>
    </w:p>
    <w:p w14:paraId="30DC6A22" w14:textId="3CEAEBD0" w:rsidR="00F94C3B" w:rsidRPr="00F94C3B"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bookmarkStart w:id="6" w:name="_Ref121916840"/>
      <w:r>
        <w:rPr>
          <w:rFonts w:asciiTheme="minorHAnsi" w:hAnsiTheme="minorHAnsi" w:cstheme="minorHAnsi"/>
          <w:lang w:val="en-US"/>
        </w:rPr>
        <w:t>E</w:t>
      </w:r>
      <w:r w:rsidRPr="00F94C3B">
        <w:rPr>
          <w:rFonts w:asciiTheme="minorHAnsi" w:hAnsiTheme="minorHAnsi" w:cstheme="minorHAnsi"/>
          <w:lang w:val="en-US"/>
        </w:rPr>
        <w:t xml:space="preserve">ither Party </w:t>
      </w:r>
      <w:r>
        <w:rPr>
          <w:rFonts w:asciiTheme="minorHAnsi" w:hAnsiTheme="minorHAnsi" w:cstheme="minorHAnsi"/>
          <w:lang w:val="en-US"/>
        </w:rPr>
        <w:t xml:space="preserve">may terminate this Agreement by </w:t>
      </w:r>
      <w:r w:rsidRPr="00F94C3B">
        <w:rPr>
          <w:rFonts w:asciiTheme="minorHAnsi" w:hAnsiTheme="minorHAnsi" w:cstheme="minorHAnsi"/>
          <w:lang w:val="en-US"/>
        </w:rPr>
        <w:t xml:space="preserve">giving three (3) months’ notice in writing to the other.  Should the Authority </w:t>
      </w:r>
      <w:r>
        <w:rPr>
          <w:rFonts w:asciiTheme="minorHAnsi" w:hAnsiTheme="minorHAnsi" w:cstheme="minorHAnsi"/>
          <w:lang w:val="en-US"/>
        </w:rPr>
        <w:t xml:space="preserve">terminate this Agreement </w:t>
      </w:r>
      <w:r w:rsidRPr="00F94C3B">
        <w:rPr>
          <w:rFonts w:asciiTheme="minorHAnsi" w:hAnsiTheme="minorHAnsi" w:cstheme="minorHAnsi"/>
          <w:lang w:val="en-US"/>
        </w:rPr>
        <w:t xml:space="preserve">under this Clause </w:t>
      </w:r>
      <w:r>
        <w:rPr>
          <w:rFonts w:asciiTheme="minorHAnsi" w:hAnsiTheme="minorHAnsi" w:cstheme="minorHAnsi"/>
          <w:lang w:val="en-US"/>
        </w:rPr>
        <w:fldChar w:fldCharType="begin"/>
      </w:r>
      <w:r>
        <w:rPr>
          <w:rFonts w:asciiTheme="minorHAnsi" w:hAnsiTheme="minorHAnsi" w:cstheme="minorHAnsi"/>
          <w:lang w:val="en-US"/>
        </w:rPr>
        <w:instrText xml:space="preserve"> REF _Ref121916840 \r \h </w:instrText>
      </w:r>
      <w:r>
        <w:rPr>
          <w:rFonts w:asciiTheme="minorHAnsi" w:hAnsiTheme="minorHAnsi" w:cstheme="minorHAnsi"/>
          <w:lang w:val="en-US"/>
        </w:rPr>
      </w:r>
      <w:r>
        <w:rPr>
          <w:rFonts w:asciiTheme="minorHAnsi" w:hAnsiTheme="minorHAnsi" w:cstheme="minorHAnsi"/>
          <w:lang w:val="en-US"/>
        </w:rPr>
        <w:fldChar w:fldCharType="separate"/>
      </w:r>
      <w:r w:rsidR="00E87C10">
        <w:rPr>
          <w:rFonts w:asciiTheme="minorHAnsi" w:hAnsiTheme="minorHAnsi" w:cstheme="minorHAnsi"/>
          <w:lang w:val="en-US"/>
        </w:rPr>
        <w:t>9.1</w:t>
      </w:r>
      <w:r>
        <w:rPr>
          <w:rFonts w:asciiTheme="minorHAnsi" w:hAnsiTheme="minorHAnsi" w:cstheme="minorHAnsi"/>
          <w:lang w:val="en-US"/>
        </w:rPr>
        <w:fldChar w:fldCharType="end"/>
      </w:r>
      <w:r>
        <w:rPr>
          <w:rFonts w:asciiTheme="minorHAnsi" w:hAnsiTheme="minorHAnsi" w:cstheme="minorHAnsi"/>
          <w:lang w:val="en-US"/>
        </w:rPr>
        <w:t xml:space="preserve">, the Authority </w:t>
      </w:r>
      <w:r w:rsidRPr="00F94C3B">
        <w:rPr>
          <w:rFonts w:asciiTheme="minorHAnsi" w:hAnsiTheme="minorHAnsi" w:cstheme="minorHAnsi"/>
          <w:lang w:val="en-US"/>
        </w:rPr>
        <w:t xml:space="preserve">shall indemnify the </w:t>
      </w:r>
      <w:r w:rsidR="00F81888" w:rsidRPr="00F81888">
        <w:rPr>
          <w:rFonts w:asciiTheme="minorHAnsi" w:hAnsiTheme="minorHAnsi" w:cstheme="minorHAnsi"/>
          <w:lang w:val="en-US"/>
        </w:rPr>
        <w:t xml:space="preserve">Contractor </w:t>
      </w:r>
      <w:r w:rsidRPr="00F94C3B">
        <w:rPr>
          <w:rFonts w:asciiTheme="minorHAnsi" w:hAnsiTheme="minorHAnsi" w:cstheme="minorHAnsi"/>
          <w:lang w:val="en-US"/>
        </w:rPr>
        <w:t xml:space="preserve">from and against all and any actual loss unavoidably incurred by reason or in consequence of the termination provided that the </w:t>
      </w:r>
      <w:r w:rsidR="00F81888" w:rsidRPr="00F81888">
        <w:rPr>
          <w:rFonts w:asciiTheme="minorHAnsi" w:hAnsiTheme="minorHAnsi" w:cstheme="minorHAnsi"/>
          <w:lang w:val="en-US"/>
        </w:rPr>
        <w:t xml:space="preserve">Contractor </w:t>
      </w:r>
      <w:r w:rsidRPr="00F94C3B">
        <w:rPr>
          <w:rFonts w:asciiTheme="minorHAnsi" w:hAnsiTheme="minorHAnsi" w:cstheme="minorHAnsi"/>
          <w:lang w:val="en-US"/>
        </w:rPr>
        <w:t>takes</w:t>
      </w:r>
      <w:r>
        <w:rPr>
          <w:rFonts w:asciiTheme="minorHAnsi" w:hAnsiTheme="minorHAnsi" w:cstheme="minorHAnsi"/>
          <w:lang w:val="en-US"/>
        </w:rPr>
        <w:t xml:space="preserve">, and ensures that any Collaborator takes, </w:t>
      </w:r>
      <w:r w:rsidRPr="00F94C3B">
        <w:rPr>
          <w:rFonts w:asciiTheme="minorHAnsi" w:hAnsiTheme="minorHAnsi" w:cstheme="minorHAnsi"/>
          <w:lang w:val="en-US"/>
        </w:rPr>
        <w:t>all immediate and reasonable steps to minimise the loss.</w:t>
      </w:r>
      <w:bookmarkEnd w:id="6"/>
    </w:p>
    <w:p w14:paraId="139C1F83" w14:textId="6305AB6D" w:rsidR="00F94C3B"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Pr>
          <w:rFonts w:asciiTheme="minorHAnsi" w:hAnsiTheme="minorHAnsi" w:cstheme="minorHAnsi"/>
          <w:lang w:val="en-US"/>
        </w:rPr>
        <w:t xml:space="preserve">The Authority may terminate this Agreement by giving notice in writing </w:t>
      </w:r>
      <w:r w:rsidRPr="000371CA">
        <w:rPr>
          <w:rFonts w:asciiTheme="minorHAnsi" w:hAnsiTheme="minorHAnsi" w:cstheme="minorHAnsi"/>
          <w:lang w:val="en-US"/>
        </w:rPr>
        <w:t>without liability for any damage, loss or expenses arising as a result</w:t>
      </w:r>
      <w:r>
        <w:rPr>
          <w:rFonts w:asciiTheme="minorHAnsi" w:hAnsiTheme="minorHAnsi" w:cstheme="minorHAnsi"/>
          <w:lang w:val="en-US"/>
        </w:rPr>
        <w:t xml:space="preserve"> if:</w:t>
      </w:r>
    </w:p>
    <w:p w14:paraId="24F344C1" w14:textId="443A8E61" w:rsidR="000B57B0" w:rsidRDefault="00F80F6F" w:rsidP="000B57B0">
      <w:pPr>
        <w:pStyle w:val="ListParagraph"/>
        <w:numPr>
          <w:ilvl w:val="2"/>
          <w:numId w:val="5"/>
        </w:numPr>
        <w:spacing w:after="120" w:line="240" w:lineRule="atLeast"/>
        <w:ind w:left="1134" w:hanging="567"/>
        <w:contextualSpacing w:val="0"/>
        <w:rPr>
          <w:rFonts w:asciiTheme="minorHAnsi" w:hAnsiTheme="minorHAnsi" w:cstheme="minorHAnsi"/>
          <w:lang w:val="en-US"/>
        </w:rPr>
      </w:pPr>
      <w:r>
        <w:rPr>
          <w:rFonts w:asciiTheme="minorHAnsi" w:hAnsiTheme="minorHAnsi" w:cstheme="minorHAnsi"/>
          <w:lang w:val="en-US"/>
        </w:rPr>
        <w:t>The Research has not commenced to the reasonable satisfaction of the Authority on or before the Drop Dead Date;</w:t>
      </w:r>
    </w:p>
    <w:p w14:paraId="1574FD34" w14:textId="650FDCB0" w:rsidR="000B57B0" w:rsidRDefault="00F80F6F" w:rsidP="000B57B0">
      <w:pPr>
        <w:pStyle w:val="ListParagraph"/>
        <w:numPr>
          <w:ilvl w:val="2"/>
          <w:numId w:val="5"/>
        </w:numPr>
        <w:spacing w:after="120" w:line="240" w:lineRule="atLeast"/>
        <w:ind w:left="1134" w:hanging="567"/>
        <w:contextualSpacing w:val="0"/>
        <w:rPr>
          <w:rFonts w:asciiTheme="minorHAnsi" w:hAnsiTheme="minorHAnsi" w:cstheme="minorHAnsi"/>
          <w:lang w:val="en-US"/>
        </w:rPr>
      </w:pPr>
      <w:r>
        <w:rPr>
          <w:rFonts w:asciiTheme="minorHAnsi" w:hAnsiTheme="minorHAnsi" w:cstheme="minorHAnsi"/>
          <w:lang w:val="en-US"/>
        </w:rPr>
        <w:lastRenderedPageBreak/>
        <w:t xml:space="preserve">A Collaboration Agreement, approved by the Authority has not been put in place between the </w:t>
      </w:r>
      <w:r w:rsidR="00F81888" w:rsidRPr="00F81888">
        <w:rPr>
          <w:rFonts w:asciiTheme="minorHAnsi" w:hAnsiTheme="minorHAnsi" w:cstheme="minorHAnsi"/>
          <w:lang w:val="en-US"/>
        </w:rPr>
        <w:t xml:space="preserve">Contractor </w:t>
      </w:r>
      <w:r>
        <w:rPr>
          <w:rFonts w:asciiTheme="minorHAnsi" w:hAnsiTheme="minorHAnsi" w:cstheme="minorHAnsi"/>
          <w:lang w:val="en-US"/>
        </w:rPr>
        <w:t>and each Collaborator on or before the Collaboration Milestone Date;</w:t>
      </w:r>
    </w:p>
    <w:p w14:paraId="6B8E704D" w14:textId="438A79A5" w:rsidR="000371CA" w:rsidRDefault="00F80F6F" w:rsidP="00E87C10">
      <w:pPr>
        <w:pStyle w:val="ListParagraph"/>
        <w:numPr>
          <w:ilvl w:val="2"/>
          <w:numId w:val="5"/>
        </w:numPr>
        <w:spacing w:after="120" w:line="240" w:lineRule="atLeast"/>
        <w:ind w:left="1134" w:hanging="567"/>
        <w:contextualSpacing w:val="0"/>
        <w:rPr>
          <w:rFonts w:asciiTheme="minorHAnsi" w:hAnsiTheme="minorHAnsi" w:cstheme="minorHAnsi"/>
          <w:lang w:val="en-US"/>
        </w:rPr>
      </w:pPr>
      <w:r>
        <w:rPr>
          <w:rFonts w:asciiTheme="minorHAnsi" w:hAnsiTheme="minorHAnsi" w:cstheme="minorHAnsi"/>
          <w:lang w:val="en-US"/>
        </w:rPr>
        <w:t xml:space="preserve">The </w:t>
      </w:r>
      <w:r w:rsidR="00F81888" w:rsidRPr="00F81888">
        <w:rPr>
          <w:rFonts w:asciiTheme="minorHAnsi" w:hAnsiTheme="minorHAnsi" w:cstheme="minorHAnsi"/>
          <w:lang w:val="en-US"/>
        </w:rPr>
        <w:t xml:space="preserve">Contractor </w:t>
      </w:r>
      <w:r w:rsidR="00533E7C">
        <w:rPr>
          <w:rFonts w:asciiTheme="minorHAnsi" w:hAnsiTheme="minorHAnsi" w:cstheme="minorHAnsi"/>
          <w:lang w:val="en-US"/>
        </w:rPr>
        <w:t xml:space="preserve">or any Collaborator </w:t>
      </w:r>
      <w:r>
        <w:rPr>
          <w:rFonts w:asciiTheme="minorHAnsi" w:hAnsiTheme="minorHAnsi" w:cstheme="minorHAnsi"/>
          <w:lang w:val="en-US"/>
        </w:rPr>
        <w:t xml:space="preserve">is in breach of this Agreement or </w:t>
      </w:r>
      <w:r w:rsidR="00AF18B0">
        <w:rPr>
          <w:rFonts w:asciiTheme="minorHAnsi" w:hAnsiTheme="minorHAnsi" w:cstheme="minorHAnsi"/>
          <w:lang w:val="en-US"/>
        </w:rPr>
        <w:t xml:space="preserve">Applicable Law, the Relevant Requirements or </w:t>
      </w:r>
      <w:r>
        <w:rPr>
          <w:rFonts w:asciiTheme="minorHAnsi" w:hAnsiTheme="minorHAnsi" w:cstheme="minorHAnsi"/>
          <w:lang w:val="en-US"/>
        </w:rPr>
        <w:t>the approved Collaboration Agreement;</w:t>
      </w:r>
    </w:p>
    <w:p w14:paraId="0ADFA228" w14:textId="24D66107" w:rsidR="000371CA" w:rsidRDefault="00F80F6F" w:rsidP="00E87C10">
      <w:pPr>
        <w:pStyle w:val="ListParagraph"/>
        <w:numPr>
          <w:ilvl w:val="2"/>
          <w:numId w:val="5"/>
        </w:numPr>
        <w:spacing w:after="120" w:line="240" w:lineRule="atLeast"/>
        <w:ind w:left="1134" w:hanging="567"/>
        <w:contextualSpacing w:val="0"/>
        <w:rPr>
          <w:rFonts w:asciiTheme="minorHAnsi" w:hAnsiTheme="minorHAnsi" w:cstheme="minorHAnsi"/>
          <w:lang w:val="en-US"/>
        </w:rPr>
      </w:pPr>
      <w:r>
        <w:rPr>
          <w:rFonts w:asciiTheme="minorHAnsi" w:hAnsiTheme="minorHAnsi" w:cstheme="minorHAnsi"/>
          <w:lang w:val="en-US"/>
        </w:rPr>
        <w:t xml:space="preserve">The </w:t>
      </w:r>
      <w:r w:rsidR="00F81888" w:rsidRPr="00F81888">
        <w:rPr>
          <w:rFonts w:asciiTheme="minorHAnsi" w:hAnsiTheme="minorHAnsi" w:cstheme="minorHAnsi"/>
          <w:lang w:val="en-US"/>
        </w:rPr>
        <w:t xml:space="preserve">Contractor </w:t>
      </w:r>
      <w:r>
        <w:rPr>
          <w:rFonts w:asciiTheme="minorHAnsi" w:hAnsiTheme="minorHAnsi" w:cstheme="minorHAnsi"/>
          <w:lang w:val="en-US"/>
        </w:rPr>
        <w:t>is unable or unwilling to continue with the Research;</w:t>
      </w:r>
    </w:p>
    <w:p w14:paraId="16151130" w14:textId="4F550E8E" w:rsidR="000371CA" w:rsidRDefault="00F80F6F" w:rsidP="00E87C10">
      <w:pPr>
        <w:pStyle w:val="ListParagraph"/>
        <w:numPr>
          <w:ilvl w:val="2"/>
          <w:numId w:val="5"/>
        </w:numPr>
        <w:spacing w:after="120" w:line="240" w:lineRule="atLeast"/>
        <w:ind w:left="1134" w:hanging="567"/>
        <w:contextualSpacing w:val="0"/>
        <w:rPr>
          <w:rFonts w:asciiTheme="minorHAnsi" w:hAnsiTheme="minorHAnsi" w:cstheme="minorHAnsi"/>
          <w:lang w:val="en-US"/>
        </w:rPr>
      </w:pPr>
      <w:r>
        <w:rPr>
          <w:rFonts w:asciiTheme="minorHAnsi" w:hAnsiTheme="minorHAnsi" w:cstheme="minorHAnsi"/>
          <w:lang w:val="en-US"/>
        </w:rPr>
        <w:t xml:space="preserve">The </w:t>
      </w:r>
      <w:r w:rsidR="00F81888" w:rsidRPr="00F81888">
        <w:rPr>
          <w:rFonts w:asciiTheme="minorHAnsi" w:hAnsiTheme="minorHAnsi" w:cstheme="minorHAnsi"/>
          <w:lang w:val="en-US"/>
        </w:rPr>
        <w:t xml:space="preserve">Contractor </w:t>
      </w:r>
      <w:r>
        <w:rPr>
          <w:rFonts w:asciiTheme="minorHAnsi" w:hAnsiTheme="minorHAnsi" w:cstheme="minorHAnsi"/>
          <w:lang w:val="en-US"/>
        </w:rPr>
        <w:t>is, in the reasonable opinion of the Authority, consistently failing to progress the Research or to achieve an acceptable standard in relation to the Research in which case no financial compensation shall be payable by the Authority.</w:t>
      </w:r>
    </w:p>
    <w:p w14:paraId="4F2C3D47" w14:textId="77777777" w:rsidR="00B53BF7" w:rsidRDefault="00B53BF7" w:rsidP="00B53BF7">
      <w:pPr>
        <w:pStyle w:val="ListParagraph"/>
        <w:spacing w:after="120" w:line="240" w:lineRule="atLeast"/>
        <w:ind w:left="1134"/>
        <w:contextualSpacing w:val="0"/>
        <w:rPr>
          <w:rFonts w:asciiTheme="minorHAnsi" w:hAnsiTheme="minorHAnsi" w:cstheme="minorHAnsi"/>
          <w:lang w:val="en-US"/>
        </w:rPr>
      </w:pPr>
    </w:p>
    <w:p w14:paraId="38308152" w14:textId="49D40B95" w:rsidR="008A62CA" w:rsidRPr="00952FF5" w:rsidRDefault="00F80F6F" w:rsidP="00E87C10">
      <w:pPr>
        <w:pStyle w:val="ListParagraph"/>
        <w:numPr>
          <w:ilvl w:val="0"/>
          <w:numId w:val="5"/>
        </w:numPr>
        <w:spacing w:after="120" w:line="240" w:lineRule="atLeast"/>
        <w:ind w:left="567" w:hanging="567"/>
        <w:contextualSpacing w:val="0"/>
        <w:rPr>
          <w:rFonts w:asciiTheme="minorHAnsi" w:hAnsiTheme="minorHAnsi" w:cstheme="minorHAnsi"/>
          <w:b/>
          <w:bCs/>
          <w:lang w:val="en-US"/>
        </w:rPr>
      </w:pPr>
      <w:r w:rsidRPr="00952FF5">
        <w:rPr>
          <w:rFonts w:asciiTheme="minorHAnsi" w:hAnsiTheme="minorHAnsi" w:cstheme="minorHAnsi"/>
          <w:b/>
          <w:bCs/>
          <w:lang w:val="en-US"/>
        </w:rPr>
        <w:t>Liability</w:t>
      </w:r>
    </w:p>
    <w:p w14:paraId="6D0965E7" w14:textId="2FE810A7" w:rsidR="000371CA" w:rsidRPr="00952FF5"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sidRPr="00952FF5">
        <w:rPr>
          <w:rFonts w:asciiTheme="minorHAnsi" w:hAnsiTheme="minorHAnsi" w:cstheme="minorHAnsi"/>
          <w:lang w:val="en-US"/>
        </w:rPr>
        <w:t xml:space="preserve">Nothing in this </w:t>
      </w:r>
      <w:r w:rsidR="00E5274F">
        <w:rPr>
          <w:rFonts w:asciiTheme="minorHAnsi" w:hAnsiTheme="minorHAnsi" w:cstheme="minorHAnsi"/>
          <w:lang w:val="en-US"/>
        </w:rPr>
        <w:t>Agreement</w:t>
      </w:r>
      <w:r w:rsidRPr="00952FF5">
        <w:rPr>
          <w:rFonts w:asciiTheme="minorHAnsi" w:hAnsiTheme="minorHAnsi" w:cstheme="minorHAnsi"/>
          <w:lang w:val="en-US"/>
        </w:rPr>
        <w:t xml:space="preserve"> shall limit the liability of any Party in respect of</w:t>
      </w:r>
      <w:r w:rsidR="00952FF5" w:rsidRPr="00952FF5">
        <w:rPr>
          <w:rFonts w:asciiTheme="minorHAnsi" w:hAnsiTheme="minorHAnsi" w:cstheme="minorHAnsi"/>
          <w:lang w:val="en-US"/>
        </w:rPr>
        <w:t xml:space="preserve">: </w:t>
      </w:r>
      <w:r w:rsidRPr="00952FF5">
        <w:rPr>
          <w:rFonts w:asciiTheme="minorHAnsi" w:hAnsiTheme="minorHAnsi" w:cstheme="minorHAnsi"/>
          <w:lang w:val="en-US"/>
        </w:rPr>
        <w:t>personal injury or death arising out of that Party’s negligence or willful misconduct; or</w:t>
      </w:r>
      <w:r w:rsidR="00952FF5" w:rsidRPr="00952FF5">
        <w:rPr>
          <w:rFonts w:asciiTheme="minorHAnsi" w:hAnsiTheme="minorHAnsi" w:cstheme="minorHAnsi"/>
          <w:lang w:val="en-US"/>
        </w:rPr>
        <w:t xml:space="preserve">, </w:t>
      </w:r>
      <w:r w:rsidR="003C0A7C">
        <w:rPr>
          <w:rFonts w:asciiTheme="minorHAnsi" w:hAnsiTheme="minorHAnsi" w:cstheme="minorHAnsi"/>
          <w:lang w:val="en-US"/>
        </w:rPr>
        <w:t>F</w:t>
      </w:r>
      <w:r w:rsidRPr="00952FF5">
        <w:rPr>
          <w:rFonts w:asciiTheme="minorHAnsi" w:hAnsiTheme="minorHAnsi" w:cstheme="minorHAnsi"/>
          <w:lang w:val="en-US"/>
        </w:rPr>
        <w:t xml:space="preserve">raud or fraudulent misrepresentation. </w:t>
      </w:r>
    </w:p>
    <w:p w14:paraId="78D43B1B" w14:textId="74D3960E" w:rsidR="00E87C10"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sidRPr="000371CA">
        <w:rPr>
          <w:rFonts w:asciiTheme="minorHAnsi" w:hAnsiTheme="minorHAnsi" w:cstheme="minorHAnsi"/>
          <w:lang w:val="en-US"/>
        </w:rPr>
        <w:t xml:space="preserve">Except in circumstances of </w:t>
      </w:r>
      <w:r w:rsidR="003C0A7C">
        <w:rPr>
          <w:rFonts w:asciiTheme="minorHAnsi" w:hAnsiTheme="minorHAnsi" w:cstheme="minorHAnsi"/>
          <w:lang w:val="en-US"/>
        </w:rPr>
        <w:t>F</w:t>
      </w:r>
      <w:r w:rsidRPr="000371CA">
        <w:rPr>
          <w:rFonts w:asciiTheme="minorHAnsi" w:hAnsiTheme="minorHAnsi" w:cstheme="minorHAnsi"/>
          <w:lang w:val="en-US"/>
        </w:rPr>
        <w:t>raud or willful misconduct by a Party, no Party shall be liable to another Party for special, indirect, incidental or consequential damages, whether in contract, warranty, negligence, tort, strict liability or otherwise, arising out of</w:t>
      </w:r>
      <w:r w:rsidR="008A69F0">
        <w:rPr>
          <w:rFonts w:asciiTheme="minorHAnsi" w:hAnsiTheme="minorHAnsi" w:cstheme="minorHAnsi"/>
          <w:lang w:val="en-US"/>
        </w:rPr>
        <w:t xml:space="preserve"> its</w:t>
      </w:r>
      <w:r w:rsidRPr="000371CA">
        <w:rPr>
          <w:rFonts w:asciiTheme="minorHAnsi" w:hAnsiTheme="minorHAnsi" w:cstheme="minorHAnsi"/>
          <w:lang w:val="en-US"/>
        </w:rPr>
        <w:t xml:space="preserve"> breach of or failure to perform any of the provisions of this </w:t>
      </w:r>
      <w:r w:rsidR="008A69F0">
        <w:rPr>
          <w:rFonts w:asciiTheme="minorHAnsi" w:hAnsiTheme="minorHAnsi" w:cstheme="minorHAnsi"/>
          <w:lang w:val="en-US"/>
        </w:rPr>
        <w:t>Agreement</w:t>
      </w:r>
      <w:r w:rsidRPr="000371CA">
        <w:rPr>
          <w:rFonts w:asciiTheme="minorHAnsi" w:hAnsiTheme="minorHAnsi" w:cstheme="minorHAnsi"/>
          <w:lang w:val="en-US"/>
        </w:rPr>
        <w:t>.</w:t>
      </w:r>
    </w:p>
    <w:p w14:paraId="0F69A26D" w14:textId="77777777" w:rsidR="003C0A7C"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sidRPr="00E87C10">
        <w:rPr>
          <w:rFonts w:asciiTheme="minorHAnsi" w:hAnsiTheme="minorHAnsi" w:cstheme="minorHAnsi"/>
          <w:lang w:val="en-US"/>
        </w:rPr>
        <w:t>Neither Party shall be liable for, or be deemed to be in breach of this Agreement for, any delays or failures in performance of this Agreement (except for any obligation to make a payment) which result from any event beyond the reasonable control of that Party</w:t>
      </w:r>
      <w:r w:rsidR="008A69F0">
        <w:rPr>
          <w:rFonts w:asciiTheme="minorHAnsi" w:hAnsiTheme="minorHAnsi" w:cstheme="minorHAnsi"/>
          <w:lang w:val="en-US"/>
        </w:rPr>
        <w:t xml:space="preserve"> and which renders the performance of this Agreement impossible</w:t>
      </w:r>
      <w:r w:rsidRPr="00E87C10">
        <w:rPr>
          <w:rFonts w:asciiTheme="minorHAnsi" w:hAnsiTheme="minorHAnsi" w:cstheme="minorHAnsi"/>
          <w:lang w:val="en-US"/>
        </w:rPr>
        <w:t xml:space="preserve">. </w:t>
      </w:r>
    </w:p>
    <w:p w14:paraId="014E808D" w14:textId="77777777" w:rsidR="00B53BF7" w:rsidRDefault="00B53BF7" w:rsidP="00B53BF7">
      <w:pPr>
        <w:pStyle w:val="ListParagraph"/>
        <w:spacing w:after="120" w:line="240" w:lineRule="atLeast"/>
        <w:ind w:left="567"/>
        <w:contextualSpacing w:val="0"/>
        <w:rPr>
          <w:rFonts w:asciiTheme="minorHAnsi" w:hAnsiTheme="minorHAnsi" w:cstheme="minorHAnsi"/>
          <w:lang w:val="en-US"/>
        </w:rPr>
      </w:pPr>
    </w:p>
    <w:p w14:paraId="31306844" w14:textId="02273337" w:rsidR="003C0A7C" w:rsidRPr="00494F7E" w:rsidRDefault="00F80F6F" w:rsidP="00494F7E">
      <w:pPr>
        <w:pStyle w:val="ListParagraph"/>
        <w:numPr>
          <w:ilvl w:val="0"/>
          <w:numId w:val="5"/>
        </w:numPr>
        <w:spacing w:after="120" w:line="240" w:lineRule="atLeast"/>
        <w:ind w:left="567" w:hanging="567"/>
        <w:contextualSpacing w:val="0"/>
        <w:rPr>
          <w:rFonts w:asciiTheme="minorHAnsi" w:hAnsiTheme="minorHAnsi" w:cstheme="minorHAnsi"/>
          <w:b/>
          <w:bCs/>
          <w:lang w:val="en-US"/>
        </w:rPr>
      </w:pPr>
      <w:r w:rsidRPr="00494F7E">
        <w:rPr>
          <w:rFonts w:asciiTheme="minorHAnsi" w:hAnsiTheme="minorHAnsi" w:cstheme="minorHAnsi"/>
          <w:b/>
          <w:bCs/>
          <w:lang w:val="en-US"/>
        </w:rPr>
        <w:t>Fraud</w:t>
      </w:r>
      <w:r w:rsidR="00857AE0" w:rsidRPr="00494F7E">
        <w:rPr>
          <w:rFonts w:asciiTheme="minorHAnsi" w:hAnsiTheme="minorHAnsi" w:cstheme="minorHAnsi"/>
          <w:b/>
          <w:bCs/>
          <w:lang w:val="en-US"/>
        </w:rPr>
        <w:t>, Bribery and Compliance</w:t>
      </w:r>
    </w:p>
    <w:p w14:paraId="4B512D32" w14:textId="49A1DCAC" w:rsidR="00857AE0" w:rsidRDefault="00F80F6F" w:rsidP="00494F7E">
      <w:pPr>
        <w:pStyle w:val="ListParagraph"/>
        <w:numPr>
          <w:ilvl w:val="1"/>
          <w:numId w:val="5"/>
        </w:numPr>
        <w:spacing w:after="120" w:line="240" w:lineRule="atLeast"/>
        <w:ind w:left="567" w:hanging="567"/>
        <w:rPr>
          <w:rFonts w:asciiTheme="minorHAnsi" w:hAnsiTheme="minorHAnsi" w:cstheme="minorHAnsi"/>
          <w:lang w:val="en-US"/>
        </w:rPr>
      </w:pPr>
      <w:r>
        <w:rPr>
          <w:rFonts w:asciiTheme="minorHAnsi" w:hAnsiTheme="minorHAnsi" w:cstheme="minorHAnsi"/>
          <w:lang w:val="en-US"/>
        </w:rPr>
        <w:t xml:space="preserve">Relevant Requirements: </w:t>
      </w:r>
      <w:r w:rsidR="003C0A7C" w:rsidRPr="003C0A7C">
        <w:rPr>
          <w:rFonts w:asciiTheme="minorHAnsi" w:hAnsiTheme="minorHAnsi" w:cstheme="minorHAnsi"/>
          <w:lang w:val="en-US"/>
        </w:rPr>
        <w:t xml:space="preserve">The Contractor shall </w:t>
      </w:r>
      <w:r>
        <w:rPr>
          <w:rFonts w:asciiTheme="minorHAnsi" w:hAnsiTheme="minorHAnsi" w:cstheme="minorHAnsi"/>
          <w:lang w:val="en-US"/>
        </w:rPr>
        <w:t>ensure that t</w:t>
      </w:r>
      <w:r w:rsidRPr="00857AE0">
        <w:rPr>
          <w:rFonts w:asciiTheme="minorHAnsi" w:hAnsiTheme="minorHAnsi" w:cstheme="minorHAnsi"/>
          <w:lang w:val="en-US"/>
        </w:rPr>
        <w:t xml:space="preserve">he Research is performed in compliance with </w:t>
      </w:r>
      <w:r>
        <w:rPr>
          <w:rFonts w:asciiTheme="minorHAnsi" w:hAnsiTheme="minorHAnsi" w:cstheme="minorHAnsi"/>
          <w:lang w:val="en-US"/>
        </w:rPr>
        <w:t>A</w:t>
      </w:r>
      <w:r w:rsidRPr="00857AE0">
        <w:rPr>
          <w:rFonts w:asciiTheme="minorHAnsi" w:hAnsiTheme="minorHAnsi" w:cstheme="minorHAnsi"/>
          <w:lang w:val="en-US"/>
        </w:rPr>
        <w:t>pplicable laws, regulations and statutes, including those relating to data protection, modern slavery, Fraud and anti-bribery</w:t>
      </w:r>
      <w:r>
        <w:rPr>
          <w:rFonts w:asciiTheme="minorHAnsi" w:hAnsiTheme="minorHAnsi" w:cstheme="minorHAnsi"/>
          <w:lang w:val="en-US"/>
        </w:rPr>
        <w:t xml:space="preserve"> </w:t>
      </w:r>
      <w:r w:rsidR="00040A29">
        <w:rPr>
          <w:rFonts w:asciiTheme="minorHAnsi" w:hAnsiTheme="minorHAnsi" w:cstheme="minorHAnsi"/>
          <w:lang w:val="en-US"/>
        </w:rPr>
        <w:t>and as required in Clauses 11</w:t>
      </w:r>
      <w:r>
        <w:rPr>
          <w:rFonts w:asciiTheme="minorHAnsi" w:hAnsiTheme="minorHAnsi" w:cstheme="minorHAnsi"/>
          <w:lang w:val="en-US"/>
        </w:rPr>
        <w:t>.2-11.6</w:t>
      </w:r>
      <w:r w:rsidR="00040A29">
        <w:rPr>
          <w:rFonts w:asciiTheme="minorHAnsi" w:hAnsiTheme="minorHAnsi" w:cstheme="minorHAnsi"/>
          <w:lang w:val="en-US"/>
        </w:rPr>
        <w:t xml:space="preserve">  </w:t>
      </w:r>
      <w:r>
        <w:rPr>
          <w:rFonts w:asciiTheme="minorHAnsi" w:hAnsiTheme="minorHAnsi" w:cstheme="minorHAnsi"/>
          <w:lang w:val="en-US"/>
        </w:rPr>
        <w:t>(“the Relevant Requirements”). The Contractor warrants that in entering this Contract it has not breached the Relevant Requirements and shall provide written certification of compliance with this Clause 11</w:t>
      </w:r>
      <w:r w:rsidR="003E70C6">
        <w:rPr>
          <w:rFonts w:asciiTheme="minorHAnsi" w:hAnsiTheme="minorHAnsi" w:cstheme="minorHAnsi"/>
          <w:lang w:val="en-US"/>
        </w:rPr>
        <w:t xml:space="preserve">[date </w:t>
      </w:r>
      <w:proofErr w:type="spellStart"/>
      <w:r w:rsidR="003E70C6">
        <w:rPr>
          <w:rFonts w:asciiTheme="minorHAnsi" w:hAnsiTheme="minorHAnsi" w:cstheme="minorHAnsi"/>
          <w:lang w:val="en-US"/>
        </w:rPr>
        <w:t>tobe</w:t>
      </w:r>
      <w:proofErr w:type="spellEnd"/>
      <w:r w:rsidR="003E70C6">
        <w:rPr>
          <w:rFonts w:asciiTheme="minorHAnsi" w:hAnsiTheme="minorHAnsi" w:cstheme="minorHAnsi"/>
          <w:lang w:val="en-US"/>
        </w:rPr>
        <w:t xml:space="preserve"> defined] </w:t>
      </w:r>
      <w:r>
        <w:rPr>
          <w:rFonts w:asciiTheme="minorHAnsi" w:hAnsiTheme="minorHAnsi" w:cstheme="minorHAnsi"/>
          <w:lang w:val="en-US"/>
        </w:rPr>
        <w:t xml:space="preserve"> </w:t>
      </w:r>
      <w:r w:rsidR="003E70C6">
        <w:rPr>
          <w:rFonts w:asciiTheme="minorHAnsi" w:hAnsiTheme="minorHAnsi" w:cstheme="minorHAnsi"/>
          <w:lang w:val="en-US"/>
        </w:rPr>
        <w:t>[</w:t>
      </w:r>
      <w:r>
        <w:rPr>
          <w:rFonts w:asciiTheme="minorHAnsi" w:hAnsiTheme="minorHAnsi" w:cstheme="minorHAnsi"/>
          <w:lang w:val="en-US"/>
        </w:rPr>
        <w:t xml:space="preserve">as the Authority may from </w:t>
      </w:r>
      <w:r w:rsidR="00445F33">
        <w:rPr>
          <w:rFonts w:asciiTheme="minorHAnsi" w:hAnsiTheme="minorHAnsi" w:cstheme="minorHAnsi"/>
          <w:lang w:val="en-US"/>
        </w:rPr>
        <w:t>time-to-time</w:t>
      </w:r>
      <w:r>
        <w:rPr>
          <w:rFonts w:asciiTheme="minorHAnsi" w:hAnsiTheme="minorHAnsi" w:cstheme="minorHAnsi"/>
          <w:lang w:val="en-US"/>
        </w:rPr>
        <w:t xml:space="preserve"> request</w:t>
      </w:r>
      <w:r w:rsidR="003E70C6">
        <w:rPr>
          <w:rFonts w:asciiTheme="minorHAnsi" w:hAnsiTheme="minorHAnsi" w:cstheme="minorHAnsi"/>
          <w:lang w:val="en-US"/>
        </w:rPr>
        <w:t>]</w:t>
      </w:r>
      <w:r>
        <w:rPr>
          <w:rFonts w:asciiTheme="minorHAnsi" w:hAnsiTheme="minorHAnsi" w:cstheme="minorHAnsi"/>
          <w:lang w:val="en-US"/>
        </w:rPr>
        <w:t xml:space="preserve">. </w:t>
      </w:r>
    </w:p>
    <w:p w14:paraId="18986F67" w14:textId="77777777" w:rsidR="00805147" w:rsidRDefault="00805147" w:rsidP="00494F7E">
      <w:pPr>
        <w:pStyle w:val="ListParagraph"/>
        <w:spacing w:after="120" w:line="240" w:lineRule="atLeast"/>
        <w:ind w:left="567" w:hanging="567"/>
        <w:rPr>
          <w:rFonts w:asciiTheme="minorHAnsi" w:hAnsiTheme="minorHAnsi" w:cstheme="minorHAnsi"/>
          <w:lang w:val="en-US"/>
        </w:rPr>
      </w:pPr>
    </w:p>
    <w:p w14:paraId="741B03E3" w14:textId="77777777" w:rsidR="00805147" w:rsidRDefault="00F80F6F" w:rsidP="00494F7E">
      <w:pPr>
        <w:pStyle w:val="ListParagraph"/>
        <w:numPr>
          <w:ilvl w:val="1"/>
          <w:numId w:val="5"/>
        </w:numPr>
        <w:spacing w:after="120" w:line="240" w:lineRule="atLeast"/>
        <w:ind w:left="567" w:hanging="567"/>
        <w:rPr>
          <w:rFonts w:asciiTheme="minorHAnsi" w:hAnsiTheme="minorHAnsi" w:cstheme="minorHAnsi"/>
          <w:lang w:val="en-US"/>
        </w:rPr>
      </w:pPr>
      <w:r>
        <w:rPr>
          <w:rFonts w:asciiTheme="minorHAnsi" w:hAnsiTheme="minorHAnsi" w:cstheme="minorHAnsi"/>
          <w:lang w:val="en-US"/>
        </w:rPr>
        <w:t xml:space="preserve">Fraud: </w:t>
      </w:r>
      <w:r w:rsidR="00857AE0">
        <w:rPr>
          <w:rFonts w:asciiTheme="minorHAnsi" w:hAnsiTheme="minorHAnsi" w:cstheme="minorHAnsi"/>
          <w:lang w:val="en-US"/>
        </w:rPr>
        <w:t xml:space="preserve">The Contractor shall </w:t>
      </w:r>
      <w:r w:rsidRPr="003C0A7C">
        <w:rPr>
          <w:rFonts w:asciiTheme="minorHAnsi" w:hAnsiTheme="minorHAnsi" w:cstheme="minorHAnsi"/>
          <w:lang w:val="en-US"/>
        </w:rPr>
        <w:t xml:space="preserve">take all reasonable steps to prevent Fraud in connection with the receipt of monies from the Authority by any of the Contractor (including where appropriate its shareholders, members, directors), the Contractor's employees, agents or sub-contractors, any Collaborator or </w:t>
      </w:r>
      <w:r>
        <w:rPr>
          <w:rFonts w:asciiTheme="minorHAnsi" w:hAnsiTheme="minorHAnsi" w:cstheme="minorHAnsi"/>
          <w:lang w:val="en-US"/>
        </w:rPr>
        <w:t>s</w:t>
      </w:r>
      <w:r w:rsidRPr="003C0A7C">
        <w:rPr>
          <w:rFonts w:asciiTheme="minorHAnsi" w:hAnsiTheme="minorHAnsi" w:cstheme="minorHAnsi"/>
          <w:lang w:val="en-US"/>
        </w:rPr>
        <w:t xml:space="preserve">ub-contractor, or any other party involved in the facilitation or performance of the Research. </w:t>
      </w:r>
    </w:p>
    <w:p w14:paraId="5399FC64" w14:textId="74308A8C" w:rsidR="003C0A7C" w:rsidRPr="003C0A7C" w:rsidRDefault="003C0A7C" w:rsidP="00494F7E">
      <w:pPr>
        <w:pStyle w:val="ListParagraph"/>
        <w:spacing w:after="120" w:line="240" w:lineRule="atLeast"/>
        <w:ind w:left="567" w:hanging="567"/>
        <w:rPr>
          <w:rFonts w:asciiTheme="minorHAnsi" w:hAnsiTheme="minorHAnsi" w:cstheme="minorHAnsi"/>
          <w:lang w:val="en-US"/>
        </w:rPr>
      </w:pPr>
    </w:p>
    <w:p w14:paraId="7667F83A" w14:textId="7A81BF7F" w:rsidR="00805147" w:rsidRPr="00494F7E" w:rsidRDefault="00F80F6F" w:rsidP="00494F7E">
      <w:pPr>
        <w:pStyle w:val="ListParagraph"/>
        <w:numPr>
          <w:ilvl w:val="1"/>
          <w:numId w:val="5"/>
        </w:numPr>
        <w:spacing w:after="120" w:line="240" w:lineRule="atLeast"/>
        <w:ind w:left="567" w:hanging="567"/>
        <w:rPr>
          <w:rFonts w:asciiTheme="minorHAnsi" w:hAnsiTheme="minorHAnsi" w:cstheme="minorHAnsi"/>
          <w:lang w:val="en-US"/>
        </w:rPr>
      </w:pPr>
      <w:r w:rsidRPr="00805147">
        <w:rPr>
          <w:rFonts w:asciiTheme="minorHAnsi" w:hAnsiTheme="minorHAnsi" w:cstheme="minorHAnsi"/>
          <w:lang w:val="en-US"/>
        </w:rPr>
        <w:t>The Contractor shall notify the Authority immediately if it has reason to suspect that any Fraud has occurred or is occurring or is likely to occur</w:t>
      </w:r>
      <w:r w:rsidR="007D5740">
        <w:rPr>
          <w:rFonts w:asciiTheme="minorHAnsi" w:hAnsiTheme="minorHAnsi" w:cstheme="minorHAnsi"/>
          <w:lang w:val="en-US"/>
        </w:rPr>
        <w:t xml:space="preserve"> by alerting the Authority’s </w:t>
      </w:r>
      <w:proofErr w:type="spellStart"/>
      <w:r w:rsidR="007D5740">
        <w:rPr>
          <w:rFonts w:asciiTheme="minorHAnsi" w:hAnsiTheme="minorHAnsi" w:cstheme="minorHAnsi"/>
          <w:lang w:val="en-US"/>
        </w:rPr>
        <w:t>Anti Fraud</w:t>
      </w:r>
      <w:proofErr w:type="spellEnd"/>
      <w:r w:rsidR="007D5740">
        <w:rPr>
          <w:rFonts w:asciiTheme="minorHAnsi" w:hAnsiTheme="minorHAnsi" w:cstheme="minorHAnsi"/>
          <w:lang w:val="en-US"/>
        </w:rPr>
        <w:t xml:space="preserve"> Unit at fraudenquiries@dhsc.gov.uk</w:t>
      </w:r>
      <w:r w:rsidRPr="00805147">
        <w:rPr>
          <w:rFonts w:asciiTheme="minorHAnsi" w:hAnsiTheme="minorHAnsi" w:cstheme="minorHAnsi"/>
          <w:lang w:val="en-US"/>
        </w:rPr>
        <w:t>.</w:t>
      </w:r>
    </w:p>
    <w:p w14:paraId="5574781F" w14:textId="0139B266" w:rsidR="003C0A7C" w:rsidRPr="003C0A7C" w:rsidRDefault="00F80F6F" w:rsidP="00494F7E">
      <w:pPr>
        <w:pStyle w:val="ListParagraph"/>
        <w:spacing w:after="120" w:line="240" w:lineRule="atLeast"/>
        <w:ind w:left="567" w:hanging="567"/>
        <w:rPr>
          <w:rFonts w:asciiTheme="minorHAnsi" w:hAnsiTheme="minorHAnsi" w:cstheme="minorHAnsi"/>
          <w:lang w:val="en-US"/>
        </w:rPr>
      </w:pPr>
      <w:r w:rsidRPr="003C0A7C">
        <w:rPr>
          <w:rFonts w:asciiTheme="minorHAnsi" w:hAnsiTheme="minorHAnsi" w:cstheme="minorHAnsi"/>
          <w:lang w:val="en-US"/>
        </w:rPr>
        <w:t xml:space="preserve">  </w:t>
      </w:r>
    </w:p>
    <w:p w14:paraId="4FF1D7F6" w14:textId="0540199E" w:rsidR="00805147" w:rsidRPr="00494F7E" w:rsidRDefault="00F80F6F" w:rsidP="00494F7E">
      <w:pPr>
        <w:pStyle w:val="ListParagraph"/>
        <w:numPr>
          <w:ilvl w:val="1"/>
          <w:numId w:val="5"/>
        </w:numPr>
        <w:spacing w:after="120" w:line="240" w:lineRule="atLeast"/>
        <w:ind w:left="567" w:hanging="567"/>
        <w:rPr>
          <w:rFonts w:asciiTheme="minorHAnsi" w:hAnsiTheme="minorHAnsi" w:cstheme="minorHAnsi"/>
          <w:lang w:val="en-US"/>
        </w:rPr>
      </w:pPr>
      <w:r w:rsidRPr="00805147">
        <w:rPr>
          <w:rFonts w:asciiTheme="minorHAnsi" w:hAnsiTheme="minorHAnsi" w:cstheme="minorHAnsi"/>
          <w:lang w:val="en-US"/>
        </w:rPr>
        <w:t xml:space="preserve">If the Authority receives allegations of Fraud or has reasonable grounds to believe that Fraud has been committed in relation to this or any other </w:t>
      </w:r>
      <w:r w:rsidR="00040A29" w:rsidRPr="00805147">
        <w:rPr>
          <w:rFonts w:asciiTheme="minorHAnsi" w:hAnsiTheme="minorHAnsi" w:cstheme="minorHAnsi"/>
          <w:lang w:val="en-US"/>
        </w:rPr>
        <w:t xml:space="preserve">of the Contractor’s </w:t>
      </w:r>
      <w:r w:rsidRPr="00805147">
        <w:rPr>
          <w:rFonts w:asciiTheme="minorHAnsi" w:hAnsiTheme="minorHAnsi" w:cstheme="minorHAnsi"/>
          <w:lang w:val="en-US"/>
        </w:rPr>
        <w:t>contract</w:t>
      </w:r>
      <w:r w:rsidR="00040A29" w:rsidRPr="00805147">
        <w:rPr>
          <w:rFonts w:asciiTheme="minorHAnsi" w:hAnsiTheme="minorHAnsi" w:cstheme="minorHAnsi"/>
          <w:lang w:val="en-US"/>
        </w:rPr>
        <w:t>ual arrangements</w:t>
      </w:r>
      <w:r w:rsidRPr="00805147">
        <w:rPr>
          <w:rFonts w:asciiTheme="minorHAnsi" w:hAnsiTheme="minorHAnsi" w:cstheme="minorHAnsi"/>
          <w:lang w:val="en-US"/>
        </w:rPr>
        <w:t xml:space="preserve"> with the Crown (including the Authority) the Authority may:</w:t>
      </w:r>
    </w:p>
    <w:p w14:paraId="2F14E715" w14:textId="77777777" w:rsidR="00805147" w:rsidRPr="003C0A7C" w:rsidRDefault="00805147" w:rsidP="00494F7E">
      <w:pPr>
        <w:pStyle w:val="ListParagraph"/>
        <w:spacing w:after="120" w:line="240" w:lineRule="atLeast"/>
        <w:ind w:left="567" w:hanging="567"/>
        <w:rPr>
          <w:rFonts w:asciiTheme="minorHAnsi" w:hAnsiTheme="minorHAnsi" w:cstheme="minorHAnsi"/>
          <w:lang w:val="en-US"/>
        </w:rPr>
      </w:pPr>
    </w:p>
    <w:p w14:paraId="265B919A" w14:textId="77777777" w:rsidR="003C0A7C" w:rsidRDefault="00F80F6F" w:rsidP="00494F7E">
      <w:pPr>
        <w:pStyle w:val="ListParagraph"/>
        <w:numPr>
          <w:ilvl w:val="2"/>
          <w:numId w:val="5"/>
        </w:numPr>
        <w:spacing w:after="120" w:line="240" w:lineRule="atLeast"/>
        <w:ind w:hanging="657"/>
        <w:rPr>
          <w:rFonts w:asciiTheme="minorHAnsi" w:hAnsiTheme="minorHAnsi" w:cstheme="minorHAnsi"/>
          <w:lang w:val="en-US"/>
        </w:rPr>
      </w:pPr>
      <w:r w:rsidRPr="003C0A7C">
        <w:rPr>
          <w:rFonts w:asciiTheme="minorHAnsi" w:hAnsiTheme="minorHAnsi" w:cstheme="minorHAnsi"/>
          <w:lang w:val="en-US"/>
        </w:rPr>
        <w:t xml:space="preserve">investigate, or appoint a nominee to investigate, allegations received by the Authority; </w:t>
      </w:r>
    </w:p>
    <w:p w14:paraId="57A66A64" w14:textId="77777777" w:rsidR="00805147" w:rsidRPr="003C0A7C" w:rsidRDefault="00805147" w:rsidP="00494F7E">
      <w:pPr>
        <w:pStyle w:val="ListParagraph"/>
        <w:spacing w:after="120" w:line="240" w:lineRule="atLeast"/>
        <w:ind w:left="1224" w:hanging="657"/>
        <w:rPr>
          <w:rFonts w:asciiTheme="minorHAnsi" w:hAnsiTheme="minorHAnsi" w:cstheme="minorHAnsi"/>
          <w:lang w:val="en-US"/>
        </w:rPr>
      </w:pPr>
    </w:p>
    <w:p w14:paraId="21ED8A01" w14:textId="07238683" w:rsidR="003C0A7C" w:rsidRDefault="00F80F6F" w:rsidP="00494F7E">
      <w:pPr>
        <w:pStyle w:val="ListParagraph"/>
        <w:numPr>
          <w:ilvl w:val="2"/>
          <w:numId w:val="5"/>
        </w:numPr>
        <w:spacing w:after="120" w:line="240" w:lineRule="atLeast"/>
        <w:ind w:hanging="657"/>
        <w:rPr>
          <w:rFonts w:asciiTheme="minorHAnsi" w:hAnsiTheme="minorHAnsi" w:cstheme="minorHAnsi"/>
          <w:lang w:val="en-US"/>
        </w:rPr>
      </w:pPr>
      <w:r w:rsidRPr="003C0A7C">
        <w:rPr>
          <w:rFonts w:asciiTheme="minorHAnsi" w:hAnsiTheme="minorHAnsi" w:cstheme="minorHAnsi"/>
          <w:lang w:val="en-US"/>
        </w:rPr>
        <w:lastRenderedPageBreak/>
        <w:t xml:space="preserve">terminate the Contract immediately by giving notice in writing and recover from the Contractor the amount of any loss suffered by the Authority resulting from the termination, including the cost reasonably incurred by the Authority of making other arrangements for the supply of the Research and any additional expenditure incurred by the Authority throughout the remainder of the Research ; or </w:t>
      </w:r>
    </w:p>
    <w:p w14:paraId="0338DF20" w14:textId="77777777" w:rsidR="00805147" w:rsidRPr="00494F7E" w:rsidRDefault="00805147" w:rsidP="00494F7E">
      <w:pPr>
        <w:pStyle w:val="ListParagraph"/>
        <w:ind w:hanging="657"/>
        <w:rPr>
          <w:rFonts w:asciiTheme="minorHAnsi" w:hAnsiTheme="minorHAnsi" w:cstheme="minorHAnsi"/>
          <w:lang w:val="en-US"/>
        </w:rPr>
      </w:pPr>
    </w:p>
    <w:p w14:paraId="30D3FFA9" w14:textId="3CFCA858" w:rsidR="003C0A7C" w:rsidRDefault="00F80F6F" w:rsidP="00494F7E">
      <w:pPr>
        <w:pStyle w:val="ListParagraph"/>
        <w:numPr>
          <w:ilvl w:val="2"/>
          <w:numId w:val="5"/>
        </w:numPr>
        <w:spacing w:after="120" w:line="240" w:lineRule="atLeast"/>
        <w:ind w:hanging="657"/>
        <w:rPr>
          <w:rFonts w:asciiTheme="minorHAnsi" w:hAnsiTheme="minorHAnsi" w:cstheme="minorHAnsi"/>
          <w:lang w:val="en-US"/>
        </w:rPr>
      </w:pPr>
      <w:r w:rsidRPr="003C0A7C">
        <w:rPr>
          <w:rFonts w:asciiTheme="minorHAnsi" w:hAnsiTheme="minorHAnsi" w:cstheme="minorHAnsi"/>
          <w:lang w:val="en-US"/>
        </w:rPr>
        <w:t xml:space="preserve">recover in full from the Contractor any other loss sustained by the Authority in consequence of any breach of this Clause </w:t>
      </w:r>
      <w:r>
        <w:rPr>
          <w:rFonts w:asciiTheme="minorHAnsi" w:hAnsiTheme="minorHAnsi" w:cstheme="minorHAnsi"/>
          <w:lang w:val="en-US"/>
        </w:rPr>
        <w:t>11</w:t>
      </w:r>
      <w:r w:rsidRPr="003C0A7C">
        <w:rPr>
          <w:rFonts w:asciiTheme="minorHAnsi" w:hAnsiTheme="minorHAnsi" w:cstheme="minorHAnsi"/>
          <w:lang w:val="en-US"/>
        </w:rPr>
        <w:t>.</w:t>
      </w:r>
    </w:p>
    <w:p w14:paraId="38E46C99" w14:textId="77777777" w:rsidR="00E57E0D" w:rsidRDefault="00E57E0D" w:rsidP="00494F7E">
      <w:pPr>
        <w:pStyle w:val="ListParagraph"/>
        <w:spacing w:after="120" w:line="240" w:lineRule="atLeast"/>
        <w:ind w:left="1224"/>
        <w:rPr>
          <w:rFonts w:asciiTheme="minorHAnsi" w:hAnsiTheme="minorHAnsi" w:cstheme="minorHAnsi"/>
          <w:lang w:val="en-US"/>
        </w:rPr>
      </w:pPr>
    </w:p>
    <w:p w14:paraId="799D7C2D" w14:textId="5CD7874A" w:rsidR="003C0A7C" w:rsidRDefault="00F80F6F" w:rsidP="00494F7E">
      <w:pPr>
        <w:pStyle w:val="ListParagraph"/>
        <w:numPr>
          <w:ilvl w:val="1"/>
          <w:numId w:val="5"/>
        </w:numPr>
        <w:spacing w:after="120" w:line="240" w:lineRule="atLeast"/>
        <w:ind w:left="567" w:hanging="567"/>
        <w:rPr>
          <w:rFonts w:asciiTheme="minorHAnsi" w:hAnsiTheme="minorHAnsi" w:cstheme="minorHAnsi"/>
          <w:lang w:val="en-US"/>
        </w:rPr>
      </w:pPr>
      <w:r w:rsidRPr="0005643B">
        <w:rPr>
          <w:rFonts w:asciiTheme="minorHAnsi" w:hAnsiTheme="minorHAnsi" w:cstheme="minorHAnsi"/>
          <w:lang w:val="en-US"/>
        </w:rPr>
        <w:t>Bribery: The Contractor shall not engage in any activity, practice or conduct which could constitute an offence under sections 1, 2 or 6 of the Bribery Act 2010 if such activity, practice or conduct had been carried out in the UK.</w:t>
      </w:r>
    </w:p>
    <w:p w14:paraId="72D11798" w14:textId="77777777" w:rsidR="0005643B" w:rsidRPr="0005643B" w:rsidRDefault="0005643B" w:rsidP="0005643B">
      <w:pPr>
        <w:pStyle w:val="ListParagraph"/>
        <w:spacing w:after="120" w:line="240" w:lineRule="atLeast"/>
        <w:ind w:left="567"/>
        <w:rPr>
          <w:rFonts w:asciiTheme="minorHAnsi" w:hAnsiTheme="minorHAnsi" w:cstheme="minorHAnsi"/>
          <w:lang w:val="en-US"/>
        </w:rPr>
      </w:pPr>
    </w:p>
    <w:p w14:paraId="2FF568FB" w14:textId="77777777" w:rsidR="00040A29" w:rsidRDefault="00F80F6F" w:rsidP="00805147">
      <w:pPr>
        <w:pStyle w:val="ListParagraph"/>
        <w:numPr>
          <w:ilvl w:val="2"/>
          <w:numId w:val="5"/>
        </w:numPr>
        <w:spacing w:after="120" w:line="240" w:lineRule="atLeast"/>
        <w:ind w:hanging="792"/>
        <w:rPr>
          <w:rFonts w:asciiTheme="minorHAnsi" w:hAnsiTheme="minorHAnsi" w:cstheme="minorHAnsi"/>
          <w:lang w:val="en-US"/>
        </w:rPr>
      </w:pPr>
      <w:r>
        <w:rPr>
          <w:rFonts w:asciiTheme="minorHAnsi" w:hAnsiTheme="minorHAnsi" w:cstheme="minorHAnsi"/>
          <w:lang w:val="en-US"/>
        </w:rPr>
        <w:t xml:space="preserve">The Contractor shall: </w:t>
      </w:r>
    </w:p>
    <w:p w14:paraId="1479A400" w14:textId="77777777" w:rsidR="00E57E0D" w:rsidRDefault="00E57E0D" w:rsidP="00494F7E">
      <w:pPr>
        <w:pStyle w:val="ListParagraph"/>
        <w:spacing w:after="120" w:line="240" w:lineRule="atLeast"/>
        <w:ind w:left="1224"/>
        <w:rPr>
          <w:rFonts w:asciiTheme="minorHAnsi" w:hAnsiTheme="minorHAnsi" w:cstheme="minorHAnsi"/>
          <w:lang w:val="en-US"/>
        </w:rPr>
      </w:pPr>
    </w:p>
    <w:p w14:paraId="29B1C7EE" w14:textId="7964C8D6" w:rsidR="003C0A7C" w:rsidRDefault="00F80F6F" w:rsidP="00494F7E">
      <w:pPr>
        <w:pStyle w:val="ListParagraph"/>
        <w:numPr>
          <w:ilvl w:val="0"/>
          <w:numId w:val="19"/>
        </w:numPr>
        <w:spacing w:after="120" w:line="240" w:lineRule="atLeast"/>
        <w:rPr>
          <w:rFonts w:asciiTheme="minorHAnsi" w:hAnsiTheme="minorHAnsi" w:cstheme="minorHAnsi"/>
          <w:lang w:val="en-US"/>
        </w:rPr>
      </w:pPr>
      <w:r w:rsidRPr="003C0A7C">
        <w:rPr>
          <w:rFonts w:asciiTheme="minorHAnsi" w:hAnsiTheme="minorHAnsi" w:cstheme="minorHAnsi"/>
          <w:lang w:val="en-US"/>
        </w:rPr>
        <w:t>comply with any anti-bribery policies of the Authority;</w:t>
      </w:r>
    </w:p>
    <w:p w14:paraId="2ADE3A96" w14:textId="77777777" w:rsidR="00E57E0D" w:rsidRDefault="00E57E0D" w:rsidP="00494F7E">
      <w:pPr>
        <w:pStyle w:val="ListParagraph"/>
        <w:spacing w:after="120" w:line="240" w:lineRule="atLeast"/>
        <w:ind w:left="1296"/>
        <w:rPr>
          <w:rFonts w:asciiTheme="minorHAnsi" w:hAnsiTheme="minorHAnsi" w:cstheme="minorHAnsi"/>
          <w:lang w:val="en-US"/>
        </w:rPr>
      </w:pPr>
    </w:p>
    <w:p w14:paraId="27BDE47D" w14:textId="16F137ED" w:rsidR="00565137" w:rsidRDefault="00F80F6F" w:rsidP="00494F7E">
      <w:pPr>
        <w:pStyle w:val="ListParagraph"/>
        <w:numPr>
          <w:ilvl w:val="0"/>
          <w:numId w:val="19"/>
        </w:numPr>
        <w:spacing w:after="120" w:line="240" w:lineRule="atLeast"/>
        <w:rPr>
          <w:rFonts w:asciiTheme="minorHAnsi" w:hAnsiTheme="minorHAnsi" w:cstheme="minorHAnsi"/>
          <w:lang w:val="en-US"/>
        </w:rPr>
      </w:pPr>
      <w:r w:rsidRPr="00494F7E">
        <w:rPr>
          <w:rFonts w:asciiTheme="minorHAnsi" w:hAnsiTheme="minorHAnsi" w:cstheme="minorHAnsi"/>
          <w:lang w:val="en-US"/>
        </w:rPr>
        <w:t xml:space="preserve">have and shall maintain in place throughout the </w:t>
      </w:r>
      <w:r w:rsidR="0042246C">
        <w:rPr>
          <w:rFonts w:asciiTheme="minorHAnsi" w:hAnsiTheme="minorHAnsi" w:cstheme="minorHAnsi"/>
          <w:lang w:val="en-US"/>
        </w:rPr>
        <w:t>Research Period</w:t>
      </w:r>
      <w:r w:rsidRPr="00494F7E">
        <w:rPr>
          <w:rFonts w:asciiTheme="minorHAnsi" w:hAnsiTheme="minorHAnsi" w:cstheme="minorHAnsi"/>
          <w:lang w:val="en-US"/>
        </w:rPr>
        <w:t xml:space="preserve"> its own policies and procedures, including but not limited to adequate procedures, to ensure compliance;</w:t>
      </w:r>
    </w:p>
    <w:p w14:paraId="2C1E6C01" w14:textId="77777777" w:rsidR="00E57E0D" w:rsidRPr="00494F7E" w:rsidRDefault="00E57E0D" w:rsidP="00494F7E">
      <w:pPr>
        <w:pStyle w:val="ListParagraph"/>
        <w:rPr>
          <w:rFonts w:asciiTheme="minorHAnsi" w:hAnsiTheme="minorHAnsi" w:cstheme="minorHAnsi"/>
          <w:lang w:val="en-US"/>
        </w:rPr>
      </w:pPr>
    </w:p>
    <w:p w14:paraId="5EE65C2B" w14:textId="756B2B33" w:rsidR="003C0A7C" w:rsidRDefault="00F80F6F" w:rsidP="00805147">
      <w:pPr>
        <w:pStyle w:val="ListParagraph"/>
        <w:spacing w:after="120" w:line="240" w:lineRule="atLeast"/>
        <w:ind w:left="1728" w:hanging="792"/>
        <w:rPr>
          <w:rFonts w:asciiTheme="minorHAnsi" w:hAnsiTheme="minorHAnsi" w:cstheme="minorHAnsi"/>
          <w:lang w:val="en-US"/>
        </w:rPr>
      </w:pPr>
      <w:r>
        <w:rPr>
          <w:rFonts w:asciiTheme="minorHAnsi" w:hAnsiTheme="minorHAnsi" w:cstheme="minorHAnsi"/>
          <w:lang w:val="en-US"/>
        </w:rPr>
        <w:t xml:space="preserve"> c) </w:t>
      </w:r>
      <w:r w:rsidRPr="00494F7E">
        <w:rPr>
          <w:rFonts w:asciiTheme="minorHAnsi" w:hAnsiTheme="minorHAnsi" w:cstheme="minorHAnsi"/>
          <w:lang w:val="en-US"/>
        </w:rPr>
        <w:t xml:space="preserve"> </w:t>
      </w:r>
      <w:r w:rsidR="00857AE0" w:rsidRPr="00494F7E">
        <w:rPr>
          <w:rFonts w:asciiTheme="minorHAnsi" w:hAnsiTheme="minorHAnsi" w:cstheme="minorHAnsi"/>
          <w:lang w:val="en-US"/>
        </w:rPr>
        <w:t xml:space="preserve">immediately notify the Authority (in writing) if a public official becomes an officer or employee of the Contractor or acquires a direct or indirect interest in the Contractor or </w:t>
      </w:r>
      <w:r w:rsidR="0054317B" w:rsidRPr="00494F7E">
        <w:rPr>
          <w:rFonts w:asciiTheme="minorHAnsi" w:hAnsiTheme="minorHAnsi" w:cstheme="minorHAnsi"/>
          <w:lang w:val="en-US"/>
        </w:rPr>
        <w:t xml:space="preserve">provide such certification </w:t>
      </w:r>
      <w:r w:rsidR="00857AE0" w:rsidRPr="00494F7E">
        <w:rPr>
          <w:rFonts w:asciiTheme="minorHAnsi" w:hAnsiTheme="minorHAnsi" w:cstheme="minorHAnsi"/>
          <w:lang w:val="en-US"/>
        </w:rPr>
        <w:t>in th</w:t>
      </w:r>
      <w:r w:rsidRPr="00494F7E">
        <w:rPr>
          <w:rFonts w:asciiTheme="minorHAnsi" w:hAnsiTheme="minorHAnsi" w:cstheme="minorHAnsi"/>
          <w:lang w:val="en-US"/>
        </w:rPr>
        <w:t>at</w:t>
      </w:r>
      <w:r w:rsidR="00857AE0" w:rsidRPr="00494F7E">
        <w:rPr>
          <w:rFonts w:asciiTheme="minorHAnsi" w:hAnsiTheme="minorHAnsi" w:cstheme="minorHAnsi"/>
          <w:lang w:val="en-US"/>
        </w:rPr>
        <w:t xml:space="preserve"> event.</w:t>
      </w:r>
    </w:p>
    <w:p w14:paraId="38580DA8" w14:textId="77777777" w:rsidR="00E57E0D" w:rsidRPr="00494F7E" w:rsidRDefault="00E57E0D" w:rsidP="00494F7E">
      <w:pPr>
        <w:spacing w:after="120" w:line="240" w:lineRule="atLeast"/>
        <w:rPr>
          <w:rFonts w:asciiTheme="minorHAnsi" w:hAnsiTheme="minorHAnsi" w:cstheme="minorHAnsi"/>
          <w:lang w:val="en-US"/>
        </w:rPr>
      </w:pPr>
    </w:p>
    <w:p w14:paraId="06F32B81" w14:textId="472931E1" w:rsidR="00857AE0" w:rsidRDefault="00F80F6F" w:rsidP="00494F7E">
      <w:pPr>
        <w:pStyle w:val="ListParagraph"/>
        <w:numPr>
          <w:ilvl w:val="1"/>
          <w:numId w:val="5"/>
        </w:numPr>
        <w:ind w:left="567" w:hanging="567"/>
        <w:rPr>
          <w:rFonts w:asciiTheme="minorHAnsi" w:hAnsiTheme="minorHAnsi" w:cstheme="minorHAnsi"/>
          <w:lang w:val="en-US"/>
        </w:rPr>
      </w:pPr>
      <w:r>
        <w:rPr>
          <w:rFonts w:asciiTheme="minorHAnsi" w:hAnsiTheme="minorHAnsi" w:cstheme="minorHAnsi"/>
          <w:lang w:val="en-US"/>
        </w:rPr>
        <w:t xml:space="preserve">Ethics: </w:t>
      </w:r>
      <w:r w:rsidRPr="00857AE0">
        <w:rPr>
          <w:rFonts w:asciiTheme="minorHAnsi" w:hAnsiTheme="minorHAnsi" w:cstheme="minorHAnsi"/>
          <w:lang w:val="en-US"/>
        </w:rPr>
        <w:t>The Contractor shall ensure that any part of the Research requiring the approval of a Research Ethics Committee shall not commence until such approval is given.</w:t>
      </w:r>
    </w:p>
    <w:p w14:paraId="11581318" w14:textId="77777777" w:rsidR="00E57E0D" w:rsidRPr="00857AE0" w:rsidRDefault="00E57E0D" w:rsidP="00494F7E">
      <w:pPr>
        <w:pStyle w:val="ListParagraph"/>
        <w:ind w:left="567" w:hanging="567"/>
        <w:rPr>
          <w:rFonts w:asciiTheme="minorHAnsi" w:hAnsiTheme="minorHAnsi" w:cstheme="minorHAnsi"/>
          <w:lang w:val="en-US"/>
        </w:rPr>
      </w:pPr>
    </w:p>
    <w:p w14:paraId="195604D6" w14:textId="379C18E8" w:rsidR="00857AE0" w:rsidRPr="00857AE0" w:rsidRDefault="00F80F6F" w:rsidP="00494F7E">
      <w:pPr>
        <w:pStyle w:val="ListParagraph"/>
        <w:numPr>
          <w:ilvl w:val="1"/>
          <w:numId w:val="5"/>
        </w:numPr>
        <w:ind w:left="567" w:hanging="567"/>
        <w:rPr>
          <w:rFonts w:asciiTheme="minorHAnsi" w:hAnsiTheme="minorHAnsi" w:cstheme="minorHAnsi"/>
          <w:lang w:val="en-US"/>
        </w:rPr>
      </w:pPr>
      <w:r>
        <w:rPr>
          <w:rFonts w:asciiTheme="minorHAnsi" w:hAnsiTheme="minorHAnsi" w:cstheme="minorHAnsi"/>
          <w:lang w:val="en-US"/>
        </w:rPr>
        <w:t xml:space="preserve">Reputation: </w:t>
      </w:r>
      <w:r w:rsidRPr="00857AE0">
        <w:rPr>
          <w:rFonts w:asciiTheme="minorHAnsi" w:hAnsiTheme="minorHAnsi" w:cstheme="minorHAnsi"/>
          <w:lang w:val="en-US"/>
        </w:rPr>
        <w:t>The Contractor shall not, and shall ensure that any Collaborator shall not, act, or omit to act, in such a way which would or would be likely to bring it, the Research or the Authority into disrepute or diminish or damage the trust that the public places in the Authority and its activities and the Contractor shall promptly inform the Authority should any such act or omission occur or appear likely to occur.</w:t>
      </w:r>
    </w:p>
    <w:p w14:paraId="70E2E185" w14:textId="77777777" w:rsidR="00857AE0" w:rsidRDefault="00857AE0" w:rsidP="00494F7E">
      <w:pPr>
        <w:pStyle w:val="ListParagraph"/>
        <w:spacing w:after="120" w:line="240" w:lineRule="atLeast"/>
        <w:ind w:left="567" w:hanging="567"/>
        <w:rPr>
          <w:rFonts w:asciiTheme="minorHAnsi" w:hAnsiTheme="minorHAnsi" w:cstheme="minorHAnsi"/>
          <w:lang w:val="en-US"/>
        </w:rPr>
      </w:pPr>
    </w:p>
    <w:p w14:paraId="4D8AE3AB" w14:textId="4139F752" w:rsidR="00733DC2" w:rsidRPr="00952FF5" w:rsidRDefault="00F80F6F" w:rsidP="00E87C10">
      <w:pPr>
        <w:pStyle w:val="ListParagraph"/>
        <w:numPr>
          <w:ilvl w:val="0"/>
          <w:numId w:val="5"/>
        </w:numPr>
        <w:spacing w:after="120" w:line="240" w:lineRule="atLeast"/>
        <w:ind w:left="567" w:hanging="567"/>
        <w:contextualSpacing w:val="0"/>
        <w:rPr>
          <w:rFonts w:asciiTheme="minorHAnsi" w:hAnsiTheme="minorHAnsi" w:cstheme="minorHAnsi"/>
          <w:b/>
          <w:bCs/>
          <w:lang w:val="en-US"/>
        </w:rPr>
      </w:pPr>
      <w:r w:rsidRPr="00952FF5">
        <w:rPr>
          <w:rFonts w:asciiTheme="minorHAnsi" w:hAnsiTheme="minorHAnsi" w:cstheme="minorHAnsi"/>
          <w:b/>
          <w:bCs/>
          <w:lang w:val="en-US"/>
        </w:rPr>
        <w:t>ODA</w:t>
      </w:r>
    </w:p>
    <w:p w14:paraId="1F460128" w14:textId="36286247" w:rsidR="00E41360" w:rsidRPr="00E41360"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sidRPr="00E41360">
        <w:rPr>
          <w:rFonts w:asciiTheme="minorHAnsi" w:hAnsiTheme="minorHAnsi" w:cstheme="minorHAnsi"/>
          <w:lang w:val="en-US"/>
        </w:rPr>
        <w:t xml:space="preserve">The </w:t>
      </w:r>
      <w:r w:rsidR="00F81888" w:rsidRPr="00F81888">
        <w:rPr>
          <w:rFonts w:asciiTheme="minorHAnsi" w:hAnsiTheme="minorHAnsi" w:cstheme="minorHAnsi"/>
          <w:lang w:val="en-US"/>
        </w:rPr>
        <w:t xml:space="preserve">Contractor </w:t>
      </w:r>
      <w:r w:rsidRPr="00E41360">
        <w:rPr>
          <w:rFonts w:asciiTheme="minorHAnsi" w:hAnsiTheme="minorHAnsi" w:cstheme="minorHAnsi"/>
          <w:lang w:val="en-US"/>
        </w:rPr>
        <w:t xml:space="preserve">acknowledges that it is the Authority’s intention that all monies paid to the </w:t>
      </w:r>
      <w:r w:rsidR="00F81888" w:rsidRPr="00F81888">
        <w:rPr>
          <w:rFonts w:asciiTheme="minorHAnsi" w:hAnsiTheme="minorHAnsi" w:cstheme="minorHAnsi"/>
          <w:lang w:val="en-US"/>
        </w:rPr>
        <w:t xml:space="preserve">Contractor </w:t>
      </w:r>
      <w:r w:rsidRPr="00E41360">
        <w:rPr>
          <w:rFonts w:asciiTheme="minorHAnsi" w:hAnsiTheme="minorHAnsi" w:cstheme="minorHAnsi"/>
          <w:lang w:val="en-US"/>
        </w:rPr>
        <w:t>will be properly categorised as ODA by the OECD.</w:t>
      </w:r>
    </w:p>
    <w:p w14:paraId="5BA70F88" w14:textId="67602FE2" w:rsidR="00E41360" w:rsidRPr="00E41360"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sidRPr="00E41360">
        <w:rPr>
          <w:rFonts w:asciiTheme="minorHAnsi" w:hAnsiTheme="minorHAnsi" w:cstheme="minorHAnsi"/>
          <w:lang w:val="en-US"/>
        </w:rPr>
        <w:t xml:space="preserve">The </w:t>
      </w:r>
      <w:r w:rsidR="00F81888" w:rsidRPr="00F81888">
        <w:rPr>
          <w:rFonts w:asciiTheme="minorHAnsi" w:hAnsiTheme="minorHAnsi" w:cstheme="minorHAnsi"/>
          <w:lang w:val="en-US"/>
        </w:rPr>
        <w:t xml:space="preserve">Contractor </w:t>
      </w:r>
      <w:r w:rsidRPr="00E41360">
        <w:rPr>
          <w:rFonts w:asciiTheme="minorHAnsi" w:hAnsiTheme="minorHAnsi" w:cstheme="minorHAnsi"/>
          <w:lang w:val="en-US"/>
        </w:rPr>
        <w:t xml:space="preserve">shall undertake reasonable endeavours to ensure that all monies paid to the </w:t>
      </w:r>
      <w:r w:rsidR="00F81888" w:rsidRPr="00F81888">
        <w:rPr>
          <w:rFonts w:asciiTheme="minorHAnsi" w:hAnsiTheme="minorHAnsi" w:cstheme="minorHAnsi"/>
          <w:lang w:val="en-US"/>
        </w:rPr>
        <w:t xml:space="preserve">Contractor </w:t>
      </w:r>
      <w:r w:rsidRPr="00E41360">
        <w:rPr>
          <w:rFonts w:asciiTheme="minorHAnsi" w:hAnsiTheme="minorHAnsi" w:cstheme="minorHAnsi"/>
          <w:lang w:val="en-US"/>
        </w:rPr>
        <w:t xml:space="preserve">can properly be categorised as ODA by the OECD. </w:t>
      </w:r>
    </w:p>
    <w:p w14:paraId="330BB07F" w14:textId="4DC67F0A" w:rsidR="00E41360" w:rsidRPr="00E41360"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sidRPr="00E41360">
        <w:rPr>
          <w:rFonts w:asciiTheme="minorHAnsi" w:hAnsiTheme="minorHAnsi" w:cstheme="minorHAnsi"/>
          <w:lang w:val="en-US"/>
        </w:rPr>
        <w:t xml:space="preserve">The </w:t>
      </w:r>
      <w:r w:rsidR="00F81888" w:rsidRPr="00F81888">
        <w:rPr>
          <w:rFonts w:asciiTheme="minorHAnsi" w:hAnsiTheme="minorHAnsi" w:cstheme="minorHAnsi"/>
          <w:lang w:val="en-US"/>
        </w:rPr>
        <w:t xml:space="preserve">Contractor </w:t>
      </w:r>
      <w:r w:rsidRPr="00E41360">
        <w:rPr>
          <w:rFonts w:asciiTheme="minorHAnsi" w:hAnsiTheme="minorHAnsi" w:cstheme="minorHAnsi"/>
          <w:lang w:val="en-US"/>
        </w:rPr>
        <w:t xml:space="preserve">shall notify the Authority of any concern it has that monies paid to the </w:t>
      </w:r>
      <w:r w:rsidR="00F81888" w:rsidRPr="00F81888">
        <w:rPr>
          <w:rFonts w:asciiTheme="minorHAnsi" w:hAnsiTheme="minorHAnsi" w:cstheme="minorHAnsi"/>
          <w:lang w:val="en-US"/>
        </w:rPr>
        <w:t xml:space="preserve">Contractor </w:t>
      </w:r>
      <w:r w:rsidRPr="00E41360">
        <w:rPr>
          <w:rFonts w:asciiTheme="minorHAnsi" w:hAnsiTheme="minorHAnsi" w:cstheme="minorHAnsi"/>
          <w:lang w:val="en-US"/>
        </w:rPr>
        <w:t xml:space="preserve">cannot or may not be properly categorised as ODA by the OECD as soon as reasonably practicable. </w:t>
      </w:r>
    </w:p>
    <w:p w14:paraId="627EB4AD" w14:textId="66327BE6" w:rsidR="00E41360" w:rsidRPr="00E41360"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r w:rsidRPr="00E41360">
        <w:rPr>
          <w:rFonts w:asciiTheme="minorHAnsi" w:hAnsiTheme="minorHAnsi" w:cstheme="minorHAnsi"/>
          <w:lang w:val="en-US"/>
        </w:rPr>
        <w:t xml:space="preserve">If, as a consequence of the breach or negligent performance or nonperformance of this </w:t>
      </w:r>
      <w:r>
        <w:rPr>
          <w:rFonts w:asciiTheme="minorHAnsi" w:hAnsiTheme="minorHAnsi" w:cstheme="minorHAnsi"/>
          <w:lang w:val="en-US"/>
        </w:rPr>
        <w:t>Agreement</w:t>
      </w:r>
      <w:r w:rsidRPr="00E41360">
        <w:rPr>
          <w:rFonts w:asciiTheme="minorHAnsi" w:hAnsiTheme="minorHAnsi" w:cstheme="minorHAnsi"/>
          <w:lang w:val="en-US"/>
        </w:rPr>
        <w:t xml:space="preserve">, monies provided to the </w:t>
      </w:r>
      <w:r w:rsidR="00F81888" w:rsidRPr="00F81888">
        <w:rPr>
          <w:rFonts w:asciiTheme="minorHAnsi" w:hAnsiTheme="minorHAnsi" w:cstheme="minorHAnsi"/>
          <w:lang w:val="en-US"/>
        </w:rPr>
        <w:t xml:space="preserve">Contractor </w:t>
      </w:r>
      <w:r w:rsidRPr="00E41360">
        <w:rPr>
          <w:rFonts w:asciiTheme="minorHAnsi" w:hAnsiTheme="minorHAnsi" w:cstheme="minorHAnsi"/>
          <w:lang w:val="en-US"/>
        </w:rPr>
        <w:t xml:space="preserve">are not classified as ODA by the OECD, the </w:t>
      </w:r>
      <w:r w:rsidR="00F81888" w:rsidRPr="00F81888">
        <w:rPr>
          <w:rFonts w:asciiTheme="minorHAnsi" w:hAnsiTheme="minorHAnsi" w:cstheme="minorHAnsi"/>
          <w:lang w:val="en-US"/>
        </w:rPr>
        <w:t xml:space="preserve">Contractor </w:t>
      </w:r>
      <w:r w:rsidRPr="00E41360">
        <w:rPr>
          <w:rFonts w:asciiTheme="minorHAnsi" w:hAnsiTheme="minorHAnsi" w:cstheme="minorHAnsi"/>
          <w:lang w:val="en-US"/>
        </w:rPr>
        <w:t xml:space="preserve">shall repay to the Authority a sum equal to the amount which the OECD determines is not ODA. The exercise of this </w:t>
      </w:r>
      <w:r>
        <w:rPr>
          <w:rFonts w:asciiTheme="minorHAnsi" w:hAnsiTheme="minorHAnsi" w:cstheme="minorHAnsi"/>
          <w:lang w:val="en-US"/>
        </w:rPr>
        <w:t>right</w:t>
      </w:r>
      <w:r w:rsidRPr="00E41360">
        <w:rPr>
          <w:rFonts w:asciiTheme="minorHAnsi" w:hAnsiTheme="minorHAnsi" w:cstheme="minorHAnsi"/>
          <w:lang w:val="en-US"/>
        </w:rPr>
        <w:t xml:space="preserve"> shall not affect the availability of any other remedy (contractual or otherwise) to the Authority.</w:t>
      </w:r>
    </w:p>
    <w:p w14:paraId="124A00A6" w14:textId="0FF50C7E" w:rsidR="00E41360" w:rsidRPr="00E41360" w:rsidRDefault="00F80F6F" w:rsidP="00E87C10">
      <w:pPr>
        <w:pStyle w:val="ListParagraph"/>
        <w:numPr>
          <w:ilvl w:val="1"/>
          <w:numId w:val="5"/>
        </w:numPr>
        <w:spacing w:after="120" w:line="240" w:lineRule="atLeast"/>
        <w:ind w:left="567" w:hanging="567"/>
        <w:contextualSpacing w:val="0"/>
        <w:rPr>
          <w:rFonts w:asciiTheme="minorHAnsi" w:hAnsiTheme="minorHAnsi" w:cstheme="minorHAnsi"/>
          <w:lang w:val="en-US"/>
        </w:rPr>
      </w:pPr>
      <w:bookmarkStart w:id="7" w:name="_Ref126584615"/>
      <w:r w:rsidRPr="00E41360">
        <w:rPr>
          <w:rFonts w:asciiTheme="minorHAnsi" w:hAnsiTheme="minorHAnsi" w:cstheme="minorHAnsi"/>
          <w:lang w:val="en-US"/>
        </w:rPr>
        <w:t xml:space="preserve">The </w:t>
      </w:r>
      <w:r w:rsidR="00CB67CC" w:rsidRPr="00CB67CC">
        <w:rPr>
          <w:rFonts w:asciiTheme="minorHAnsi" w:hAnsiTheme="minorHAnsi" w:cstheme="minorHAnsi"/>
          <w:lang w:val="en-US"/>
        </w:rPr>
        <w:t xml:space="preserve">Contractor </w:t>
      </w:r>
      <w:r w:rsidRPr="00E41360">
        <w:rPr>
          <w:rFonts w:asciiTheme="minorHAnsi" w:hAnsiTheme="minorHAnsi" w:cstheme="minorHAnsi"/>
          <w:lang w:val="en-US"/>
        </w:rPr>
        <w:t xml:space="preserve">shall and shall procure that </w:t>
      </w:r>
      <w:r>
        <w:rPr>
          <w:rFonts w:asciiTheme="minorHAnsi" w:hAnsiTheme="minorHAnsi" w:cstheme="minorHAnsi"/>
          <w:lang w:val="en-US"/>
        </w:rPr>
        <w:t>any</w:t>
      </w:r>
      <w:r w:rsidRPr="00E41360">
        <w:rPr>
          <w:rFonts w:asciiTheme="minorHAnsi" w:hAnsiTheme="minorHAnsi" w:cstheme="minorHAnsi"/>
          <w:lang w:val="en-US"/>
        </w:rPr>
        <w:t xml:space="preserve"> Collaborator shall provide all reasonable co-operation and assistance necessary to allow the Authority to meet the UK Secretary of State for </w:t>
      </w:r>
      <w:r w:rsidRPr="00E41360">
        <w:rPr>
          <w:rFonts w:asciiTheme="minorHAnsi" w:hAnsiTheme="minorHAnsi" w:cstheme="minorHAnsi"/>
          <w:lang w:val="en-US"/>
        </w:rPr>
        <w:lastRenderedPageBreak/>
        <w:t>Health and Social Care’s obligations under the International Development (Official Development Assistance Target) Act 2015 and the International Development (Reporting and Transparency) Act 2006</w:t>
      </w:r>
      <w:r w:rsidR="008A69F0">
        <w:rPr>
          <w:rFonts w:asciiTheme="minorHAnsi" w:hAnsiTheme="minorHAnsi" w:cstheme="minorHAnsi"/>
          <w:lang w:val="en-US"/>
        </w:rPr>
        <w:t xml:space="preserve"> or each as may be amended or replaced from time to time</w:t>
      </w:r>
      <w:r w:rsidRPr="00E41360">
        <w:rPr>
          <w:rFonts w:asciiTheme="minorHAnsi" w:hAnsiTheme="minorHAnsi" w:cstheme="minorHAnsi"/>
          <w:lang w:val="en-US"/>
        </w:rPr>
        <w:t>. Such reasonable co-operation and assistance shall include but not be limited to:</w:t>
      </w:r>
      <w:bookmarkEnd w:id="7"/>
      <w:r w:rsidRPr="00E41360">
        <w:rPr>
          <w:rFonts w:asciiTheme="minorHAnsi" w:hAnsiTheme="minorHAnsi" w:cstheme="minorHAnsi"/>
          <w:lang w:val="en-US"/>
        </w:rPr>
        <w:t xml:space="preserve"> </w:t>
      </w:r>
    </w:p>
    <w:p w14:paraId="3C079F3F" w14:textId="525CFE72" w:rsidR="00E41360" w:rsidRPr="00E41360" w:rsidRDefault="00F80F6F" w:rsidP="00E87C10">
      <w:pPr>
        <w:pStyle w:val="ListParagraph"/>
        <w:numPr>
          <w:ilvl w:val="2"/>
          <w:numId w:val="5"/>
        </w:numPr>
        <w:spacing w:after="120" w:line="240" w:lineRule="atLeast"/>
        <w:ind w:left="1418" w:hanging="851"/>
        <w:contextualSpacing w:val="0"/>
        <w:rPr>
          <w:rFonts w:asciiTheme="minorHAnsi" w:hAnsiTheme="minorHAnsi" w:cstheme="minorHAnsi"/>
          <w:lang w:val="en-US"/>
        </w:rPr>
      </w:pPr>
      <w:r>
        <w:rPr>
          <w:rFonts w:asciiTheme="minorHAnsi" w:hAnsiTheme="minorHAnsi" w:cstheme="minorHAnsi"/>
          <w:lang w:val="en-US"/>
        </w:rPr>
        <w:t>T</w:t>
      </w:r>
      <w:r w:rsidRPr="00E41360">
        <w:rPr>
          <w:rFonts w:asciiTheme="minorHAnsi" w:hAnsiTheme="minorHAnsi" w:cstheme="minorHAnsi"/>
          <w:lang w:val="en-US"/>
        </w:rPr>
        <w:t xml:space="preserve">he provision of all information requested by the Authority with the scope of the Research; </w:t>
      </w:r>
    </w:p>
    <w:p w14:paraId="0B74FD8B" w14:textId="41A6B96C" w:rsidR="00E41360" w:rsidRPr="00E41360" w:rsidRDefault="00F80F6F" w:rsidP="00E87C10">
      <w:pPr>
        <w:pStyle w:val="ListParagraph"/>
        <w:numPr>
          <w:ilvl w:val="2"/>
          <w:numId w:val="5"/>
        </w:numPr>
        <w:spacing w:after="120" w:line="240" w:lineRule="atLeast"/>
        <w:ind w:left="1418" w:hanging="851"/>
        <w:contextualSpacing w:val="0"/>
        <w:rPr>
          <w:rFonts w:asciiTheme="minorHAnsi" w:hAnsiTheme="minorHAnsi" w:cstheme="minorHAnsi"/>
          <w:lang w:val="en-US"/>
        </w:rPr>
      </w:pPr>
      <w:r>
        <w:rPr>
          <w:rFonts w:asciiTheme="minorHAnsi" w:hAnsiTheme="minorHAnsi" w:cstheme="minorHAnsi"/>
          <w:lang w:val="en-US"/>
        </w:rPr>
        <w:t>R</w:t>
      </w:r>
      <w:r w:rsidRPr="00E41360">
        <w:rPr>
          <w:rFonts w:asciiTheme="minorHAnsi" w:hAnsiTheme="minorHAnsi" w:cstheme="minorHAnsi"/>
          <w:lang w:val="en-US"/>
        </w:rPr>
        <w:t xml:space="preserve">easonable access to premises, records, data and to any equipment used (whether exclusively and non-exclusively) in the performance of the Research; and </w:t>
      </w:r>
    </w:p>
    <w:p w14:paraId="222F862E" w14:textId="23FCA215" w:rsidR="00E41360" w:rsidRDefault="00F80F6F" w:rsidP="00E87C10">
      <w:pPr>
        <w:pStyle w:val="ListParagraph"/>
        <w:numPr>
          <w:ilvl w:val="2"/>
          <w:numId w:val="5"/>
        </w:numPr>
        <w:spacing w:after="120" w:line="240" w:lineRule="atLeast"/>
        <w:ind w:left="1418" w:hanging="851"/>
        <w:contextualSpacing w:val="0"/>
        <w:rPr>
          <w:rFonts w:asciiTheme="minorHAnsi" w:hAnsiTheme="minorHAnsi" w:cstheme="minorHAnsi"/>
          <w:lang w:val="en-US"/>
        </w:rPr>
      </w:pPr>
      <w:r>
        <w:rPr>
          <w:rFonts w:asciiTheme="minorHAnsi" w:hAnsiTheme="minorHAnsi" w:cstheme="minorHAnsi"/>
          <w:lang w:val="en-US"/>
        </w:rPr>
        <w:t>Reasonable a</w:t>
      </w:r>
      <w:r w:rsidRPr="00E41360">
        <w:rPr>
          <w:rFonts w:asciiTheme="minorHAnsi" w:hAnsiTheme="minorHAnsi" w:cstheme="minorHAnsi"/>
          <w:lang w:val="en-US"/>
        </w:rPr>
        <w:t>ccess to personnel involved in the Research.</w:t>
      </w:r>
    </w:p>
    <w:p w14:paraId="3F210E57" w14:textId="77777777" w:rsidR="0056521F" w:rsidRDefault="0056521F" w:rsidP="00494F7E">
      <w:pPr>
        <w:pStyle w:val="ListParagraph"/>
        <w:spacing w:after="120" w:line="240" w:lineRule="atLeast"/>
        <w:ind w:left="1418"/>
        <w:contextualSpacing w:val="0"/>
        <w:rPr>
          <w:rFonts w:asciiTheme="minorHAnsi" w:hAnsiTheme="minorHAnsi" w:cstheme="minorHAnsi"/>
          <w:lang w:val="en-US"/>
        </w:rPr>
      </w:pPr>
    </w:p>
    <w:p w14:paraId="5025FF20" w14:textId="1930DF6C" w:rsidR="006415BC" w:rsidRPr="00494F7E" w:rsidRDefault="00F80F6F" w:rsidP="00494F7E">
      <w:pPr>
        <w:pStyle w:val="ListParagraph"/>
        <w:numPr>
          <w:ilvl w:val="0"/>
          <w:numId w:val="5"/>
        </w:numPr>
        <w:spacing w:after="120" w:line="240" w:lineRule="atLeast"/>
        <w:ind w:left="567" w:hanging="567"/>
        <w:contextualSpacing w:val="0"/>
        <w:rPr>
          <w:rFonts w:asciiTheme="minorHAnsi" w:hAnsiTheme="minorHAnsi" w:cstheme="minorHAnsi"/>
          <w:lang w:val="en-US"/>
        </w:rPr>
      </w:pPr>
      <w:r w:rsidRPr="00494F7E">
        <w:rPr>
          <w:rFonts w:asciiTheme="minorHAnsi" w:hAnsiTheme="minorHAnsi" w:cstheme="minorHAnsi"/>
          <w:b/>
          <w:bCs/>
          <w:lang w:val="en-US"/>
        </w:rPr>
        <w:t xml:space="preserve"> Insurance</w:t>
      </w:r>
    </w:p>
    <w:p w14:paraId="5C58F289" w14:textId="6FE2E566" w:rsidR="006415BC" w:rsidRDefault="00F80F6F" w:rsidP="006415BC">
      <w:pPr>
        <w:spacing w:after="120" w:line="240" w:lineRule="atLeast"/>
        <w:ind w:left="567" w:hanging="567"/>
        <w:rPr>
          <w:rFonts w:asciiTheme="minorHAnsi" w:hAnsiTheme="minorHAnsi" w:cstheme="minorHAnsi"/>
          <w:lang w:val="en-US"/>
        </w:rPr>
      </w:pPr>
      <w:r w:rsidRPr="00DC1786">
        <w:rPr>
          <w:rFonts w:asciiTheme="minorHAnsi" w:hAnsiTheme="minorHAnsi" w:cstheme="minorHAnsi"/>
          <w:lang w:val="en-US"/>
        </w:rPr>
        <w:t>13.1</w:t>
      </w:r>
      <w:r>
        <w:rPr>
          <w:rFonts w:asciiTheme="minorHAnsi" w:hAnsiTheme="minorHAnsi" w:cstheme="minorHAnsi"/>
          <w:b/>
          <w:bCs/>
          <w:lang w:val="en-US"/>
        </w:rPr>
        <w:tab/>
      </w:r>
      <w:r w:rsidRPr="00DC1786">
        <w:rPr>
          <w:rFonts w:asciiTheme="minorHAnsi" w:hAnsiTheme="minorHAnsi" w:cstheme="minorHAnsi"/>
          <w:lang w:val="en-US"/>
        </w:rPr>
        <w:t xml:space="preserve">Without prejudice to Clause </w:t>
      </w:r>
      <w:r w:rsidR="00EA3100" w:rsidRPr="00DC1786">
        <w:rPr>
          <w:rFonts w:asciiTheme="minorHAnsi" w:hAnsiTheme="minorHAnsi" w:cstheme="minorHAnsi"/>
          <w:lang w:val="en-US"/>
        </w:rPr>
        <w:t>8.3</w:t>
      </w:r>
      <w:r w:rsidRPr="00DC1786">
        <w:rPr>
          <w:rFonts w:asciiTheme="minorHAnsi" w:hAnsiTheme="minorHAnsi" w:cstheme="minorHAnsi"/>
          <w:lang w:val="en-US"/>
        </w:rPr>
        <w:t>, the Contractor shall throughout the duration of this Contract effect and maintain with a reputable insurance company a policy or policies of insurance providing an adequate level of cover in respect of all risks which may be incurred by the Contractor arising out of the Contractor's performance of this Contract</w:t>
      </w:r>
      <w:r w:rsidR="00EA3100" w:rsidRPr="00DC1786">
        <w:rPr>
          <w:rFonts w:asciiTheme="minorHAnsi" w:hAnsiTheme="minorHAnsi" w:cstheme="minorHAnsi"/>
          <w:lang w:val="en-US"/>
        </w:rPr>
        <w:t>.</w:t>
      </w:r>
    </w:p>
    <w:p w14:paraId="5493A1D9" w14:textId="0A11FD30" w:rsidR="00F7095B" w:rsidRDefault="00F80F6F" w:rsidP="006415BC">
      <w:pPr>
        <w:spacing w:after="120" w:line="240" w:lineRule="atLeast"/>
        <w:ind w:left="567" w:hanging="567"/>
        <w:rPr>
          <w:rFonts w:asciiTheme="minorHAnsi" w:hAnsiTheme="minorHAnsi" w:cstheme="minorHAnsi"/>
          <w:lang w:val="en-US"/>
        </w:rPr>
      </w:pPr>
      <w:r w:rsidRPr="00DC1786">
        <w:rPr>
          <w:rFonts w:asciiTheme="minorHAnsi" w:hAnsiTheme="minorHAnsi" w:cstheme="minorHAnsi"/>
          <w:lang w:val="en-US"/>
        </w:rPr>
        <w:t>13.2</w:t>
      </w:r>
      <w:r w:rsidRPr="00DC1786">
        <w:rPr>
          <w:rFonts w:asciiTheme="minorHAnsi" w:hAnsiTheme="minorHAnsi" w:cstheme="minorHAnsi"/>
          <w:lang w:val="en-US"/>
        </w:rPr>
        <w:tab/>
        <w:t>The terms or the amount of cover of any insurance shall not relieve the Contractor of any liabilities under the Contract</w:t>
      </w:r>
      <w:r>
        <w:rPr>
          <w:rFonts w:asciiTheme="minorHAnsi" w:hAnsiTheme="minorHAnsi" w:cstheme="minorHAnsi"/>
          <w:lang w:val="en-US"/>
        </w:rPr>
        <w:t>.</w:t>
      </w:r>
    </w:p>
    <w:p w14:paraId="3EE3287D" w14:textId="77777777" w:rsidR="0056521F" w:rsidRDefault="0056521F" w:rsidP="006415BC">
      <w:pPr>
        <w:spacing w:after="120" w:line="240" w:lineRule="atLeast"/>
        <w:ind w:left="567" w:hanging="567"/>
        <w:rPr>
          <w:rFonts w:asciiTheme="minorHAnsi" w:hAnsiTheme="minorHAnsi" w:cstheme="minorHAnsi"/>
          <w:lang w:val="en-US"/>
        </w:rPr>
      </w:pPr>
    </w:p>
    <w:p w14:paraId="39310A2C" w14:textId="284F3FD3" w:rsidR="0056521F" w:rsidRPr="00494F7E" w:rsidRDefault="00F80F6F" w:rsidP="00494F7E">
      <w:pPr>
        <w:pStyle w:val="ListParagraph"/>
        <w:numPr>
          <w:ilvl w:val="0"/>
          <w:numId w:val="5"/>
        </w:numPr>
        <w:spacing w:after="120" w:line="240" w:lineRule="atLeast"/>
        <w:ind w:left="567" w:hanging="567"/>
        <w:rPr>
          <w:rFonts w:asciiTheme="minorHAnsi" w:hAnsiTheme="minorHAnsi" w:cstheme="minorHAnsi"/>
          <w:b/>
          <w:bCs/>
          <w:lang w:val="en-US"/>
        </w:rPr>
      </w:pPr>
      <w:r w:rsidRPr="00494F7E">
        <w:rPr>
          <w:rFonts w:asciiTheme="minorHAnsi" w:hAnsiTheme="minorHAnsi" w:cstheme="minorHAnsi"/>
          <w:b/>
          <w:bCs/>
          <w:lang w:val="en-US"/>
        </w:rPr>
        <w:t>Freedom of Information Act 2000</w:t>
      </w:r>
    </w:p>
    <w:p w14:paraId="2E630ED4" w14:textId="77777777" w:rsidR="0056521F" w:rsidRDefault="0056521F" w:rsidP="00494F7E">
      <w:pPr>
        <w:pStyle w:val="ListParagraph"/>
        <w:spacing w:after="120" w:line="240" w:lineRule="atLeast"/>
        <w:ind w:left="360"/>
        <w:rPr>
          <w:rFonts w:asciiTheme="minorHAnsi" w:hAnsiTheme="minorHAnsi" w:cstheme="minorHAnsi"/>
          <w:lang w:val="en-US"/>
        </w:rPr>
      </w:pPr>
    </w:p>
    <w:p w14:paraId="0255FBAF" w14:textId="6C8C5A44" w:rsidR="0056521F" w:rsidRDefault="00F80F6F" w:rsidP="00494F7E">
      <w:pPr>
        <w:pStyle w:val="ListParagraph"/>
        <w:numPr>
          <w:ilvl w:val="1"/>
          <w:numId w:val="5"/>
        </w:numPr>
        <w:spacing w:after="120" w:line="240" w:lineRule="atLeast"/>
        <w:ind w:left="567" w:hanging="567"/>
        <w:rPr>
          <w:rFonts w:asciiTheme="minorHAnsi" w:hAnsiTheme="minorHAnsi" w:cstheme="minorHAnsi"/>
          <w:lang w:val="en-US"/>
        </w:rPr>
      </w:pPr>
      <w:r w:rsidRPr="0056521F">
        <w:rPr>
          <w:rFonts w:asciiTheme="minorHAnsi" w:hAnsiTheme="minorHAnsi" w:cstheme="minorHAnsi"/>
          <w:lang w:val="en-US"/>
        </w:rPr>
        <w:t xml:space="preserve">The Authority is subject to the requirements of the UK FOIA and the Environmental Information Regulations.  The Contractor may be subject to comparable legislation.  </w:t>
      </w:r>
      <w:r w:rsidR="00BB299B">
        <w:rPr>
          <w:rFonts w:asciiTheme="minorHAnsi" w:hAnsiTheme="minorHAnsi" w:cstheme="minorHAnsi"/>
          <w:lang w:val="en-US"/>
        </w:rPr>
        <w:t xml:space="preserve">The Contractor shall </w:t>
      </w:r>
      <w:r w:rsidRPr="0056521F">
        <w:rPr>
          <w:rFonts w:asciiTheme="minorHAnsi" w:hAnsiTheme="minorHAnsi" w:cstheme="minorHAnsi"/>
          <w:lang w:val="en-US"/>
        </w:rPr>
        <w:t xml:space="preserve">provide reasonable assistance and cooperation to the </w:t>
      </w:r>
      <w:r w:rsidR="00BB299B">
        <w:rPr>
          <w:rFonts w:asciiTheme="minorHAnsi" w:hAnsiTheme="minorHAnsi" w:cstheme="minorHAnsi"/>
          <w:lang w:val="en-US"/>
        </w:rPr>
        <w:t xml:space="preserve">Authority at its </w:t>
      </w:r>
      <w:r w:rsidRPr="0056521F">
        <w:rPr>
          <w:rFonts w:asciiTheme="minorHAnsi" w:hAnsiTheme="minorHAnsi" w:cstheme="minorHAnsi"/>
          <w:lang w:val="en-US"/>
        </w:rPr>
        <w:t xml:space="preserve">own expense so that </w:t>
      </w:r>
      <w:r w:rsidR="00BB299B">
        <w:rPr>
          <w:rFonts w:asciiTheme="minorHAnsi" w:hAnsiTheme="minorHAnsi" w:cstheme="minorHAnsi"/>
          <w:lang w:val="en-US"/>
        </w:rPr>
        <w:t xml:space="preserve">the Authority </w:t>
      </w:r>
      <w:r w:rsidRPr="0056521F">
        <w:rPr>
          <w:rFonts w:asciiTheme="minorHAnsi" w:hAnsiTheme="minorHAnsi" w:cstheme="minorHAnsi"/>
          <w:lang w:val="en-US"/>
        </w:rPr>
        <w:t xml:space="preserve">can comply with </w:t>
      </w:r>
      <w:r w:rsidR="00BB299B">
        <w:rPr>
          <w:rFonts w:asciiTheme="minorHAnsi" w:hAnsiTheme="minorHAnsi" w:cstheme="minorHAnsi"/>
          <w:lang w:val="en-US"/>
        </w:rPr>
        <w:t>its o</w:t>
      </w:r>
      <w:r w:rsidRPr="0056521F">
        <w:rPr>
          <w:rFonts w:asciiTheme="minorHAnsi" w:hAnsiTheme="minorHAnsi" w:cstheme="minorHAnsi"/>
          <w:lang w:val="en-US"/>
        </w:rPr>
        <w:t xml:space="preserve">bligations.  The Contractor shall (and shall procure that each Collaborator shall) comply with the provisions of this Clause </w:t>
      </w:r>
      <w:r w:rsidR="00BB299B">
        <w:rPr>
          <w:rFonts w:asciiTheme="minorHAnsi" w:hAnsiTheme="minorHAnsi" w:cstheme="minorHAnsi"/>
          <w:lang w:val="en-US"/>
        </w:rPr>
        <w:t>14</w:t>
      </w:r>
      <w:r w:rsidRPr="0056521F">
        <w:rPr>
          <w:rFonts w:asciiTheme="minorHAnsi" w:hAnsiTheme="minorHAnsi" w:cstheme="minorHAnsi"/>
          <w:lang w:val="en-US"/>
        </w:rPr>
        <w:t xml:space="preserve"> so that the Authority, and the Contractor where relevant, can comply with their obligations under the FOIA or the Environmental Information Regulations.</w:t>
      </w:r>
    </w:p>
    <w:p w14:paraId="65D51126" w14:textId="77777777" w:rsidR="00F56F07" w:rsidRDefault="00F56F07" w:rsidP="00494F7E">
      <w:pPr>
        <w:pStyle w:val="ListParagraph"/>
        <w:spacing w:after="120" w:line="240" w:lineRule="atLeast"/>
        <w:ind w:left="1069"/>
        <w:rPr>
          <w:rFonts w:asciiTheme="minorHAnsi" w:hAnsiTheme="minorHAnsi" w:cstheme="minorHAnsi"/>
          <w:lang w:val="en-US"/>
        </w:rPr>
      </w:pPr>
    </w:p>
    <w:p w14:paraId="7726532B" w14:textId="77777777" w:rsidR="0056521F" w:rsidRPr="00494F7E" w:rsidRDefault="0056521F" w:rsidP="00494F7E">
      <w:pPr>
        <w:pStyle w:val="ListParagraph"/>
        <w:spacing w:after="120" w:line="240" w:lineRule="atLeast"/>
        <w:ind w:left="792"/>
        <w:rPr>
          <w:rFonts w:asciiTheme="minorHAnsi" w:hAnsiTheme="minorHAnsi" w:cstheme="minorHAnsi"/>
          <w:lang w:val="en-US"/>
        </w:rPr>
      </w:pPr>
    </w:p>
    <w:p w14:paraId="1A6979E6" w14:textId="23C408A9" w:rsidR="00F10DC4" w:rsidRDefault="00F80F6F" w:rsidP="00494F7E">
      <w:pPr>
        <w:pStyle w:val="ListParagraph"/>
        <w:numPr>
          <w:ilvl w:val="0"/>
          <w:numId w:val="5"/>
        </w:numPr>
        <w:spacing w:after="120" w:line="240" w:lineRule="atLeast"/>
        <w:ind w:left="567" w:hanging="567"/>
        <w:rPr>
          <w:rFonts w:asciiTheme="minorHAnsi" w:hAnsiTheme="minorHAnsi" w:cstheme="minorHAnsi"/>
          <w:b/>
          <w:bCs/>
          <w:lang w:val="en-US"/>
        </w:rPr>
      </w:pPr>
      <w:r w:rsidRPr="00494F7E">
        <w:rPr>
          <w:rFonts w:asciiTheme="minorHAnsi" w:hAnsiTheme="minorHAnsi" w:cstheme="minorHAnsi"/>
          <w:b/>
          <w:bCs/>
          <w:lang w:val="en-US"/>
        </w:rPr>
        <w:t>Transparency</w:t>
      </w:r>
    </w:p>
    <w:p w14:paraId="3597C26E" w14:textId="77777777" w:rsidR="00F10DC4" w:rsidRPr="00494F7E" w:rsidRDefault="00F10DC4" w:rsidP="00494F7E">
      <w:pPr>
        <w:pStyle w:val="ListParagraph"/>
        <w:spacing w:after="120" w:line="240" w:lineRule="atLeast"/>
        <w:ind w:left="360"/>
        <w:rPr>
          <w:rFonts w:asciiTheme="minorHAnsi" w:hAnsiTheme="minorHAnsi" w:cstheme="minorHAnsi"/>
          <w:b/>
          <w:bCs/>
          <w:lang w:val="en-US"/>
        </w:rPr>
      </w:pPr>
    </w:p>
    <w:p w14:paraId="5B7628CC" w14:textId="51AF2F07" w:rsidR="00F10DC4" w:rsidRDefault="00F80F6F" w:rsidP="00494F7E">
      <w:pPr>
        <w:pStyle w:val="ListParagraph"/>
        <w:numPr>
          <w:ilvl w:val="1"/>
          <w:numId w:val="18"/>
        </w:numPr>
        <w:spacing w:after="120" w:line="240" w:lineRule="atLeast"/>
        <w:ind w:left="567" w:hanging="567"/>
        <w:rPr>
          <w:rFonts w:asciiTheme="minorHAnsi" w:hAnsiTheme="minorHAnsi" w:cstheme="minorHAnsi"/>
          <w:lang w:val="en-US"/>
        </w:rPr>
      </w:pPr>
      <w:r w:rsidRPr="00494F7E">
        <w:rPr>
          <w:rFonts w:asciiTheme="minorHAnsi" w:hAnsiTheme="minorHAnsi" w:cstheme="minorHAnsi"/>
          <w:lang w:val="en-US"/>
        </w:rPr>
        <w:t xml:space="preserve">The Parties acknowledge that, except for any information which is exempt from disclosure in accordance with the provisions of the FOIA and/or the Environmental Information Regulations or comparable legislation in the Contractor's location, the content of this Contract is not Confidential Information. The Authority shall be responsible for determining in its absolute discretion whether any of the content of this Contract is exempt from disclosure in accordance with the provisions of the FOIA and/or the Environmental Information Regulations or comparable legislation in the Contractor's location. </w:t>
      </w:r>
    </w:p>
    <w:p w14:paraId="6295B73F" w14:textId="77777777" w:rsidR="00F56F07" w:rsidRPr="00494F7E" w:rsidRDefault="00F56F07" w:rsidP="00494F7E">
      <w:pPr>
        <w:pStyle w:val="ListParagraph"/>
        <w:spacing w:after="120" w:line="240" w:lineRule="atLeast"/>
        <w:ind w:left="375"/>
        <w:rPr>
          <w:rFonts w:asciiTheme="minorHAnsi" w:hAnsiTheme="minorHAnsi" w:cstheme="minorHAnsi"/>
          <w:lang w:val="en-US"/>
        </w:rPr>
      </w:pPr>
    </w:p>
    <w:p w14:paraId="5F07F572" w14:textId="710E8549" w:rsidR="00F10DC4" w:rsidRPr="00494F7E" w:rsidRDefault="00F80F6F" w:rsidP="00494F7E">
      <w:pPr>
        <w:pStyle w:val="ListParagraph"/>
        <w:numPr>
          <w:ilvl w:val="1"/>
          <w:numId w:val="18"/>
        </w:numPr>
        <w:rPr>
          <w:rFonts w:asciiTheme="minorHAnsi" w:hAnsiTheme="minorHAnsi" w:cstheme="minorHAnsi"/>
          <w:lang w:val="en-US"/>
        </w:rPr>
      </w:pPr>
      <w:r w:rsidRPr="00F56F07">
        <w:rPr>
          <w:rFonts w:asciiTheme="minorHAnsi" w:hAnsiTheme="minorHAnsi" w:cstheme="minorHAnsi"/>
          <w:lang w:val="en-US"/>
        </w:rPr>
        <w:t>T</w:t>
      </w:r>
      <w:r w:rsidRPr="00494F7E">
        <w:rPr>
          <w:rFonts w:asciiTheme="minorHAnsi" w:hAnsiTheme="minorHAnsi" w:cstheme="minorHAnsi"/>
          <w:lang w:val="en-US"/>
        </w:rPr>
        <w:t xml:space="preserve">he Authority may consult with the Contractor to inform its decision regarding any redactions but the Authority shall have the final decision in its absolute discretion. </w:t>
      </w:r>
    </w:p>
    <w:p w14:paraId="7863F71A" w14:textId="77777777" w:rsidR="00966356" w:rsidRPr="00494F7E" w:rsidRDefault="00966356" w:rsidP="00494F7E">
      <w:pPr>
        <w:pStyle w:val="ListParagraph"/>
        <w:rPr>
          <w:rFonts w:asciiTheme="minorHAnsi" w:hAnsiTheme="minorHAnsi" w:cstheme="minorHAnsi"/>
          <w:lang w:val="en-US"/>
        </w:rPr>
      </w:pPr>
    </w:p>
    <w:p w14:paraId="650428A6" w14:textId="0446C935" w:rsidR="00966356" w:rsidRPr="00F56F07" w:rsidRDefault="00F80F6F" w:rsidP="00494F7E">
      <w:pPr>
        <w:pStyle w:val="ListParagraph"/>
        <w:numPr>
          <w:ilvl w:val="1"/>
          <w:numId w:val="18"/>
        </w:numPr>
        <w:spacing w:after="120" w:line="240" w:lineRule="atLeast"/>
        <w:rPr>
          <w:rFonts w:asciiTheme="minorHAnsi" w:hAnsiTheme="minorHAnsi" w:cstheme="minorHAnsi"/>
          <w:lang w:val="en-US"/>
        </w:rPr>
      </w:pPr>
      <w:r w:rsidRPr="00494F7E">
        <w:rPr>
          <w:rFonts w:asciiTheme="minorHAnsi" w:hAnsiTheme="minorHAnsi" w:cstheme="minorHAnsi"/>
          <w:lang w:val="en-US"/>
        </w:rPr>
        <w:t>The Authority may, at its sole discretion, redact information from the Contract prior to publishing for one or more of the following reasons</w:t>
      </w:r>
      <w:r w:rsidRPr="00F56F07">
        <w:rPr>
          <w:rFonts w:asciiTheme="minorHAnsi" w:hAnsiTheme="minorHAnsi" w:cstheme="minorHAnsi"/>
          <w:lang w:val="en-US"/>
        </w:rPr>
        <w:t>:</w:t>
      </w:r>
    </w:p>
    <w:p w14:paraId="6B985878" w14:textId="77777777" w:rsidR="00966356" w:rsidRPr="00494F7E" w:rsidRDefault="00966356" w:rsidP="00494F7E">
      <w:pPr>
        <w:pStyle w:val="ListParagraph"/>
        <w:rPr>
          <w:rFonts w:asciiTheme="minorHAnsi" w:hAnsiTheme="minorHAnsi" w:cstheme="minorHAnsi"/>
          <w:lang w:val="en-US"/>
        </w:rPr>
      </w:pPr>
    </w:p>
    <w:p w14:paraId="30FAC37B" w14:textId="6E2A3A1C" w:rsidR="00F10DC4" w:rsidRPr="00F56F07" w:rsidRDefault="00F80F6F" w:rsidP="00494F7E">
      <w:pPr>
        <w:pStyle w:val="ListParagraph"/>
        <w:numPr>
          <w:ilvl w:val="2"/>
          <w:numId w:val="18"/>
        </w:numPr>
        <w:spacing w:after="120" w:line="240" w:lineRule="atLeast"/>
        <w:ind w:hanging="295"/>
        <w:rPr>
          <w:rFonts w:asciiTheme="minorHAnsi" w:hAnsiTheme="minorHAnsi" w:cstheme="minorHAnsi"/>
          <w:lang w:val="en-US"/>
        </w:rPr>
      </w:pPr>
      <w:r w:rsidRPr="00494F7E">
        <w:rPr>
          <w:rFonts w:asciiTheme="minorHAnsi" w:hAnsiTheme="minorHAnsi" w:cstheme="minorHAnsi"/>
          <w:lang w:val="en-US"/>
        </w:rPr>
        <w:t>national security;</w:t>
      </w:r>
    </w:p>
    <w:p w14:paraId="32999671" w14:textId="77777777" w:rsidR="0056521F" w:rsidRPr="00F56F07" w:rsidRDefault="0056521F" w:rsidP="00494F7E">
      <w:pPr>
        <w:pStyle w:val="ListParagraph"/>
        <w:spacing w:after="120" w:line="240" w:lineRule="atLeast"/>
        <w:ind w:left="0"/>
        <w:rPr>
          <w:rFonts w:asciiTheme="minorHAnsi" w:hAnsiTheme="minorHAnsi" w:cstheme="minorHAnsi"/>
          <w:lang w:val="en-US"/>
        </w:rPr>
      </w:pPr>
    </w:p>
    <w:p w14:paraId="1F2A1B67" w14:textId="77777777" w:rsidR="00F10DC4" w:rsidRPr="00F56F07" w:rsidRDefault="00F80F6F" w:rsidP="00494F7E">
      <w:pPr>
        <w:pStyle w:val="ListParagraph"/>
        <w:numPr>
          <w:ilvl w:val="2"/>
          <w:numId w:val="18"/>
        </w:numPr>
        <w:spacing w:after="120" w:line="240" w:lineRule="atLeast"/>
        <w:ind w:hanging="295"/>
        <w:rPr>
          <w:rFonts w:asciiTheme="minorHAnsi" w:hAnsiTheme="minorHAnsi" w:cstheme="minorHAnsi"/>
          <w:lang w:val="en-US"/>
        </w:rPr>
      </w:pPr>
      <w:r w:rsidRPr="00494F7E">
        <w:rPr>
          <w:rFonts w:asciiTheme="minorHAnsi" w:hAnsiTheme="minorHAnsi" w:cstheme="minorHAnsi"/>
          <w:lang w:val="en-US"/>
        </w:rPr>
        <w:lastRenderedPageBreak/>
        <w:t>personal data;</w:t>
      </w:r>
    </w:p>
    <w:p w14:paraId="77FCAC25" w14:textId="77777777" w:rsidR="0056521F" w:rsidRPr="00494F7E" w:rsidRDefault="0056521F" w:rsidP="00494F7E">
      <w:pPr>
        <w:pStyle w:val="ListParagraph"/>
        <w:ind w:left="0"/>
        <w:rPr>
          <w:rFonts w:asciiTheme="minorHAnsi" w:hAnsiTheme="minorHAnsi" w:cstheme="minorHAnsi"/>
          <w:lang w:val="en-US"/>
        </w:rPr>
      </w:pPr>
    </w:p>
    <w:p w14:paraId="2D6A1077" w14:textId="77777777" w:rsidR="00F10DC4" w:rsidRPr="00F56F07" w:rsidRDefault="00F80F6F" w:rsidP="00494F7E">
      <w:pPr>
        <w:pStyle w:val="ListParagraph"/>
        <w:numPr>
          <w:ilvl w:val="2"/>
          <w:numId w:val="18"/>
        </w:numPr>
        <w:spacing w:after="120" w:line="240" w:lineRule="atLeast"/>
        <w:ind w:hanging="295"/>
        <w:rPr>
          <w:rFonts w:asciiTheme="minorHAnsi" w:hAnsiTheme="minorHAnsi" w:cstheme="minorHAnsi"/>
          <w:lang w:val="en-US"/>
        </w:rPr>
      </w:pPr>
      <w:r w:rsidRPr="00494F7E">
        <w:rPr>
          <w:rFonts w:asciiTheme="minorHAnsi" w:hAnsiTheme="minorHAnsi" w:cstheme="minorHAnsi"/>
          <w:lang w:val="en-US"/>
        </w:rPr>
        <w:t>information protected by intellectual property law;</w:t>
      </w:r>
    </w:p>
    <w:p w14:paraId="7821F4B2" w14:textId="77777777" w:rsidR="0056521F" w:rsidRPr="00494F7E" w:rsidRDefault="0056521F" w:rsidP="00494F7E">
      <w:pPr>
        <w:pStyle w:val="ListParagraph"/>
        <w:ind w:left="0"/>
        <w:rPr>
          <w:rFonts w:asciiTheme="minorHAnsi" w:hAnsiTheme="minorHAnsi" w:cstheme="minorHAnsi"/>
          <w:lang w:val="en-US"/>
        </w:rPr>
      </w:pPr>
    </w:p>
    <w:p w14:paraId="59067B19" w14:textId="77777777" w:rsidR="00F10DC4" w:rsidRPr="00F56F07" w:rsidRDefault="00F80F6F" w:rsidP="00494F7E">
      <w:pPr>
        <w:pStyle w:val="ListParagraph"/>
        <w:numPr>
          <w:ilvl w:val="2"/>
          <w:numId w:val="18"/>
        </w:numPr>
        <w:spacing w:after="120" w:line="240" w:lineRule="atLeast"/>
        <w:ind w:hanging="295"/>
        <w:rPr>
          <w:rFonts w:asciiTheme="minorHAnsi" w:hAnsiTheme="minorHAnsi" w:cstheme="minorHAnsi"/>
          <w:lang w:val="en-US"/>
        </w:rPr>
      </w:pPr>
      <w:r w:rsidRPr="00494F7E">
        <w:rPr>
          <w:rFonts w:asciiTheme="minorHAnsi" w:hAnsiTheme="minorHAnsi" w:cstheme="minorHAnsi"/>
          <w:lang w:val="en-US"/>
        </w:rPr>
        <w:t>third party confidential information;</w:t>
      </w:r>
    </w:p>
    <w:p w14:paraId="3F15EE69" w14:textId="77777777" w:rsidR="0056521F" w:rsidRPr="00494F7E" w:rsidRDefault="0056521F" w:rsidP="00494F7E">
      <w:pPr>
        <w:pStyle w:val="ListParagraph"/>
        <w:ind w:left="0"/>
        <w:rPr>
          <w:rFonts w:asciiTheme="minorHAnsi" w:hAnsiTheme="minorHAnsi" w:cstheme="minorHAnsi"/>
          <w:lang w:val="en-US"/>
        </w:rPr>
      </w:pPr>
    </w:p>
    <w:p w14:paraId="68AD4E10" w14:textId="77777777" w:rsidR="00F10DC4" w:rsidRPr="00F56F07" w:rsidRDefault="00F80F6F" w:rsidP="00494F7E">
      <w:pPr>
        <w:pStyle w:val="ListParagraph"/>
        <w:numPr>
          <w:ilvl w:val="2"/>
          <w:numId w:val="18"/>
        </w:numPr>
        <w:spacing w:after="120" w:line="240" w:lineRule="atLeast"/>
        <w:ind w:hanging="295"/>
        <w:rPr>
          <w:rFonts w:asciiTheme="minorHAnsi" w:hAnsiTheme="minorHAnsi" w:cstheme="minorHAnsi"/>
          <w:lang w:val="en-US"/>
        </w:rPr>
      </w:pPr>
      <w:r w:rsidRPr="00494F7E">
        <w:rPr>
          <w:rFonts w:asciiTheme="minorHAnsi" w:hAnsiTheme="minorHAnsi" w:cstheme="minorHAnsi"/>
          <w:lang w:val="en-US"/>
        </w:rPr>
        <w:t>IT security; or</w:t>
      </w:r>
    </w:p>
    <w:p w14:paraId="51F1F35D" w14:textId="77777777" w:rsidR="0056521F" w:rsidRPr="00494F7E" w:rsidRDefault="0056521F" w:rsidP="00494F7E">
      <w:pPr>
        <w:pStyle w:val="ListParagraph"/>
        <w:ind w:left="0"/>
        <w:rPr>
          <w:rFonts w:asciiTheme="minorHAnsi" w:hAnsiTheme="minorHAnsi" w:cstheme="minorHAnsi"/>
          <w:lang w:val="en-US"/>
        </w:rPr>
      </w:pPr>
    </w:p>
    <w:p w14:paraId="5B98AFCD" w14:textId="77777777" w:rsidR="00F10DC4" w:rsidRPr="00F56F07" w:rsidRDefault="00F80F6F" w:rsidP="00494F7E">
      <w:pPr>
        <w:pStyle w:val="ListParagraph"/>
        <w:numPr>
          <w:ilvl w:val="2"/>
          <w:numId w:val="18"/>
        </w:numPr>
        <w:spacing w:after="120" w:line="240" w:lineRule="atLeast"/>
        <w:ind w:hanging="295"/>
        <w:rPr>
          <w:rFonts w:asciiTheme="minorHAnsi" w:hAnsiTheme="minorHAnsi" w:cstheme="minorHAnsi"/>
          <w:lang w:val="en-US"/>
        </w:rPr>
      </w:pPr>
      <w:r w:rsidRPr="00494F7E">
        <w:rPr>
          <w:rFonts w:asciiTheme="minorHAnsi" w:hAnsiTheme="minorHAnsi" w:cstheme="minorHAnsi"/>
          <w:lang w:val="en-US"/>
        </w:rPr>
        <w:t>prevention of Fraud.</w:t>
      </w:r>
    </w:p>
    <w:p w14:paraId="146302BB" w14:textId="77777777" w:rsidR="0056521F" w:rsidRPr="00494F7E" w:rsidRDefault="0056521F" w:rsidP="00494F7E">
      <w:pPr>
        <w:pStyle w:val="ListParagraph"/>
        <w:ind w:left="0"/>
        <w:rPr>
          <w:rFonts w:asciiTheme="minorHAnsi" w:hAnsiTheme="minorHAnsi" w:cstheme="minorHAnsi"/>
          <w:lang w:val="en-US"/>
        </w:rPr>
      </w:pPr>
    </w:p>
    <w:p w14:paraId="588ADAA0" w14:textId="77777777" w:rsidR="00F10DC4" w:rsidRDefault="00F80F6F" w:rsidP="00494F7E">
      <w:pPr>
        <w:pStyle w:val="ListParagraph"/>
        <w:numPr>
          <w:ilvl w:val="1"/>
          <w:numId w:val="18"/>
        </w:numPr>
        <w:spacing w:after="120" w:line="240" w:lineRule="atLeast"/>
        <w:ind w:left="567" w:hanging="567"/>
        <w:rPr>
          <w:rFonts w:asciiTheme="minorHAnsi" w:hAnsiTheme="minorHAnsi" w:cstheme="minorHAnsi"/>
          <w:lang w:val="en-US"/>
        </w:rPr>
      </w:pPr>
      <w:r w:rsidRPr="00494F7E">
        <w:rPr>
          <w:rFonts w:asciiTheme="minorHAnsi" w:hAnsiTheme="minorHAnsi" w:cstheme="minorHAnsi"/>
          <w:lang w:val="en-US"/>
        </w:rPr>
        <w:t>The Contractor shall assist and cooperate with the Authority to enable the Authority to publish this Contract.</w:t>
      </w:r>
    </w:p>
    <w:p w14:paraId="78DF14D6" w14:textId="77777777" w:rsidR="00966356" w:rsidRDefault="00966356" w:rsidP="00494F7E">
      <w:pPr>
        <w:pStyle w:val="ListParagraph"/>
        <w:spacing w:after="120" w:line="240" w:lineRule="atLeast"/>
        <w:ind w:left="375"/>
        <w:rPr>
          <w:rFonts w:asciiTheme="minorHAnsi" w:hAnsiTheme="minorHAnsi" w:cstheme="minorHAnsi"/>
          <w:lang w:val="en-US"/>
        </w:rPr>
      </w:pPr>
    </w:p>
    <w:p w14:paraId="27B5B3D7" w14:textId="637817A8" w:rsidR="00F10DC4" w:rsidRDefault="00F80F6F" w:rsidP="00494F7E">
      <w:pPr>
        <w:pStyle w:val="ListParagraph"/>
        <w:numPr>
          <w:ilvl w:val="1"/>
          <w:numId w:val="18"/>
        </w:numPr>
        <w:spacing w:after="120" w:line="240" w:lineRule="atLeast"/>
        <w:ind w:left="567" w:hanging="567"/>
        <w:rPr>
          <w:rFonts w:asciiTheme="minorHAnsi" w:hAnsiTheme="minorHAnsi" w:cstheme="minorHAnsi"/>
          <w:lang w:val="en-US"/>
        </w:rPr>
      </w:pPr>
      <w:r w:rsidRPr="00494F7E">
        <w:rPr>
          <w:rFonts w:asciiTheme="minorHAnsi" w:hAnsiTheme="minorHAnsi" w:cstheme="minorHAnsi"/>
          <w:lang w:val="en-US"/>
        </w:rPr>
        <w:t xml:space="preserve"> Notwithstanding any other term of the Contract, the Contractor hereby gives consent for the Authority to publish the Contract in its entirety, including from time to time any agreed changes to the Contract, to the general public.</w:t>
      </w:r>
    </w:p>
    <w:p w14:paraId="4336B21D" w14:textId="77777777" w:rsidR="00966356" w:rsidRPr="00494F7E" w:rsidRDefault="00966356" w:rsidP="00494F7E">
      <w:pPr>
        <w:pStyle w:val="ListParagraph"/>
        <w:ind w:left="567" w:hanging="567"/>
        <w:rPr>
          <w:rFonts w:asciiTheme="minorHAnsi" w:hAnsiTheme="minorHAnsi" w:cstheme="minorHAnsi"/>
          <w:lang w:val="en-US"/>
        </w:rPr>
      </w:pPr>
    </w:p>
    <w:p w14:paraId="00C0F6A2" w14:textId="77777777" w:rsidR="00F10DC4" w:rsidRDefault="00F80F6F" w:rsidP="00494F7E">
      <w:pPr>
        <w:pStyle w:val="ListParagraph"/>
        <w:numPr>
          <w:ilvl w:val="1"/>
          <w:numId w:val="18"/>
        </w:numPr>
        <w:spacing w:after="120" w:line="240" w:lineRule="atLeast"/>
        <w:ind w:left="567" w:hanging="567"/>
        <w:rPr>
          <w:rFonts w:asciiTheme="minorHAnsi" w:hAnsiTheme="minorHAnsi" w:cstheme="minorHAnsi"/>
          <w:lang w:val="en-US"/>
        </w:rPr>
      </w:pPr>
      <w:r w:rsidRPr="00494F7E">
        <w:rPr>
          <w:rFonts w:asciiTheme="minorHAnsi" w:hAnsiTheme="minorHAnsi" w:cstheme="minorHAnsi"/>
          <w:lang w:val="en-US"/>
        </w:rPr>
        <w:t>The Contractor acknowledges that the Authority supports the requirements of the IATI Standard and shall, at the Authority’s reasonable request, provide all necessary assistance to enable the Authority to meet the IATI Standard which shall include the provision of all information and data necessary for the transparent, accurate, timely and comprehensive publishing of all data on all activities related to the delivery of development co-operation and humanitarian aid.</w:t>
      </w:r>
    </w:p>
    <w:p w14:paraId="42A076EE" w14:textId="77777777" w:rsidR="00966356" w:rsidRPr="00494F7E" w:rsidRDefault="00966356" w:rsidP="00494F7E">
      <w:pPr>
        <w:pStyle w:val="ListParagraph"/>
        <w:ind w:left="567" w:hanging="567"/>
        <w:rPr>
          <w:rFonts w:asciiTheme="minorHAnsi" w:hAnsiTheme="minorHAnsi" w:cstheme="minorHAnsi"/>
          <w:lang w:val="en-US"/>
        </w:rPr>
      </w:pPr>
    </w:p>
    <w:p w14:paraId="05C248D2" w14:textId="77777777" w:rsidR="00F10DC4" w:rsidRDefault="00F80F6F" w:rsidP="00494F7E">
      <w:pPr>
        <w:pStyle w:val="ListParagraph"/>
        <w:numPr>
          <w:ilvl w:val="1"/>
          <w:numId w:val="18"/>
        </w:numPr>
        <w:spacing w:after="120" w:line="240" w:lineRule="atLeast"/>
        <w:rPr>
          <w:rFonts w:asciiTheme="minorHAnsi" w:hAnsiTheme="minorHAnsi" w:cstheme="minorHAnsi"/>
          <w:lang w:val="en-US"/>
        </w:rPr>
      </w:pPr>
      <w:r w:rsidRPr="00494F7E">
        <w:rPr>
          <w:rFonts w:asciiTheme="minorHAnsi" w:hAnsiTheme="minorHAnsi" w:cstheme="minorHAnsi"/>
          <w:lang w:val="en-US"/>
        </w:rPr>
        <w:t>The Contractor must:</w:t>
      </w:r>
    </w:p>
    <w:p w14:paraId="1D6494DD" w14:textId="77777777" w:rsidR="00EF391E" w:rsidRPr="00494F7E" w:rsidRDefault="00EF391E" w:rsidP="00494F7E">
      <w:pPr>
        <w:pStyle w:val="ListParagraph"/>
        <w:rPr>
          <w:rFonts w:asciiTheme="minorHAnsi" w:hAnsiTheme="minorHAnsi" w:cstheme="minorHAnsi"/>
          <w:lang w:val="en-US"/>
        </w:rPr>
      </w:pPr>
    </w:p>
    <w:p w14:paraId="09705AF6" w14:textId="55E28211" w:rsidR="00F10DC4" w:rsidRDefault="00F80F6F" w:rsidP="00F10DC4">
      <w:pPr>
        <w:pStyle w:val="ListParagraph"/>
        <w:numPr>
          <w:ilvl w:val="2"/>
          <w:numId w:val="5"/>
        </w:numPr>
        <w:spacing w:after="120" w:line="240" w:lineRule="atLeast"/>
        <w:rPr>
          <w:rFonts w:asciiTheme="minorHAnsi" w:hAnsiTheme="minorHAnsi" w:cstheme="minorHAnsi"/>
          <w:lang w:val="en-US"/>
        </w:rPr>
      </w:pPr>
      <w:r w:rsidRPr="00494F7E">
        <w:rPr>
          <w:rFonts w:asciiTheme="minorHAnsi" w:hAnsiTheme="minorHAnsi" w:cstheme="minorHAnsi"/>
          <w:lang w:val="en-US"/>
        </w:rPr>
        <w:t xml:space="preserve">publish this and any other NIHR ODA global health award/funding to the IATI registry </w:t>
      </w:r>
      <w:r w:rsidR="00BB299B">
        <w:rPr>
          <w:rFonts w:asciiTheme="minorHAnsi" w:hAnsiTheme="minorHAnsi" w:cstheme="minorHAnsi"/>
          <w:lang w:val="en-US"/>
        </w:rPr>
        <w:t xml:space="preserve">no later than </w:t>
      </w:r>
      <w:r w:rsidR="0042246C">
        <w:rPr>
          <w:rFonts w:asciiTheme="minorHAnsi" w:hAnsiTheme="minorHAnsi" w:cstheme="minorHAnsi"/>
          <w:lang w:val="en-US"/>
        </w:rPr>
        <w:t xml:space="preserve">the </w:t>
      </w:r>
      <w:r w:rsidR="00BB299B">
        <w:rPr>
          <w:rFonts w:asciiTheme="minorHAnsi" w:hAnsiTheme="minorHAnsi" w:cstheme="minorHAnsi"/>
          <w:lang w:val="en-US"/>
        </w:rPr>
        <w:t xml:space="preserve">expiry </w:t>
      </w:r>
      <w:r w:rsidR="00445F33">
        <w:rPr>
          <w:rFonts w:asciiTheme="minorHAnsi" w:hAnsiTheme="minorHAnsi" w:cstheme="minorHAnsi"/>
          <w:lang w:val="en-US"/>
        </w:rPr>
        <w:t xml:space="preserve">of the </w:t>
      </w:r>
      <w:r w:rsidR="0042246C">
        <w:rPr>
          <w:rFonts w:asciiTheme="minorHAnsi" w:hAnsiTheme="minorHAnsi" w:cstheme="minorHAnsi"/>
          <w:lang w:val="en-US"/>
        </w:rPr>
        <w:t xml:space="preserve">Research Period </w:t>
      </w:r>
      <w:r w:rsidRPr="00494F7E">
        <w:rPr>
          <w:rFonts w:asciiTheme="minorHAnsi" w:hAnsiTheme="minorHAnsi" w:cstheme="minorHAnsi"/>
          <w:lang w:val="en-US"/>
        </w:rPr>
        <w:t>;</w:t>
      </w:r>
    </w:p>
    <w:p w14:paraId="227BC911" w14:textId="77777777" w:rsidR="00EF391E" w:rsidRDefault="00EF391E" w:rsidP="00494F7E">
      <w:pPr>
        <w:pStyle w:val="ListParagraph"/>
        <w:spacing w:after="120" w:line="240" w:lineRule="atLeast"/>
        <w:ind w:left="1224"/>
        <w:rPr>
          <w:rFonts w:asciiTheme="minorHAnsi" w:hAnsiTheme="minorHAnsi" w:cstheme="minorHAnsi"/>
          <w:lang w:val="en-US"/>
        </w:rPr>
      </w:pPr>
    </w:p>
    <w:p w14:paraId="365E56F5" w14:textId="6DA4A602" w:rsidR="00F10DC4" w:rsidRDefault="00F80F6F" w:rsidP="00F10DC4">
      <w:pPr>
        <w:pStyle w:val="ListParagraph"/>
        <w:numPr>
          <w:ilvl w:val="2"/>
          <w:numId w:val="5"/>
        </w:numPr>
        <w:spacing w:after="120" w:line="240" w:lineRule="atLeast"/>
        <w:rPr>
          <w:rFonts w:asciiTheme="minorHAnsi" w:hAnsiTheme="minorHAnsi" w:cstheme="minorHAnsi"/>
          <w:lang w:val="en-US"/>
        </w:rPr>
      </w:pPr>
      <w:r w:rsidRPr="00494F7E">
        <w:rPr>
          <w:rFonts w:asciiTheme="minorHAnsi" w:hAnsiTheme="minorHAnsi" w:cstheme="minorHAnsi"/>
          <w:lang w:val="en-US"/>
        </w:rPr>
        <w:t xml:space="preserve">procure that each and any Collaborator and Sub-contractor must publish the NIHR ODA global health funding it has received under this Contract, any Collaboration Agreement or </w:t>
      </w:r>
      <w:r w:rsidR="00BB299B">
        <w:rPr>
          <w:rFonts w:asciiTheme="minorHAnsi" w:hAnsiTheme="minorHAnsi" w:cstheme="minorHAnsi"/>
          <w:lang w:val="en-US"/>
        </w:rPr>
        <w:t>s</w:t>
      </w:r>
      <w:r w:rsidRPr="00494F7E">
        <w:rPr>
          <w:rFonts w:asciiTheme="minorHAnsi" w:hAnsiTheme="minorHAnsi" w:cstheme="minorHAnsi"/>
          <w:lang w:val="en-US"/>
        </w:rPr>
        <w:t>ub-contract to the IATI registry; and</w:t>
      </w:r>
    </w:p>
    <w:p w14:paraId="44A4AE26" w14:textId="77777777" w:rsidR="00EF391E" w:rsidRPr="00494F7E" w:rsidRDefault="00EF391E" w:rsidP="00494F7E">
      <w:pPr>
        <w:pStyle w:val="ListParagraph"/>
        <w:rPr>
          <w:rFonts w:asciiTheme="minorHAnsi" w:hAnsiTheme="minorHAnsi" w:cstheme="minorHAnsi"/>
          <w:lang w:val="en-US"/>
        </w:rPr>
      </w:pPr>
    </w:p>
    <w:p w14:paraId="5C3AC96E" w14:textId="77777777" w:rsidR="00F10DC4" w:rsidRDefault="00F80F6F" w:rsidP="00F10DC4">
      <w:pPr>
        <w:pStyle w:val="ListParagraph"/>
        <w:numPr>
          <w:ilvl w:val="2"/>
          <w:numId w:val="5"/>
        </w:numPr>
        <w:spacing w:after="120" w:line="240" w:lineRule="atLeast"/>
        <w:rPr>
          <w:rFonts w:asciiTheme="minorHAnsi" w:hAnsiTheme="minorHAnsi" w:cstheme="minorHAnsi"/>
          <w:lang w:val="en-US"/>
        </w:rPr>
      </w:pPr>
      <w:r w:rsidRPr="00494F7E">
        <w:rPr>
          <w:rFonts w:asciiTheme="minorHAnsi" w:hAnsiTheme="minorHAnsi" w:cstheme="minorHAnsi"/>
          <w:lang w:val="en-US"/>
        </w:rPr>
        <w:t>use its reasonable endeavours to publish all other ODA funding it has received or been awarded to the IATI registry.</w:t>
      </w:r>
    </w:p>
    <w:p w14:paraId="054F552D" w14:textId="77777777" w:rsidR="00F10DC4" w:rsidRPr="00494F7E" w:rsidRDefault="00F10DC4" w:rsidP="00494F7E">
      <w:pPr>
        <w:spacing w:after="120" w:line="240" w:lineRule="atLeast"/>
        <w:ind w:left="720"/>
        <w:rPr>
          <w:rFonts w:asciiTheme="minorHAnsi" w:hAnsiTheme="minorHAnsi" w:cstheme="minorHAnsi"/>
          <w:lang w:val="en-US"/>
        </w:rPr>
      </w:pPr>
    </w:p>
    <w:p w14:paraId="54095876" w14:textId="1F7780D7" w:rsidR="00F7095B" w:rsidRPr="00494F7E" w:rsidRDefault="00F80F6F" w:rsidP="00494F7E">
      <w:pPr>
        <w:pStyle w:val="ListParagraph"/>
        <w:numPr>
          <w:ilvl w:val="0"/>
          <w:numId w:val="15"/>
        </w:numPr>
        <w:spacing w:after="120" w:line="240" w:lineRule="atLeast"/>
        <w:rPr>
          <w:rFonts w:asciiTheme="minorHAnsi" w:hAnsiTheme="minorHAnsi" w:cstheme="minorHAnsi"/>
          <w:b/>
          <w:bCs/>
          <w:lang w:val="en-US"/>
        </w:rPr>
      </w:pPr>
      <w:r w:rsidRPr="00494F7E">
        <w:rPr>
          <w:rFonts w:asciiTheme="minorHAnsi" w:hAnsiTheme="minorHAnsi" w:cstheme="minorHAnsi"/>
          <w:b/>
          <w:bCs/>
          <w:lang w:val="en-US"/>
        </w:rPr>
        <w:t xml:space="preserve">Safeguarding </w:t>
      </w:r>
    </w:p>
    <w:p w14:paraId="723AF36D" w14:textId="77777777" w:rsidR="00E5597D" w:rsidRDefault="00E5597D" w:rsidP="00494F7E">
      <w:pPr>
        <w:pStyle w:val="ListParagraph"/>
        <w:spacing w:after="120" w:line="240" w:lineRule="atLeast"/>
        <w:rPr>
          <w:rFonts w:asciiTheme="minorHAnsi" w:hAnsiTheme="minorHAnsi" w:cstheme="minorHAnsi"/>
          <w:lang w:val="en-US"/>
        </w:rPr>
      </w:pPr>
    </w:p>
    <w:p w14:paraId="15659378" w14:textId="4604E140" w:rsidR="00F7095B" w:rsidRDefault="00F80F6F" w:rsidP="00494F7E">
      <w:pPr>
        <w:pStyle w:val="ListParagraph"/>
        <w:numPr>
          <w:ilvl w:val="1"/>
          <w:numId w:val="15"/>
        </w:numPr>
        <w:spacing w:after="120" w:line="240" w:lineRule="atLeast"/>
        <w:ind w:left="567" w:hanging="567"/>
        <w:rPr>
          <w:rFonts w:asciiTheme="minorHAnsi" w:hAnsiTheme="minorHAnsi" w:cstheme="minorHAnsi"/>
          <w:lang w:val="en-US"/>
        </w:rPr>
      </w:pPr>
      <w:r w:rsidRPr="00494F7E">
        <w:rPr>
          <w:rFonts w:asciiTheme="minorHAnsi" w:hAnsiTheme="minorHAnsi" w:cstheme="minorHAnsi"/>
          <w:lang w:val="en-US"/>
        </w:rPr>
        <w:t xml:space="preserve">The Contractor shall, and shall procure that each Collaborator shall, take all reasonable steps to comply with the </w:t>
      </w:r>
      <w:r w:rsidR="00E4643F" w:rsidRPr="00E4643F">
        <w:rPr>
          <w:rFonts w:asciiTheme="minorHAnsi" w:hAnsiTheme="minorHAnsi" w:cstheme="minorHAnsi"/>
          <w:lang w:val="en-US"/>
        </w:rPr>
        <w:t xml:space="preserve">“NIHR Policy on Preventing Harm in Research” and </w:t>
      </w:r>
      <w:r w:rsidR="00E4643F">
        <w:rPr>
          <w:rFonts w:asciiTheme="minorHAnsi" w:hAnsiTheme="minorHAnsi" w:cstheme="minorHAnsi"/>
          <w:lang w:val="en-US"/>
        </w:rPr>
        <w:t>“</w:t>
      </w:r>
      <w:r w:rsidRPr="00494F7E">
        <w:rPr>
          <w:rFonts w:asciiTheme="minorHAnsi" w:hAnsiTheme="minorHAnsi" w:cstheme="minorHAnsi"/>
          <w:lang w:val="en-US"/>
        </w:rPr>
        <w:t>Safeguarding Guidance</w:t>
      </w:r>
      <w:r w:rsidR="00E4643F">
        <w:rPr>
          <w:rFonts w:asciiTheme="minorHAnsi" w:hAnsiTheme="minorHAnsi" w:cstheme="minorHAnsi"/>
          <w:lang w:val="en-US"/>
        </w:rPr>
        <w:t>”</w:t>
      </w:r>
      <w:r w:rsidRPr="00494F7E">
        <w:rPr>
          <w:rFonts w:asciiTheme="minorHAnsi" w:hAnsiTheme="minorHAnsi" w:cstheme="minorHAnsi"/>
          <w:lang w:val="en-US"/>
        </w:rPr>
        <w:t xml:space="preserve"> as published from time-to-time including but not limited to:</w:t>
      </w:r>
    </w:p>
    <w:p w14:paraId="2E29D6E7" w14:textId="77777777" w:rsidR="00966356" w:rsidRDefault="00966356" w:rsidP="00494F7E">
      <w:pPr>
        <w:pStyle w:val="ListParagraph"/>
        <w:spacing w:after="120" w:line="240" w:lineRule="atLeast"/>
        <w:ind w:left="567" w:hanging="567"/>
        <w:rPr>
          <w:rFonts w:asciiTheme="minorHAnsi" w:hAnsiTheme="minorHAnsi" w:cstheme="minorHAnsi"/>
          <w:lang w:val="en-US"/>
        </w:rPr>
      </w:pPr>
    </w:p>
    <w:p w14:paraId="3AAC41B2" w14:textId="6AFFA31B" w:rsidR="00F7095B" w:rsidRDefault="00F80F6F" w:rsidP="00D4615F">
      <w:pPr>
        <w:pStyle w:val="ListParagraph"/>
        <w:numPr>
          <w:ilvl w:val="2"/>
          <w:numId w:val="15"/>
        </w:numPr>
        <w:spacing w:after="120" w:line="240" w:lineRule="atLeast"/>
        <w:ind w:left="1134" w:hanging="567"/>
        <w:rPr>
          <w:rFonts w:asciiTheme="minorHAnsi" w:hAnsiTheme="minorHAnsi" w:cstheme="minorHAnsi"/>
          <w:lang w:val="en-US"/>
        </w:rPr>
      </w:pPr>
      <w:r w:rsidRPr="00494F7E">
        <w:rPr>
          <w:rFonts w:asciiTheme="minorHAnsi" w:hAnsiTheme="minorHAnsi" w:cstheme="minorHAnsi"/>
          <w:lang w:val="en-US"/>
        </w:rPr>
        <w:t>taking all reasonable steps to prevent actual, attempted or threatened Serious Misconduct by its employees or any other persons engaged and controlled by it to perform any activities under this Contract; and</w:t>
      </w:r>
    </w:p>
    <w:p w14:paraId="0F22AE4A" w14:textId="77777777" w:rsidR="00D4615F" w:rsidRDefault="00D4615F" w:rsidP="00494F7E">
      <w:pPr>
        <w:pStyle w:val="ListParagraph"/>
        <w:spacing w:after="120" w:line="240" w:lineRule="atLeast"/>
        <w:ind w:left="1134"/>
        <w:rPr>
          <w:rFonts w:asciiTheme="minorHAnsi" w:hAnsiTheme="minorHAnsi" w:cstheme="minorHAnsi"/>
          <w:lang w:val="en-US"/>
        </w:rPr>
      </w:pPr>
    </w:p>
    <w:p w14:paraId="7E5355B8" w14:textId="5DACB28E" w:rsidR="00F7095B" w:rsidRDefault="00F80F6F" w:rsidP="00D4615F">
      <w:pPr>
        <w:pStyle w:val="ListParagraph"/>
        <w:numPr>
          <w:ilvl w:val="2"/>
          <w:numId w:val="15"/>
        </w:numPr>
        <w:spacing w:after="120" w:line="240" w:lineRule="atLeast"/>
        <w:ind w:left="1134" w:hanging="567"/>
        <w:rPr>
          <w:rFonts w:asciiTheme="minorHAnsi" w:hAnsiTheme="minorHAnsi" w:cstheme="minorHAnsi"/>
          <w:lang w:val="en-US"/>
        </w:rPr>
      </w:pPr>
      <w:r w:rsidRPr="00494F7E">
        <w:rPr>
          <w:rFonts w:asciiTheme="minorHAnsi" w:hAnsiTheme="minorHAnsi" w:cstheme="minorHAnsi"/>
          <w:lang w:val="en-US"/>
        </w:rPr>
        <w:t>adopting robust safeguarding and whistleblowing policies and procedures to promote and support the reporting and investigation of suspected misconduct, illegal acts, Serious Misconduct or failures to investigate any such matter; and</w:t>
      </w:r>
    </w:p>
    <w:p w14:paraId="638D615C" w14:textId="77777777" w:rsidR="00D4615F" w:rsidRDefault="00D4615F" w:rsidP="00494F7E">
      <w:pPr>
        <w:pStyle w:val="ListParagraph"/>
        <w:spacing w:after="120" w:line="240" w:lineRule="atLeast"/>
        <w:ind w:left="1134"/>
        <w:rPr>
          <w:rFonts w:asciiTheme="minorHAnsi" w:hAnsiTheme="minorHAnsi" w:cstheme="minorHAnsi"/>
          <w:lang w:val="en-US"/>
        </w:rPr>
      </w:pPr>
    </w:p>
    <w:p w14:paraId="17D5735F" w14:textId="4E112909" w:rsidR="00E4643F" w:rsidRDefault="00F80F6F" w:rsidP="00494F7E">
      <w:pPr>
        <w:pStyle w:val="ListParagraph"/>
        <w:numPr>
          <w:ilvl w:val="2"/>
          <w:numId w:val="15"/>
        </w:numPr>
        <w:spacing w:after="120" w:line="240" w:lineRule="atLeast"/>
        <w:ind w:left="1134" w:hanging="567"/>
        <w:rPr>
          <w:rFonts w:asciiTheme="minorHAnsi" w:hAnsiTheme="minorHAnsi" w:cstheme="minorHAnsi"/>
          <w:lang w:val="en-US"/>
        </w:rPr>
      </w:pPr>
      <w:r w:rsidRPr="00E4643F">
        <w:rPr>
          <w:rFonts w:asciiTheme="minorHAnsi" w:hAnsiTheme="minorHAnsi" w:cstheme="minorHAnsi"/>
          <w:lang w:val="en-US"/>
        </w:rPr>
        <w:t>providing regular training as appropriate to Key Staff, Collaborators and any other persons engaged and controlled by it to perform any activities under this Contract</w:t>
      </w:r>
      <w:r>
        <w:rPr>
          <w:rFonts w:asciiTheme="minorHAnsi" w:hAnsiTheme="minorHAnsi" w:cstheme="minorHAnsi"/>
          <w:lang w:val="en-US"/>
        </w:rPr>
        <w:t>.</w:t>
      </w:r>
    </w:p>
    <w:p w14:paraId="6208A632" w14:textId="77777777" w:rsidR="00966356" w:rsidRDefault="00966356" w:rsidP="00494F7E">
      <w:pPr>
        <w:pStyle w:val="ListParagraph"/>
        <w:spacing w:after="120" w:line="240" w:lineRule="atLeast"/>
        <w:ind w:left="1134" w:hanging="567"/>
        <w:rPr>
          <w:rFonts w:asciiTheme="minorHAnsi" w:hAnsiTheme="minorHAnsi" w:cstheme="minorHAnsi"/>
          <w:lang w:val="en-US"/>
        </w:rPr>
      </w:pPr>
    </w:p>
    <w:p w14:paraId="4DBFABFB" w14:textId="3524EA50" w:rsidR="00F7095B" w:rsidRDefault="00F80F6F" w:rsidP="00494F7E">
      <w:pPr>
        <w:pStyle w:val="ListParagraph"/>
        <w:numPr>
          <w:ilvl w:val="1"/>
          <w:numId w:val="15"/>
        </w:numPr>
        <w:spacing w:after="120" w:line="240" w:lineRule="atLeast"/>
        <w:ind w:left="567"/>
        <w:rPr>
          <w:rFonts w:asciiTheme="minorHAnsi" w:hAnsiTheme="minorHAnsi" w:cstheme="minorHAnsi"/>
          <w:lang w:val="en-US"/>
        </w:rPr>
      </w:pPr>
      <w:r w:rsidRPr="00494F7E">
        <w:rPr>
          <w:rFonts w:asciiTheme="minorHAnsi" w:hAnsiTheme="minorHAnsi" w:cstheme="minorHAnsi"/>
          <w:lang w:val="en-US"/>
        </w:rPr>
        <w:t>The Contractor shall:</w:t>
      </w:r>
    </w:p>
    <w:p w14:paraId="4BA1477A" w14:textId="77777777" w:rsidR="00D4615F" w:rsidRDefault="00D4615F" w:rsidP="00494F7E">
      <w:pPr>
        <w:pStyle w:val="ListParagraph"/>
        <w:spacing w:after="120" w:line="240" w:lineRule="atLeast"/>
        <w:ind w:left="375"/>
        <w:rPr>
          <w:rFonts w:asciiTheme="minorHAnsi" w:hAnsiTheme="minorHAnsi" w:cstheme="minorHAnsi"/>
          <w:lang w:val="en-US"/>
        </w:rPr>
      </w:pPr>
    </w:p>
    <w:p w14:paraId="4D358DC8" w14:textId="1C68C771" w:rsidR="00F7095B" w:rsidRDefault="00F80F6F" w:rsidP="00D4615F">
      <w:pPr>
        <w:pStyle w:val="ListParagraph"/>
        <w:numPr>
          <w:ilvl w:val="2"/>
          <w:numId w:val="15"/>
        </w:numPr>
        <w:spacing w:after="120" w:line="240" w:lineRule="atLeast"/>
        <w:ind w:left="1134" w:hanging="567"/>
        <w:rPr>
          <w:rFonts w:asciiTheme="minorHAnsi" w:hAnsiTheme="minorHAnsi" w:cstheme="minorHAnsi"/>
          <w:lang w:val="en-US"/>
        </w:rPr>
      </w:pPr>
      <w:r w:rsidRPr="00494F7E">
        <w:rPr>
          <w:rFonts w:asciiTheme="minorHAnsi" w:hAnsiTheme="minorHAnsi" w:cstheme="minorHAnsi"/>
          <w:lang w:val="en-US"/>
        </w:rPr>
        <w:t>maintain detailed records of any allegation of Serious Misconduct relating to the performance of any activities under this Contract;</w:t>
      </w:r>
    </w:p>
    <w:p w14:paraId="1966162A" w14:textId="77777777" w:rsidR="00D4615F" w:rsidRDefault="00D4615F" w:rsidP="00494F7E">
      <w:pPr>
        <w:pStyle w:val="ListParagraph"/>
        <w:spacing w:after="120" w:line="240" w:lineRule="atLeast"/>
        <w:ind w:left="1134"/>
        <w:rPr>
          <w:rFonts w:asciiTheme="minorHAnsi" w:hAnsiTheme="minorHAnsi" w:cstheme="minorHAnsi"/>
          <w:lang w:val="en-US"/>
        </w:rPr>
      </w:pPr>
    </w:p>
    <w:p w14:paraId="2B156A36" w14:textId="4DDD76EE" w:rsidR="00294BA9" w:rsidRDefault="00F80F6F" w:rsidP="00D4615F">
      <w:pPr>
        <w:pStyle w:val="ListParagraph"/>
        <w:numPr>
          <w:ilvl w:val="2"/>
          <w:numId w:val="15"/>
        </w:numPr>
        <w:spacing w:after="120" w:line="240" w:lineRule="atLeast"/>
        <w:ind w:left="1134" w:hanging="567"/>
        <w:rPr>
          <w:rFonts w:asciiTheme="minorHAnsi" w:hAnsiTheme="minorHAnsi" w:cstheme="minorHAnsi"/>
          <w:lang w:val="en-US"/>
        </w:rPr>
      </w:pPr>
      <w:r w:rsidRPr="00494F7E">
        <w:rPr>
          <w:rFonts w:asciiTheme="minorHAnsi" w:hAnsiTheme="minorHAnsi" w:cstheme="minorHAnsi"/>
          <w:lang w:val="en-US"/>
        </w:rPr>
        <w:t>report any complaints or concerns regarding possible Serious Misconduct relating to the performance of any activities under this Contract to the relevant authorities (including the Authority and local law enforcement or other agencies)</w:t>
      </w:r>
      <w:r w:rsidR="00F01A32" w:rsidRPr="00F01A32">
        <w:t xml:space="preserve"> </w:t>
      </w:r>
      <w:r w:rsidR="00F01A32" w:rsidRPr="00F01A32">
        <w:rPr>
          <w:rFonts w:asciiTheme="minorHAnsi" w:hAnsiTheme="minorHAnsi" w:cstheme="minorHAnsi"/>
          <w:lang w:val="en-US"/>
        </w:rPr>
        <w:t xml:space="preserve">the Authority’s Representative and the Authority at </w:t>
      </w:r>
      <w:hyperlink r:id="rId11" w:history="1">
        <w:r w:rsidR="005F72B9" w:rsidRPr="00D54817">
          <w:rPr>
            <w:rStyle w:val="Hyperlink"/>
            <w:rFonts w:asciiTheme="minorHAnsi" w:hAnsiTheme="minorHAnsi" w:cstheme="minorHAnsi"/>
            <w:lang w:val="en-US"/>
          </w:rPr>
          <w:t>ODAsafeguardingconcerns@dhsc.gov.uk</w:t>
        </w:r>
      </w:hyperlink>
      <w:r w:rsidR="00F01A32" w:rsidRPr="00F01A32">
        <w:rPr>
          <w:rFonts w:asciiTheme="minorHAnsi" w:hAnsiTheme="minorHAnsi" w:cstheme="minorHAnsi"/>
          <w:lang w:val="en-US"/>
        </w:rPr>
        <w:t>; and</w:t>
      </w:r>
    </w:p>
    <w:p w14:paraId="1A8D0414" w14:textId="63F0E356" w:rsidR="00F7095B" w:rsidRDefault="00F7095B" w:rsidP="00494F7E">
      <w:pPr>
        <w:pStyle w:val="ListParagraph"/>
        <w:spacing w:after="120" w:line="240" w:lineRule="atLeast"/>
        <w:ind w:left="1134"/>
        <w:rPr>
          <w:rFonts w:asciiTheme="minorHAnsi" w:hAnsiTheme="minorHAnsi" w:cstheme="minorHAnsi"/>
          <w:lang w:val="en-US"/>
        </w:rPr>
      </w:pPr>
    </w:p>
    <w:p w14:paraId="2EE2459D" w14:textId="2F90A915" w:rsidR="00F7095B" w:rsidRDefault="00F80F6F" w:rsidP="00494F7E">
      <w:pPr>
        <w:pStyle w:val="ListParagraph"/>
        <w:numPr>
          <w:ilvl w:val="2"/>
          <w:numId w:val="15"/>
        </w:numPr>
        <w:spacing w:after="120" w:line="240" w:lineRule="atLeast"/>
        <w:ind w:left="1134" w:hanging="567"/>
        <w:rPr>
          <w:rFonts w:asciiTheme="minorHAnsi" w:hAnsiTheme="minorHAnsi" w:cstheme="minorHAnsi"/>
          <w:lang w:val="en-US"/>
        </w:rPr>
      </w:pPr>
      <w:r w:rsidRPr="00494F7E">
        <w:rPr>
          <w:rFonts w:asciiTheme="minorHAnsi" w:hAnsiTheme="minorHAnsi" w:cstheme="minorHAnsi"/>
          <w:lang w:val="en-US"/>
        </w:rPr>
        <w:t>take all reasonable steps to ensure that individuals are enabled to report concerns and complaints of any Serious Misconduct through supportive, confidential and accountable mechanisms.</w:t>
      </w:r>
    </w:p>
    <w:p w14:paraId="05BB919E" w14:textId="77777777" w:rsidR="00966356" w:rsidRDefault="00966356" w:rsidP="00494F7E">
      <w:pPr>
        <w:pStyle w:val="ListParagraph"/>
        <w:spacing w:after="120" w:line="240" w:lineRule="atLeast"/>
        <w:ind w:left="0"/>
        <w:rPr>
          <w:rFonts w:asciiTheme="minorHAnsi" w:hAnsiTheme="minorHAnsi" w:cstheme="minorHAnsi"/>
          <w:lang w:val="en-US"/>
        </w:rPr>
      </w:pPr>
    </w:p>
    <w:p w14:paraId="3995636A" w14:textId="36EE333C" w:rsidR="00F7095B" w:rsidRDefault="00F80F6F" w:rsidP="00494F7E">
      <w:pPr>
        <w:pStyle w:val="ListParagraph"/>
        <w:numPr>
          <w:ilvl w:val="1"/>
          <w:numId w:val="15"/>
        </w:numPr>
        <w:spacing w:after="120" w:line="240" w:lineRule="atLeast"/>
        <w:ind w:left="567" w:hanging="567"/>
        <w:rPr>
          <w:rFonts w:asciiTheme="minorHAnsi" w:hAnsiTheme="minorHAnsi" w:cstheme="minorHAnsi"/>
          <w:lang w:val="en-US"/>
        </w:rPr>
      </w:pPr>
      <w:r w:rsidRPr="00494F7E">
        <w:rPr>
          <w:rFonts w:asciiTheme="minorHAnsi" w:hAnsiTheme="minorHAnsi" w:cstheme="minorHAnsi"/>
          <w:lang w:val="en-US"/>
        </w:rPr>
        <w:t>The Contractor shall take all reasonable steps to investigate allegations or suspicions of Serious Misconduct and take appropriate corrective action, including disciplinary action, against individuals</w:t>
      </w:r>
      <w:r w:rsidR="00445F33">
        <w:rPr>
          <w:rFonts w:asciiTheme="minorHAnsi" w:hAnsiTheme="minorHAnsi" w:cstheme="minorHAnsi"/>
          <w:lang w:val="en-US"/>
        </w:rPr>
        <w:t xml:space="preserve">. </w:t>
      </w:r>
    </w:p>
    <w:p w14:paraId="751719F1" w14:textId="77777777" w:rsidR="00E4643F" w:rsidRDefault="00E4643F" w:rsidP="00494F7E">
      <w:pPr>
        <w:pStyle w:val="ListParagraph"/>
        <w:spacing w:after="120" w:line="240" w:lineRule="atLeast"/>
        <w:ind w:left="567" w:hanging="567"/>
        <w:rPr>
          <w:rFonts w:asciiTheme="minorHAnsi" w:hAnsiTheme="minorHAnsi" w:cstheme="minorHAnsi"/>
          <w:lang w:val="en-US"/>
        </w:rPr>
      </w:pPr>
    </w:p>
    <w:p w14:paraId="209B278B" w14:textId="77777777" w:rsidR="00E4643F" w:rsidRDefault="00F80F6F" w:rsidP="00494F7E">
      <w:pPr>
        <w:pStyle w:val="ListParagraph"/>
        <w:numPr>
          <w:ilvl w:val="1"/>
          <w:numId w:val="15"/>
        </w:numPr>
        <w:ind w:left="567" w:hanging="567"/>
        <w:rPr>
          <w:rFonts w:asciiTheme="minorHAnsi" w:hAnsiTheme="minorHAnsi" w:cstheme="minorHAnsi"/>
          <w:lang w:val="en-US"/>
        </w:rPr>
      </w:pPr>
      <w:r w:rsidRPr="00E4643F">
        <w:rPr>
          <w:rFonts w:asciiTheme="minorHAnsi" w:hAnsiTheme="minorHAnsi" w:cstheme="minorHAnsi"/>
          <w:lang w:val="en-US"/>
        </w:rPr>
        <w:t>The Contractor shall, and shall use reasonable efforts to ensure that each Collaborator, sub-contractor or any other person involved in the performance of any activities under this Contract shall comply with all Applicable Laws relating to safeguarding and the protection of children and vulnerable adults including but not limited to the vetting of personnel working closely with children and vulnerable adults in accordance with the UK Safeguarding Vulnerable Groups Act 2006 (as amended).</w:t>
      </w:r>
    </w:p>
    <w:p w14:paraId="5EE5E38A" w14:textId="77777777" w:rsidR="00F01A32" w:rsidRPr="00494F7E" w:rsidRDefault="00F01A32" w:rsidP="00494F7E">
      <w:pPr>
        <w:pStyle w:val="ListParagraph"/>
        <w:rPr>
          <w:rFonts w:asciiTheme="minorHAnsi" w:hAnsiTheme="minorHAnsi" w:cstheme="minorHAnsi"/>
          <w:lang w:val="en-US"/>
        </w:rPr>
      </w:pPr>
    </w:p>
    <w:p w14:paraId="132DCB88" w14:textId="4CA5F623" w:rsidR="00F01A32" w:rsidRDefault="00F80F6F" w:rsidP="00494F7E">
      <w:pPr>
        <w:pStyle w:val="ListParagraph"/>
        <w:numPr>
          <w:ilvl w:val="1"/>
          <w:numId w:val="15"/>
        </w:numPr>
        <w:ind w:left="567" w:hanging="567"/>
        <w:rPr>
          <w:rFonts w:asciiTheme="minorHAnsi" w:hAnsiTheme="minorHAnsi" w:cstheme="minorHAnsi"/>
          <w:lang w:val="en-US"/>
        </w:rPr>
      </w:pPr>
      <w:r>
        <w:rPr>
          <w:rFonts w:asciiTheme="minorHAnsi" w:hAnsiTheme="minorHAnsi" w:cstheme="minorHAnsi"/>
          <w:lang w:val="en-US"/>
        </w:rPr>
        <w:t xml:space="preserve">Where the Authority </w:t>
      </w:r>
      <w:r w:rsidRPr="00F01A32">
        <w:rPr>
          <w:rFonts w:asciiTheme="minorHAnsi" w:hAnsiTheme="minorHAnsi" w:cstheme="minorHAnsi"/>
          <w:lang w:val="en-US"/>
        </w:rPr>
        <w:t>reasonably believes that there is an increased risk to safeguarding, the Contractor shall comply with any reasonable request by the Authority for additional vetting to be undertaken or processes or measures to be put in place</w:t>
      </w:r>
      <w:r>
        <w:rPr>
          <w:rFonts w:asciiTheme="minorHAnsi" w:hAnsiTheme="minorHAnsi" w:cstheme="minorHAnsi"/>
          <w:lang w:val="en-US"/>
        </w:rPr>
        <w:t>.</w:t>
      </w:r>
    </w:p>
    <w:p w14:paraId="616869A4" w14:textId="77777777" w:rsidR="00F01A32" w:rsidRPr="00494F7E" w:rsidRDefault="00F01A32" w:rsidP="00494F7E">
      <w:pPr>
        <w:pStyle w:val="ListParagraph"/>
        <w:ind w:left="567" w:hanging="567"/>
        <w:rPr>
          <w:rFonts w:asciiTheme="minorHAnsi" w:hAnsiTheme="minorHAnsi" w:cstheme="minorHAnsi"/>
          <w:lang w:val="en-US"/>
        </w:rPr>
      </w:pPr>
    </w:p>
    <w:p w14:paraId="6402E7DC" w14:textId="5E646E04" w:rsidR="00F01A32" w:rsidRPr="00F01A32" w:rsidRDefault="00F80F6F" w:rsidP="00494F7E">
      <w:pPr>
        <w:pStyle w:val="ListParagraph"/>
        <w:numPr>
          <w:ilvl w:val="1"/>
          <w:numId w:val="15"/>
        </w:numPr>
        <w:ind w:left="567" w:hanging="567"/>
        <w:rPr>
          <w:rFonts w:asciiTheme="minorHAnsi" w:hAnsiTheme="minorHAnsi" w:cstheme="minorHAnsi"/>
          <w:lang w:val="en-US"/>
        </w:rPr>
      </w:pPr>
      <w:r w:rsidRPr="00F01A32">
        <w:rPr>
          <w:rFonts w:asciiTheme="minorHAnsi" w:hAnsiTheme="minorHAnsi" w:cstheme="minorHAnsi"/>
          <w:lang w:val="en-US"/>
        </w:rPr>
        <w:t xml:space="preserve">Within </w:t>
      </w:r>
      <w:r>
        <w:rPr>
          <w:rFonts w:asciiTheme="minorHAnsi" w:hAnsiTheme="minorHAnsi" w:cstheme="minorHAnsi"/>
          <w:lang w:val="en-US"/>
        </w:rPr>
        <w:t>[</w:t>
      </w:r>
      <w:r w:rsidRPr="00F01A32">
        <w:rPr>
          <w:rFonts w:asciiTheme="minorHAnsi" w:hAnsiTheme="minorHAnsi" w:cstheme="minorHAnsi"/>
          <w:lang w:val="en-US"/>
        </w:rPr>
        <w:t>six (6)</w:t>
      </w:r>
      <w:r>
        <w:rPr>
          <w:rFonts w:asciiTheme="minorHAnsi" w:hAnsiTheme="minorHAnsi" w:cstheme="minorHAnsi"/>
          <w:lang w:val="en-US"/>
        </w:rPr>
        <w:t>]</w:t>
      </w:r>
      <w:r w:rsidRPr="00F01A32">
        <w:rPr>
          <w:rFonts w:asciiTheme="minorHAnsi" w:hAnsiTheme="minorHAnsi" w:cstheme="minorHAnsi"/>
          <w:lang w:val="en-US"/>
        </w:rPr>
        <w:t xml:space="preserve"> months of</w:t>
      </w:r>
      <w:r w:rsidR="00F86961">
        <w:rPr>
          <w:rFonts w:asciiTheme="minorHAnsi" w:hAnsiTheme="minorHAnsi" w:cstheme="minorHAnsi"/>
          <w:lang w:val="en-US"/>
        </w:rPr>
        <w:t xml:space="preserve"> signature of thi</w:t>
      </w:r>
      <w:r w:rsidR="00AA0785">
        <w:rPr>
          <w:rFonts w:asciiTheme="minorHAnsi" w:hAnsiTheme="minorHAnsi" w:cstheme="minorHAnsi"/>
          <w:lang w:val="en-US"/>
        </w:rPr>
        <w:t>s</w:t>
      </w:r>
      <w:r w:rsidR="00F86961">
        <w:rPr>
          <w:rFonts w:asciiTheme="minorHAnsi" w:hAnsiTheme="minorHAnsi" w:cstheme="minorHAnsi"/>
          <w:lang w:val="en-US"/>
        </w:rPr>
        <w:t xml:space="preserve"> Contract </w:t>
      </w:r>
      <w:r w:rsidR="008D1526">
        <w:rPr>
          <w:rFonts w:asciiTheme="minorHAnsi" w:hAnsiTheme="minorHAnsi" w:cstheme="minorHAnsi"/>
          <w:lang w:val="en-US"/>
        </w:rPr>
        <w:t xml:space="preserve">and </w:t>
      </w:r>
      <w:r w:rsidR="00AA0785">
        <w:rPr>
          <w:rFonts w:asciiTheme="minorHAnsi" w:hAnsiTheme="minorHAnsi" w:cstheme="minorHAnsi"/>
          <w:lang w:val="en-US"/>
        </w:rPr>
        <w:t xml:space="preserve">again within </w:t>
      </w:r>
      <w:r w:rsidR="005A3BEE">
        <w:rPr>
          <w:rFonts w:asciiTheme="minorHAnsi" w:hAnsiTheme="minorHAnsi" w:cstheme="minorHAnsi"/>
          <w:lang w:val="en-US"/>
        </w:rPr>
        <w:t xml:space="preserve">[six (6)] months of </w:t>
      </w:r>
      <w:r>
        <w:rPr>
          <w:rFonts w:asciiTheme="minorHAnsi" w:hAnsiTheme="minorHAnsi" w:cstheme="minorHAnsi"/>
          <w:lang w:val="en-US"/>
        </w:rPr>
        <w:t xml:space="preserve">expiry or earlier termination of </w:t>
      </w:r>
      <w:r w:rsidRPr="00F01A32">
        <w:rPr>
          <w:rFonts w:asciiTheme="minorHAnsi" w:hAnsiTheme="minorHAnsi" w:cstheme="minorHAnsi"/>
          <w:lang w:val="en-US"/>
        </w:rPr>
        <w:t>th</w:t>
      </w:r>
      <w:r>
        <w:rPr>
          <w:rFonts w:asciiTheme="minorHAnsi" w:hAnsiTheme="minorHAnsi" w:cstheme="minorHAnsi"/>
          <w:lang w:val="en-US"/>
        </w:rPr>
        <w:t>is Contract</w:t>
      </w:r>
      <w:r w:rsidRPr="00F01A32">
        <w:rPr>
          <w:rFonts w:asciiTheme="minorHAnsi" w:hAnsiTheme="minorHAnsi" w:cstheme="minorHAnsi"/>
          <w:lang w:val="en-US"/>
        </w:rPr>
        <w:t xml:space="preserve">, certify to the Authority in writing signed by an officer of the Contractor, compliance with this Clause </w:t>
      </w:r>
      <w:r>
        <w:rPr>
          <w:rFonts w:asciiTheme="minorHAnsi" w:hAnsiTheme="minorHAnsi" w:cstheme="minorHAnsi"/>
          <w:lang w:val="en-US"/>
        </w:rPr>
        <w:t>1</w:t>
      </w:r>
      <w:r w:rsidR="005F72B9">
        <w:rPr>
          <w:rFonts w:asciiTheme="minorHAnsi" w:hAnsiTheme="minorHAnsi" w:cstheme="minorHAnsi"/>
          <w:lang w:val="en-US"/>
        </w:rPr>
        <w:t>6</w:t>
      </w:r>
      <w:r w:rsidRPr="00F01A32">
        <w:rPr>
          <w:rFonts w:asciiTheme="minorHAnsi" w:hAnsiTheme="minorHAnsi" w:cstheme="minorHAnsi"/>
          <w:lang w:val="en-US"/>
        </w:rPr>
        <w:t xml:space="preserve"> by the Contractor and all Collaborators and other persons performing activities under this Contract. The Contractor shall provide such supporting evidence of compliance as the Authority may reasonably request.</w:t>
      </w:r>
    </w:p>
    <w:p w14:paraId="0527C2CA" w14:textId="77777777" w:rsidR="00F01A32" w:rsidRDefault="00F01A32" w:rsidP="00494F7E">
      <w:pPr>
        <w:pStyle w:val="ListParagraph"/>
        <w:ind w:left="567" w:hanging="567"/>
        <w:rPr>
          <w:rFonts w:asciiTheme="minorHAnsi" w:hAnsiTheme="minorHAnsi" w:cstheme="minorHAnsi"/>
          <w:lang w:val="en-US"/>
        </w:rPr>
      </w:pPr>
    </w:p>
    <w:p w14:paraId="72A1DEC1" w14:textId="77777777" w:rsidR="00565137" w:rsidRPr="00494F7E" w:rsidRDefault="00565137" w:rsidP="00494F7E">
      <w:pPr>
        <w:pStyle w:val="ListParagraph"/>
        <w:rPr>
          <w:rFonts w:asciiTheme="minorHAnsi" w:hAnsiTheme="minorHAnsi" w:cstheme="minorHAnsi"/>
          <w:lang w:val="en-US"/>
        </w:rPr>
      </w:pPr>
    </w:p>
    <w:p w14:paraId="13881A7E" w14:textId="2514FFE8" w:rsidR="008A62CA" w:rsidRPr="00952FF5" w:rsidRDefault="00F80F6F" w:rsidP="00494F7E">
      <w:pPr>
        <w:pStyle w:val="ListParagraph"/>
        <w:numPr>
          <w:ilvl w:val="0"/>
          <w:numId w:val="15"/>
        </w:numPr>
        <w:spacing w:after="120" w:line="240" w:lineRule="atLeast"/>
        <w:ind w:left="567" w:hanging="567"/>
        <w:contextualSpacing w:val="0"/>
        <w:rPr>
          <w:rFonts w:asciiTheme="minorHAnsi" w:hAnsiTheme="minorHAnsi" w:cstheme="minorHAnsi"/>
          <w:b/>
          <w:bCs/>
          <w:lang w:val="en-US"/>
        </w:rPr>
      </w:pPr>
      <w:r w:rsidRPr="00952FF5">
        <w:rPr>
          <w:rFonts w:asciiTheme="minorHAnsi" w:hAnsiTheme="minorHAnsi" w:cstheme="minorHAnsi"/>
          <w:b/>
          <w:bCs/>
          <w:lang w:val="en-US"/>
        </w:rPr>
        <w:t>General</w:t>
      </w:r>
    </w:p>
    <w:p w14:paraId="4A5059DC" w14:textId="4A25A3E5" w:rsidR="00E87C10" w:rsidRPr="00E87C10" w:rsidRDefault="00F80F6F" w:rsidP="00494F7E">
      <w:pPr>
        <w:pStyle w:val="ListParagraph"/>
        <w:numPr>
          <w:ilvl w:val="1"/>
          <w:numId w:val="15"/>
        </w:numPr>
        <w:spacing w:after="120" w:line="240" w:lineRule="atLeast"/>
        <w:ind w:left="567" w:hanging="567"/>
        <w:contextualSpacing w:val="0"/>
        <w:rPr>
          <w:rFonts w:asciiTheme="minorHAnsi" w:hAnsiTheme="minorHAnsi" w:cstheme="minorHAnsi"/>
          <w:lang w:val="en-US"/>
        </w:rPr>
      </w:pPr>
      <w:r w:rsidRPr="00E87C10">
        <w:rPr>
          <w:rFonts w:asciiTheme="minorHAnsi" w:hAnsiTheme="minorHAnsi" w:cstheme="minorHAnsi"/>
          <w:lang w:val="en-US"/>
        </w:rPr>
        <w:t xml:space="preserve">Independent contractors: The </w:t>
      </w:r>
      <w:r>
        <w:rPr>
          <w:rFonts w:asciiTheme="minorHAnsi" w:hAnsiTheme="minorHAnsi" w:cstheme="minorHAnsi"/>
          <w:lang w:val="en-US"/>
        </w:rPr>
        <w:t>P</w:t>
      </w:r>
      <w:r w:rsidRPr="00E87C10">
        <w:rPr>
          <w:rFonts w:asciiTheme="minorHAnsi" w:hAnsiTheme="minorHAnsi" w:cstheme="minorHAnsi"/>
          <w:lang w:val="en-US"/>
        </w:rPr>
        <w:t xml:space="preserve">arties are independent </w:t>
      </w:r>
      <w:r>
        <w:rPr>
          <w:rFonts w:asciiTheme="minorHAnsi" w:hAnsiTheme="minorHAnsi" w:cstheme="minorHAnsi"/>
          <w:lang w:val="en-US"/>
        </w:rPr>
        <w:t>contractors</w:t>
      </w:r>
      <w:r w:rsidRPr="00E87C10">
        <w:rPr>
          <w:rFonts w:asciiTheme="minorHAnsi" w:hAnsiTheme="minorHAnsi" w:cstheme="minorHAnsi"/>
          <w:lang w:val="en-US"/>
        </w:rPr>
        <w:t xml:space="preserve"> and are not partners, principal and agent or employer and employee and this Agreement does not establish any joint venture, trust, fiduciary or other relationship between them, other than the contractual relationship expressly provided for in it.  None of the </w:t>
      </w:r>
      <w:r>
        <w:rPr>
          <w:rFonts w:asciiTheme="minorHAnsi" w:hAnsiTheme="minorHAnsi" w:cstheme="minorHAnsi"/>
          <w:lang w:val="en-US"/>
        </w:rPr>
        <w:t>P</w:t>
      </w:r>
      <w:r w:rsidRPr="00E87C10">
        <w:rPr>
          <w:rFonts w:asciiTheme="minorHAnsi" w:hAnsiTheme="minorHAnsi" w:cstheme="minorHAnsi"/>
          <w:lang w:val="en-US"/>
        </w:rPr>
        <w:t>arties shall have, nor shall represent that they have, any authority to make any commitments on the other Party’s behalf.</w:t>
      </w:r>
    </w:p>
    <w:p w14:paraId="7914AC43" w14:textId="4CC2A410" w:rsidR="004F73F2" w:rsidRPr="004F73F2" w:rsidRDefault="00F80F6F" w:rsidP="00494F7E">
      <w:pPr>
        <w:pStyle w:val="ListParagraph"/>
        <w:numPr>
          <w:ilvl w:val="1"/>
          <w:numId w:val="15"/>
        </w:numPr>
        <w:spacing w:after="120" w:line="240" w:lineRule="atLeast"/>
        <w:ind w:left="567" w:hanging="567"/>
        <w:contextualSpacing w:val="0"/>
        <w:rPr>
          <w:rFonts w:asciiTheme="minorHAnsi" w:hAnsiTheme="minorHAnsi" w:cstheme="minorHAnsi"/>
          <w:lang w:val="en-US"/>
        </w:rPr>
      </w:pPr>
      <w:r w:rsidRPr="00CC7C28">
        <w:rPr>
          <w:rFonts w:asciiTheme="minorHAnsi" w:hAnsiTheme="minorHAnsi" w:cstheme="minorHAnsi"/>
          <w:lang w:val="en-US"/>
        </w:rPr>
        <w:t xml:space="preserve">Third Parties: </w:t>
      </w:r>
      <w:r w:rsidRPr="004F73F2">
        <w:rPr>
          <w:rFonts w:asciiTheme="minorHAnsi" w:hAnsiTheme="minorHAnsi" w:cstheme="minorHAnsi"/>
          <w:lang w:val="en-US"/>
        </w:rPr>
        <w:t xml:space="preserve">No person who is not a party to this Agreement is intended to receive a benefit under or have the right to enforce any terms of this Agreement whether pursuant to the </w:t>
      </w:r>
      <w:bookmarkStart w:id="8" w:name="_Hlk158198935"/>
      <w:r w:rsidRPr="004F73F2">
        <w:rPr>
          <w:rFonts w:asciiTheme="minorHAnsi" w:hAnsiTheme="minorHAnsi" w:cstheme="minorHAnsi"/>
          <w:lang w:val="en-US"/>
        </w:rPr>
        <w:t xml:space="preserve">Contracts (Rights of Third Parties) Act 1999 </w:t>
      </w:r>
      <w:bookmarkEnd w:id="8"/>
      <w:r w:rsidRPr="004F73F2">
        <w:rPr>
          <w:rFonts w:asciiTheme="minorHAnsi" w:hAnsiTheme="minorHAnsi" w:cstheme="minorHAnsi"/>
          <w:lang w:val="en-US"/>
        </w:rPr>
        <w:t>or otherwise</w:t>
      </w:r>
      <w:r>
        <w:rPr>
          <w:rFonts w:asciiTheme="minorHAnsi" w:hAnsiTheme="minorHAnsi" w:cstheme="minorHAnsi"/>
          <w:lang w:val="en-US"/>
        </w:rPr>
        <w:t xml:space="preserve"> save that (in accordance with clause </w:t>
      </w:r>
      <w:r>
        <w:rPr>
          <w:rFonts w:asciiTheme="minorHAnsi" w:hAnsiTheme="minorHAnsi" w:cstheme="minorHAnsi"/>
          <w:lang w:val="en-US"/>
        </w:rPr>
        <w:fldChar w:fldCharType="begin"/>
      </w:r>
      <w:r>
        <w:rPr>
          <w:rFonts w:asciiTheme="minorHAnsi" w:hAnsiTheme="minorHAnsi" w:cstheme="minorHAnsi"/>
          <w:lang w:val="en-US"/>
        </w:rPr>
        <w:instrText xml:space="preserve"> REF _Ref126584837 \r \h </w:instrText>
      </w:r>
      <w:r>
        <w:rPr>
          <w:rFonts w:asciiTheme="minorHAnsi" w:hAnsiTheme="minorHAnsi" w:cstheme="minorHAnsi"/>
          <w:lang w:val="en-US"/>
        </w:rPr>
      </w:r>
      <w:r>
        <w:rPr>
          <w:rFonts w:asciiTheme="minorHAnsi" w:hAnsiTheme="minorHAnsi" w:cstheme="minorHAnsi"/>
          <w:lang w:val="en-US"/>
        </w:rPr>
        <w:fldChar w:fldCharType="separate"/>
      </w:r>
      <w:r>
        <w:rPr>
          <w:rFonts w:asciiTheme="minorHAnsi" w:hAnsiTheme="minorHAnsi" w:cstheme="minorHAnsi"/>
          <w:lang w:val="en-US"/>
        </w:rPr>
        <w:t>2.2</w:t>
      </w:r>
      <w:r>
        <w:rPr>
          <w:rFonts w:asciiTheme="minorHAnsi" w:hAnsiTheme="minorHAnsi" w:cstheme="minorHAnsi"/>
          <w:lang w:val="en-US"/>
        </w:rPr>
        <w:fldChar w:fldCharType="end"/>
      </w:r>
      <w:r>
        <w:rPr>
          <w:rFonts w:asciiTheme="minorHAnsi" w:hAnsiTheme="minorHAnsi" w:cstheme="minorHAnsi"/>
          <w:lang w:val="en-US"/>
        </w:rPr>
        <w:t>, the Authority is intended to and may enforce any right or benefit that it enjoys under this Agreement as against any Collaborator</w:t>
      </w:r>
      <w:r w:rsidRPr="004F73F2">
        <w:rPr>
          <w:rFonts w:asciiTheme="minorHAnsi" w:hAnsiTheme="minorHAnsi" w:cstheme="minorHAnsi"/>
          <w:lang w:val="en-US"/>
        </w:rPr>
        <w:t xml:space="preserve">. </w:t>
      </w:r>
    </w:p>
    <w:p w14:paraId="24D8F57B" w14:textId="7CBCBFC3" w:rsidR="00E41360" w:rsidRDefault="00F80F6F" w:rsidP="00494F7E">
      <w:pPr>
        <w:pStyle w:val="ListParagraph"/>
        <w:numPr>
          <w:ilvl w:val="1"/>
          <w:numId w:val="15"/>
        </w:numPr>
        <w:spacing w:after="120" w:line="240" w:lineRule="atLeast"/>
        <w:ind w:left="567" w:hanging="567"/>
        <w:contextualSpacing w:val="0"/>
        <w:rPr>
          <w:rFonts w:asciiTheme="minorHAnsi" w:hAnsiTheme="minorHAnsi" w:cstheme="minorHAnsi"/>
          <w:lang w:val="en-US"/>
        </w:rPr>
      </w:pPr>
      <w:r w:rsidRPr="00E41360">
        <w:rPr>
          <w:rFonts w:asciiTheme="minorHAnsi" w:hAnsiTheme="minorHAnsi" w:cstheme="minorHAnsi"/>
          <w:lang w:val="en-US"/>
        </w:rPr>
        <w:lastRenderedPageBreak/>
        <w:t xml:space="preserve">Further Assurance: The </w:t>
      </w:r>
      <w:r w:rsidR="00E22816">
        <w:rPr>
          <w:rFonts w:asciiTheme="minorHAnsi" w:hAnsiTheme="minorHAnsi" w:cstheme="minorHAnsi"/>
          <w:lang w:val="en-US"/>
        </w:rPr>
        <w:t>Contractor</w:t>
      </w:r>
      <w:r w:rsidRPr="00E41360">
        <w:rPr>
          <w:rFonts w:asciiTheme="minorHAnsi" w:hAnsiTheme="minorHAnsi" w:cstheme="minorHAnsi"/>
          <w:lang w:val="en-US"/>
        </w:rPr>
        <w:t xml:space="preserve"> will, at the request of the Authority, do (or procure others to do) everything necessary to give the Authority the full benefit of </w:t>
      </w:r>
      <w:r w:rsidR="008A69F0">
        <w:rPr>
          <w:rFonts w:asciiTheme="minorHAnsi" w:hAnsiTheme="minorHAnsi" w:cstheme="minorHAnsi"/>
          <w:lang w:val="en-US"/>
        </w:rPr>
        <w:t xml:space="preserve">this Agreement and/or can exercise its rights under </w:t>
      </w:r>
      <w:r w:rsidRPr="00E41360">
        <w:rPr>
          <w:rFonts w:asciiTheme="minorHAnsi" w:hAnsiTheme="minorHAnsi" w:cstheme="minorHAnsi"/>
          <w:lang w:val="en-US"/>
        </w:rPr>
        <w:t xml:space="preserve">this </w:t>
      </w:r>
      <w:r>
        <w:rPr>
          <w:rFonts w:asciiTheme="minorHAnsi" w:hAnsiTheme="minorHAnsi" w:cstheme="minorHAnsi"/>
          <w:lang w:val="en-US"/>
        </w:rPr>
        <w:t>Agreement</w:t>
      </w:r>
      <w:r w:rsidRPr="00E41360">
        <w:rPr>
          <w:rFonts w:asciiTheme="minorHAnsi" w:hAnsiTheme="minorHAnsi" w:cstheme="minorHAnsi"/>
          <w:lang w:val="en-US"/>
        </w:rPr>
        <w:t xml:space="preserve">. </w:t>
      </w:r>
    </w:p>
    <w:p w14:paraId="6968DBE9" w14:textId="1119F9BB" w:rsidR="00E22816" w:rsidRPr="00E41360" w:rsidRDefault="00F80F6F" w:rsidP="00494F7E">
      <w:pPr>
        <w:pStyle w:val="ListParagraph"/>
        <w:numPr>
          <w:ilvl w:val="1"/>
          <w:numId w:val="15"/>
        </w:numPr>
        <w:spacing w:after="120" w:line="240" w:lineRule="atLeast"/>
        <w:ind w:left="567" w:hanging="567"/>
        <w:contextualSpacing w:val="0"/>
        <w:rPr>
          <w:rFonts w:asciiTheme="minorHAnsi" w:hAnsiTheme="minorHAnsi" w:cstheme="minorHAnsi"/>
          <w:lang w:val="en-US"/>
        </w:rPr>
      </w:pPr>
      <w:r>
        <w:rPr>
          <w:rFonts w:asciiTheme="minorHAnsi" w:hAnsiTheme="minorHAnsi" w:cstheme="minorHAnsi"/>
          <w:lang w:val="en-US"/>
        </w:rPr>
        <w:t xml:space="preserve">Process agents: </w:t>
      </w:r>
      <w:r w:rsidRPr="00E22816">
        <w:rPr>
          <w:rFonts w:asciiTheme="minorHAnsi" w:hAnsiTheme="minorHAnsi" w:cstheme="minorHAnsi"/>
          <w:lang w:val="en-US"/>
        </w:rPr>
        <w:t xml:space="preserve">The Contractor appoints </w:t>
      </w:r>
      <w:r w:rsidRPr="00494F7E">
        <w:rPr>
          <w:rFonts w:asciiTheme="minorHAnsi" w:hAnsiTheme="minorHAnsi" w:cstheme="minorHAnsi"/>
          <w:highlight w:val="yellow"/>
          <w:lang w:val="en-US"/>
        </w:rPr>
        <w:t>[name] of [address</w:t>
      </w:r>
      <w:r w:rsidRPr="00E22816">
        <w:rPr>
          <w:rFonts w:asciiTheme="minorHAnsi" w:hAnsiTheme="minorHAnsi" w:cstheme="minorHAnsi"/>
          <w:lang w:val="en-US"/>
        </w:rPr>
        <w:t>] in England as its process agent to receive service of process</w:t>
      </w:r>
      <w:r w:rsidR="00614DA8">
        <w:rPr>
          <w:rFonts w:asciiTheme="minorHAnsi" w:hAnsiTheme="minorHAnsi" w:cstheme="minorHAnsi"/>
          <w:lang w:val="en-US"/>
        </w:rPr>
        <w:t xml:space="preserve"> on its behalf</w:t>
      </w:r>
      <w:r w:rsidRPr="00E22816">
        <w:rPr>
          <w:rFonts w:asciiTheme="minorHAnsi" w:hAnsiTheme="minorHAnsi" w:cstheme="minorHAnsi"/>
          <w:lang w:val="en-US"/>
        </w:rPr>
        <w:t xml:space="preserve"> in any proceedings brought in the jurisdiction of England. Such service will be deemed completed on delivery to such process agent (whether or not it is forwarded to and received by the Contractor). If for any reason the process agent ceases to be able to act as process agent or no longer has an address in England, the Contractor </w:t>
      </w:r>
      <w:r w:rsidR="00614DA8">
        <w:rPr>
          <w:rFonts w:asciiTheme="minorHAnsi" w:hAnsiTheme="minorHAnsi" w:cstheme="minorHAnsi"/>
          <w:lang w:val="en-US"/>
        </w:rPr>
        <w:t xml:space="preserve">shall </w:t>
      </w:r>
      <w:r w:rsidRPr="00E22816">
        <w:rPr>
          <w:rFonts w:asciiTheme="minorHAnsi" w:hAnsiTheme="minorHAnsi" w:cstheme="minorHAnsi"/>
          <w:lang w:val="en-US"/>
        </w:rPr>
        <w:t xml:space="preserve">appoint a substitute process agent and deliver to the Authority a copy of the new process agent’s acceptance of that appointment </w:t>
      </w:r>
      <w:r w:rsidR="00614DA8">
        <w:rPr>
          <w:rFonts w:asciiTheme="minorHAnsi" w:hAnsiTheme="minorHAnsi" w:cstheme="minorHAnsi"/>
          <w:lang w:val="en-US"/>
        </w:rPr>
        <w:t>no later than fourteen (14) days following the retirement of the previous process agent.</w:t>
      </w:r>
      <w:r w:rsidRPr="00E22816">
        <w:rPr>
          <w:rFonts w:asciiTheme="minorHAnsi" w:hAnsiTheme="minorHAnsi" w:cstheme="minorHAnsi"/>
          <w:lang w:val="en-US"/>
        </w:rPr>
        <w:t xml:space="preserve"> Nothing in this </w:t>
      </w:r>
      <w:r>
        <w:rPr>
          <w:rFonts w:asciiTheme="minorHAnsi" w:hAnsiTheme="minorHAnsi" w:cstheme="minorHAnsi"/>
          <w:lang w:val="en-US"/>
        </w:rPr>
        <w:t xml:space="preserve">Agreement </w:t>
      </w:r>
      <w:r w:rsidRPr="00E22816">
        <w:rPr>
          <w:rFonts w:asciiTheme="minorHAnsi" w:hAnsiTheme="minorHAnsi" w:cstheme="minorHAnsi"/>
          <w:lang w:val="en-US"/>
        </w:rPr>
        <w:t>will affect the right to serve process in any other manner permitted by law.</w:t>
      </w:r>
    </w:p>
    <w:p w14:paraId="083191B3" w14:textId="09F490F1" w:rsidR="003E22E3" w:rsidRDefault="00F80F6F" w:rsidP="00494F7E">
      <w:pPr>
        <w:pStyle w:val="ListParagraph"/>
        <w:numPr>
          <w:ilvl w:val="1"/>
          <w:numId w:val="15"/>
        </w:numPr>
        <w:spacing w:after="120" w:line="240" w:lineRule="atLeast"/>
        <w:ind w:left="567" w:hanging="567"/>
        <w:contextualSpacing w:val="0"/>
        <w:rPr>
          <w:rFonts w:asciiTheme="minorHAnsi" w:hAnsiTheme="minorHAnsi" w:cstheme="minorHAnsi"/>
          <w:lang w:val="en-US"/>
        </w:rPr>
      </w:pPr>
      <w:r>
        <w:rPr>
          <w:rFonts w:asciiTheme="minorHAnsi" w:hAnsiTheme="minorHAnsi" w:cstheme="minorHAnsi"/>
          <w:lang w:val="en-US"/>
        </w:rPr>
        <w:t xml:space="preserve">Language: </w:t>
      </w:r>
      <w:r w:rsidRPr="003E22E3">
        <w:rPr>
          <w:rFonts w:asciiTheme="minorHAnsi" w:hAnsiTheme="minorHAnsi" w:cstheme="minorHAnsi"/>
          <w:lang w:val="en-US"/>
        </w:rPr>
        <w:t xml:space="preserve">Any notice given under or in connection with this </w:t>
      </w:r>
      <w:r>
        <w:rPr>
          <w:rFonts w:asciiTheme="minorHAnsi" w:hAnsiTheme="minorHAnsi" w:cstheme="minorHAnsi"/>
          <w:lang w:val="en-US"/>
        </w:rPr>
        <w:t>Agreement</w:t>
      </w:r>
      <w:r w:rsidRPr="003E22E3">
        <w:rPr>
          <w:rFonts w:asciiTheme="minorHAnsi" w:hAnsiTheme="minorHAnsi" w:cstheme="minorHAnsi"/>
          <w:lang w:val="en-US"/>
        </w:rPr>
        <w:t xml:space="preserve"> and any </w:t>
      </w:r>
      <w:r w:rsidR="00A24DA9">
        <w:rPr>
          <w:rFonts w:asciiTheme="minorHAnsi" w:hAnsiTheme="minorHAnsi" w:cstheme="minorHAnsi"/>
          <w:lang w:val="en-US"/>
        </w:rPr>
        <w:t>output from the Research</w:t>
      </w:r>
      <w:r w:rsidRPr="003E22E3">
        <w:rPr>
          <w:rFonts w:asciiTheme="minorHAnsi" w:hAnsiTheme="minorHAnsi" w:cstheme="minorHAnsi"/>
          <w:lang w:val="en-US"/>
        </w:rPr>
        <w:t xml:space="preserve"> and any other communications shall be in English or accompanied by a certified English translation unless otherwise agreed by the Parties.</w:t>
      </w:r>
    </w:p>
    <w:p w14:paraId="2A1DB15E" w14:textId="77777777" w:rsidR="003E22E3" w:rsidRPr="003E22E3" w:rsidRDefault="00F80F6F" w:rsidP="00494F7E">
      <w:pPr>
        <w:pStyle w:val="ListParagraph"/>
        <w:numPr>
          <w:ilvl w:val="1"/>
          <w:numId w:val="15"/>
        </w:numPr>
        <w:spacing w:after="120" w:line="240" w:lineRule="atLeast"/>
        <w:ind w:left="567" w:hanging="567"/>
        <w:contextualSpacing w:val="0"/>
        <w:rPr>
          <w:rFonts w:asciiTheme="minorHAnsi" w:hAnsiTheme="minorHAnsi" w:cstheme="minorHAnsi"/>
          <w:lang w:val="en-US"/>
        </w:rPr>
      </w:pPr>
      <w:r>
        <w:rPr>
          <w:rFonts w:asciiTheme="minorHAnsi" w:hAnsiTheme="minorHAnsi" w:cstheme="minorHAnsi"/>
          <w:lang w:val="en-US"/>
        </w:rPr>
        <w:t>Language: Th</w:t>
      </w:r>
      <w:r w:rsidRPr="003E22E3">
        <w:rPr>
          <w:rFonts w:asciiTheme="minorHAnsi" w:hAnsiTheme="minorHAnsi" w:cstheme="minorHAnsi"/>
          <w:lang w:val="en-US"/>
        </w:rPr>
        <w:t xml:space="preserve">e English language version of this </w:t>
      </w:r>
      <w:r>
        <w:rPr>
          <w:rFonts w:asciiTheme="minorHAnsi" w:hAnsiTheme="minorHAnsi" w:cstheme="minorHAnsi"/>
          <w:lang w:val="en-US"/>
        </w:rPr>
        <w:t>Agreement</w:t>
      </w:r>
      <w:r w:rsidRPr="003E22E3">
        <w:rPr>
          <w:rFonts w:asciiTheme="minorHAnsi" w:hAnsiTheme="minorHAnsi" w:cstheme="minorHAnsi"/>
          <w:lang w:val="en-US"/>
        </w:rPr>
        <w:t xml:space="preserve"> and any notice or other document relating to this </w:t>
      </w:r>
      <w:r>
        <w:rPr>
          <w:rFonts w:asciiTheme="minorHAnsi" w:hAnsiTheme="minorHAnsi" w:cstheme="minorHAnsi"/>
          <w:lang w:val="en-US"/>
        </w:rPr>
        <w:t>Agreement</w:t>
      </w:r>
      <w:r w:rsidRPr="003E22E3">
        <w:rPr>
          <w:rFonts w:asciiTheme="minorHAnsi" w:hAnsiTheme="minorHAnsi" w:cstheme="minorHAnsi"/>
          <w:lang w:val="en-US"/>
        </w:rPr>
        <w:t>, shall prevail in the event of any conflict.</w:t>
      </w:r>
    </w:p>
    <w:p w14:paraId="23F08536" w14:textId="77777777" w:rsidR="00E87C10" w:rsidRPr="00952FF5" w:rsidRDefault="00F80F6F" w:rsidP="00494F7E">
      <w:pPr>
        <w:pStyle w:val="ListParagraph"/>
        <w:numPr>
          <w:ilvl w:val="1"/>
          <w:numId w:val="15"/>
        </w:numPr>
        <w:spacing w:after="120" w:line="240" w:lineRule="atLeast"/>
        <w:ind w:left="567" w:hanging="567"/>
        <w:contextualSpacing w:val="0"/>
        <w:rPr>
          <w:rFonts w:asciiTheme="minorHAnsi" w:hAnsiTheme="minorHAnsi" w:cstheme="minorHAnsi"/>
          <w:lang w:val="en-US"/>
        </w:rPr>
      </w:pPr>
      <w:r w:rsidRPr="00952FF5">
        <w:rPr>
          <w:rFonts w:asciiTheme="minorHAnsi" w:hAnsiTheme="minorHAnsi" w:cstheme="minorHAnsi"/>
          <w:lang w:val="en-US"/>
        </w:rPr>
        <w:t>Amendment</w:t>
      </w:r>
      <w:r>
        <w:rPr>
          <w:rFonts w:asciiTheme="minorHAnsi" w:hAnsiTheme="minorHAnsi" w:cstheme="minorHAnsi"/>
          <w:lang w:val="en-US"/>
        </w:rPr>
        <w:t xml:space="preserve"> - Agreement</w:t>
      </w:r>
      <w:r w:rsidRPr="00952FF5">
        <w:rPr>
          <w:rFonts w:asciiTheme="minorHAnsi" w:hAnsiTheme="minorHAnsi" w:cstheme="minorHAnsi"/>
          <w:lang w:val="en-US"/>
        </w:rPr>
        <w:t>: No amendment or variation to this Agreement or any of Schedules 1 or 2 is valid or effective unless and until it has been recorded in writing and signed by the duly authorized representatives of each Party.</w:t>
      </w:r>
    </w:p>
    <w:p w14:paraId="5D332DD9" w14:textId="677C87F8" w:rsidR="00E87C10" w:rsidRDefault="00F80F6F" w:rsidP="00494F7E">
      <w:pPr>
        <w:pStyle w:val="ListParagraph"/>
        <w:numPr>
          <w:ilvl w:val="1"/>
          <w:numId w:val="15"/>
        </w:numPr>
        <w:spacing w:after="120" w:line="240" w:lineRule="atLeast"/>
        <w:ind w:left="567" w:hanging="567"/>
        <w:contextualSpacing w:val="0"/>
        <w:rPr>
          <w:rFonts w:asciiTheme="minorHAnsi" w:hAnsiTheme="minorHAnsi" w:cstheme="minorHAnsi"/>
          <w:lang w:val="en-US"/>
        </w:rPr>
      </w:pPr>
      <w:r>
        <w:rPr>
          <w:rFonts w:asciiTheme="minorHAnsi" w:hAnsiTheme="minorHAnsi" w:cstheme="minorHAnsi"/>
          <w:lang w:val="en-US"/>
        </w:rPr>
        <w:t>Amendment – Policies: The Authority may revise the Policies as it sees fit.</w:t>
      </w:r>
    </w:p>
    <w:p w14:paraId="4B6274ED" w14:textId="6A4E7B8E" w:rsidR="00E87C10" w:rsidRDefault="00F80F6F" w:rsidP="00494F7E">
      <w:pPr>
        <w:pStyle w:val="ListParagraph"/>
        <w:numPr>
          <w:ilvl w:val="1"/>
          <w:numId w:val="15"/>
        </w:numPr>
        <w:spacing w:after="120" w:line="240" w:lineRule="atLeast"/>
        <w:ind w:left="567" w:hanging="567"/>
        <w:contextualSpacing w:val="0"/>
        <w:rPr>
          <w:rFonts w:asciiTheme="minorHAnsi" w:hAnsiTheme="minorHAnsi" w:cstheme="minorHAnsi"/>
          <w:lang w:val="en-US"/>
        </w:rPr>
      </w:pPr>
      <w:r>
        <w:rPr>
          <w:rFonts w:asciiTheme="minorHAnsi" w:hAnsiTheme="minorHAnsi" w:cstheme="minorHAnsi"/>
          <w:lang w:val="en-US"/>
        </w:rPr>
        <w:t xml:space="preserve">Execution: </w:t>
      </w:r>
      <w:r w:rsidRPr="00E87C10">
        <w:rPr>
          <w:rFonts w:asciiTheme="minorHAnsi" w:hAnsiTheme="minorHAnsi" w:cstheme="minorHAnsi"/>
          <w:lang w:val="en-US"/>
        </w:rPr>
        <w:t>This Agreement may be executed in any number of counterparts, each of which when executed shall constitute a duplicate original, but all the counterparts shall together constitute the one agreement</w:t>
      </w:r>
      <w:r w:rsidR="003E1800">
        <w:rPr>
          <w:rFonts w:asciiTheme="minorHAnsi" w:hAnsiTheme="minorHAnsi" w:cstheme="minorHAnsi"/>
          <w:lang w:val="en-US"/>
        </w:rPr>
        <w:t>.</w:t>
      </w:r>
    </w:p>
    <w:p w14:paraId="72F4E0F1" w14:textId="50E25A7E" w:rsidR="00C10A21" w:rsidRPr="00E87C10" w:rsidRDefault="00F80F6F" w:rsidP="00494F7E">
      <w:pPr>
        <w:pStyle w:val="ListParagraph"/>
        <w:numPr>
          <w:ilvl w:val="1"/>
          <w:numId w:val="15"/>
        </w:numPr>
        <w:spacing w:after="120" w:line="240" w:lineRule="atLeast"/>
        <w:ind w:left="567" w:hanging="567"/>
        <w:contextualSpacing w:val="0"/>
        <w:rPr>
          <w:rFonts w:asciiTheme="minorHAnsi" w:hAnsiTheme="minorHAnsi" w:cstheme="minorHAnsi"/>
          <w:lang w:val="en-US"/>
        </w:rPr>
      </w:pPr>
      <w:r>
        <w:rPr>
          <w:rFonts w:asciiTheme="minorHAnsi" w:hAnsiTheme="minorHAnsi" w:cstheme="minorHAnsi"/>
          <w:lang w:val="en-US"/>
        </w:rPr>
        <w:t xml:space="preserve">Governing Law: </w:t>
      </w:r>
      <w:r w:rsidRPr="003E22E3">
        <w:rPr>
          <w:rFonts w:asciiTheme="minorHAnsi" w:hAnsiTheme="minorHAnsi" w:cstheme="minorHAnsi"/>
          <w:lang w:val="en-US"/>
        </w:rPr>
        <w:t xml:space="preserve">This </w:t>
      </w:r>
      <w:r>
        <w:rPr>
          <w:rFonts w:asciiTheme="minorHAnsi" w:hAnsiTheme="minorHAnsi" w:cstheme="minorHAnsi"/>
          <w:lang w:val="en-US"/>
        </w:rPr>
        <w:t>Agreement</w:t>
      </w:r>
      <w:r w:rsidRPr="003E22E3">
        <w:rPr>
          <w:rFonts w:asciiTheme="minorHAnsi" w:hAnsiTheme="minorHAnsi" w:cstheme="minorHAnsi"/>
          <w:lang w:val="en-US"/>
        </w:rPr>
        <w:t xml:space="preserve"> and any non-contractual obligations arising out of or in connection with it shall be considered as a contract made in England and be construed in accordance with the laws of England and Wales and the parties irrevocably submit to the exclusive jurisdiction of the courts of England save that this exclusive jurisdiction may be waived by the Authority in order to allow disputes, actions, claims or applications to be made in other courts.</w:t>
      </w:r>
    </w:p>
    <w:p w14:paraId="192FCE3F" w14:textId="77777777" w:rsidR="003E1800" w:rsidRDefault="003E1800" w:rsidP="00E87C10">
      <w:pPr>
        <w:pStyle w:val="Level2Number"/>
        <w:widowControl w:val="0"/>
        <w:numPr>
          <w:ilvl w:val="0"/>
          <w:numId w:val="0"/>
        </w:numPr>
        <w:spacing w:before="0" w:line="240" w:lineRule="atLeast"/>
        <w:rPr>
          <w:rStyle w:val="Capitals"/>
          <w:rFonts w:asciiTheme="minorHAnsi" w:hAnsiTheme="minorHAnsi" w:cstheme="minorHAnsi"/>
          <w:sz w:val="22"/>
          <w:szCs w:val="22"/>
        </w:rPr>
      </w:pPr>
    </w:p>
    <w:p w14:paraId="551787A6" w14:textId="77777777" w:rsidR="00752D58" w:rsidRDefault="00752D58" w:rsidP="00E87C10">
      <w:pPr>
        <w:pStyle w:val="Level2Number"/>
        <w:widowControl w:val="0"/>
        <w:numPr>
          <w:ilvl w:val="0"/>
          <w:numId w:val="0"/>
        </w:numPr>
        <w:spacing w:before="0" w:line="240" w:lineRule="atLeast"/>
        <w:rPr>
          <w:rStyle w:val="Capitals"/>
          <w:rFonts w:asciiTheme="minorHAnsi" w:hAnsiTheme="minorHAnsi" w:cstheme="minorHAnsi"/>
          <w:sz w:val="22"/>
          <w:szCs w:val="22"/>
        </w:rPr>
      </w:pPr>
    </w:p>
    <w:p w14:paraId="14BB0711" w14:textId="712A9F8E" w:rsidR="00752D58" w:rsidRDefault="00F80F6F" w:rsidP="00DC1786">
      <w:pPr>
        <w:pStyle w:val="Level2Number"/>
        <w:widowControl w:val="0"/>
        <w:numPr>
          <w:ilvl w:val="0"/>
          <w:numId w:val="0"/>
        </w:numPr>
        <w:spacing w:before="0" w:line="240" w:lineRule="atLeast"/>
        <w:ind w:left="1440" w:firstLine="720"/>
        <w:rPr>
          <w:rStyle w:val="Capitals"/>
          <w:rFonts w:asciiTheme="minorHAnsi" w:hAnsiTheme="minorHAnsi" w:cstheme="minorHAnsi"/>
          <w:sz w:val="22"/>
          <w:szCs w:val="22"/>
        </w:rPr>
      </w:pPr>
      <w:r>
        <w:rPr>
          <w:rStyle w:val="Capitals"/>
          <w:rFonts w:asciiTheme="minorHAnsi" w:hAnsiTheme="minorHAnsi" w:cstheme="minorHAnsi"/>
          <w:sz w:val="22"/>
          <w:szCs w:val="22"/>
        </w:rPr>
        <w:t xml:space="preserve">THE </w:t>
      </w:r>
      <w:r w:rsidRPr="00752D58">
        <w:rPr>
          <w:rStyle w:val="Capitals"/>
          <w:rFonts w:asciiTheme="minorHAnsi" w:hAnsiTheme="minorHAnsi" w:cstheme="minorHAnsi"/>
          <w:sz w:val="22"/>
          <w:szCs w:val="22"/>
        </w:rPr>
        <w:t>remainder of this page is left blank intentionally</w:t>
      </w:r>
    </w:p>
    <w:p w14:paraId="7E45934B" w14:textId="77777777" w:rsidR="00752D58" w:rsidRDefault="00F80F6F">
      <w:pPr>
        <w:spacing w:after="160" w:line="259" w:lineRule="auto"/>
        <w:jc w:val="left"/>
        <w:rPr>
          <w:rStyle w:val="Capitals"/>
          <w:rFonts w:asciiTheme="minorHAnsi" w:hAnsiTheme="minorHAnsi" w:cstheme="minorHAnsi"/>
        </w:rPr>
      </w:pPr>
      <w:r>
        <w:rPr>
          <w:rStyle w:val="Capitals"/>
          <w:rFonts w:asciiTheme="minorHAnsi" w:hAnsiTheme="minorHAnsi" w:cstheme="minorHAnsi"/>
        </w:rPr>
        <w:br w:type="page"/>
      </w:r>
    </w:p>
    <w:p w14:paraId="48793D63" w14:textId="77777777" w:rsidR="00752D58" w:rsidRDefault="00752D58" w:rsidP="00E87C10">
      <w:pPr>
        <w:pStyle w:val="Level2Number"/>
        <w:widowControl w:val="0"/>
        <w:numPr>
          <w:ilvl w:val="0"/>
          <w:numId w:val="0"/>
        </w:numPr>
        <w:spacing w:before="0" w:line="240" w:lineRule="atLeast"/>
        <w:rPr>
          <w:rStyle w:val="Capitals"/>
          <w:rFonts w:asciiTheme="minorHAnsi" w:hAnsiTheme="minorHAnsi" w:cstheme="minorHAnsi"/>
          <w:sz w:val="22"/>
          <w:szCs w:val="22"/>
        </w:rPr>
      </w:pPr>
    </w:p>
    <w:p w14:paraId="67A34B7B" w14:textId="5A080CA5" w:rsidR="00E87C10" w:rsidRDefault="00F80F6F" w:rsidP="00E87C10">
      <w:pPr>
        <w:pStyle w:val="Level2Number"/>
        <w:widowControl w:val="0"/>
        <w:numPr>
          <w:ilvl w:val="0"/>
          <w:numId w:val="0"/>
        </w:numPr>
        <w:spacing w:before="0" w:line="240" w:lineRule="atLeast"/>
        <w:rPr>
          <w:rStyle w:val="BodyDefinitionTerm"/>
          <w:rFonts w:asciiTheme="minorHAnsi" w:hAnsiTheme="minorHAnsi" w:cstheme="minorHAnsi"/>
          <w:sz w:val="22"/>
          <w:szCs w:val="22"/>
        </w:rPr>
      </w:pPr>
      <w:r w:rsidRPr="00627CFA">
        <w:rPr>
          <w:rStyle w:val="Capitals"/>
          <w:rFonts w:asciiTheme="minorHAnsi" w:hAnsiTheme="minorHAnsi" w:cstheme="minorHAnsi"/>
          <w:sz w:val="22"/>
          <w:szCs w:val="22"/>
        </w:rPr>
        <w:t>Agreed</w:t>
      </w:r>
      <w:r w:rsidRPr="00627CFA">
        <w:rPr>
          <w:rFonts w:asciiTheme="minorHAnsi" w:hAnsiTheme="minorHAnsi" w:cstheme="minorHAnsi"/>
          <w:sz w:val="22"/>
          <w:szCs w:val="22"/>
        </w:rPr>
        <w:t xml:space="preserve"> by the parties on the date set out at the head of this </w:t>
      </w:r>
      <w:r w:rsidRPr="00627CFA">
        <w:rPr>
          <w:rStyle w:val="BodyDefinitionTerm"/>
          <w:rFonts w:asciiTheme="minorHAnsi" w:hAnsiTheme="minorHAnsi" w:cstheme="minorHAnsi"/>
          <w:sz w:val="22"/>
          <w:szCs w:val="22"/>
        </w:rPr>
        <w:t>Agreement</w:t>
      </w:r>
    </w:p>
    <w:p w14:paraId="01D9F3E8" w14:textId="77777777" w:rsidR="003E1800" w:rsidRPr="00627CFA" w:rsidRDefault="003E1800" w:rsidP="00E87C10">
      <w:pPr>
        <w:pStyle w:val="Level2Number"/>
        <w:widowControl w:val="0"/>
        <w:numPr>
          <w:ilvl w:val="0"/>
          <w:numId w:val="0"/>
        </w:numPr>
        <w:spacing w:before="0" w:line="240" w:lineRule="atLeast"/>
        <w:rPr>
          <w:rFonts w:asciiTheme="minorHAnsi" w:hAnsiTheme="minorHAnsi" w:cstheme="minorHAnsi"/>
          <w:sz w:val="22"/>
          <w:szCs w:val="22"/>
        </w:rPr>
      </w:pPr>
    </w:p>
    <w:tbl>
      <w:tblPr>
        <w:tblW w:w="0" w:type="auto"/>
        <w:tblLook w:val="04A0" w:firstRow="1" w:lastRow="0" w:firstColumn="1" w:lastColumn="0" w:noHBand="0" w:noVBand="1"/>
      </w:tblPr>
      <w:tblGrid>
        <w:gridCol w:w="3494"/>
        <w:gridCol w:w="5056"/>
      </w:tblGrid>
      <w:tr w:rsidR="00BA611C" w14:paraId="65992301" w14:textId="77777777" w:rsidTr="00A24DA9">
        <w:tc>
          <w:tcPr>
            <w:tcW w:w="3494" w:type="dxa"/>
          </w:tcPr>
          <w:p w14:paraId="5AE84E65" w14:textId="06691737" w:rsidR="00952FF5" w:rsidRPr="00952FF5" w:rsidRDefault="00F80F6F" w:rsidP="00E87C10">
            <w:pPr>
              <w:spacing w:after="120" w:line="240" w:lineRule="atLeast"/>
              <w:rPr>
                <w:rFonts w:asciiTheme="minorHAnsi" w:hAnsiTheme="minorHAnsi" w:cstheme="minorHAnsi"/>
                <w:lang w:val="en-US"/>
              </w:rPr>
            </w:pPr>
            <w:r>
              <w:rPr>
                <w:rFonts w:asciiTheme="minorHAnsi" w:hAnsiTheme="minorHAnsi" w:cstheme="minorHAnsi"/>
                <w:lang w:val="en-US"/>
              </w:rPr>
              <w:t>Signed for the Authority b</w:t>
            </w:r>
            <w:r w:rsidRPr="00952FF5">
              <w:rPr>
                <w:rFonts w:asciiTheme="minorHAnsi" w:hAnsiTheme="minorHAnsi" w:cstheme="minorHAnsi"/>
                <w:lang w:val="en-US"/>
              </w:rPr>
              <w:t xml:space="preserve">y a duly authorised officer or representative to execute this </w:t>
            </w:r>
            <w:r w:rsidR="00A24DA9">
              <w:rPr>
                <w:rFonts w:asciiTheme="minorHAnsi" w:hAnsiTheme="minorHAnsi" w:cstheme="minorHAnsi"/>
                <w:lang w:val="en-US"/>
              </w:rPr>
              <w:t xml:space="preserve">Agreement </w:t>
            </w:r>
            <w:r w:rsidRPr="00952FF5">
              <w:rPr>
                <w:rFonts w:asciiTheme="minorHAnsi" w:hAnsiTheme="minorHAnsi" w:cstheme="minorHAnsi"/>
                <w:lang w:val="en-US"/>
              </w:rPr>
              <w:t>on behalf of the Authority:</w:t>
            </w:r>
          </w:p>
        </w:tc>
        <w:tc>
          <w:tcPr>
            <w:tcW w:w="5056" w:type="dxa"/>
            <w:vMerge w:val="restart"/>
          </w:tcPr>
          <w:p w14:paraId="400D9EFD" w14:textId="13B2212C" w:rsidR="00952FF5" w:rsidRPr="00952FF5" w:rsidRDefault="00F80F6F" w:rsidP="00E87C10">
            <w:pPr>
              <w:spacing w:after="120" w:line="240" w:lineRule="atLeast"/>
              <w:ind w:left="567" w:hanging="567"/>
              <w:rPr>
                <w:rFonts w:asciiTheme="minorHAnsi" w:hAnsiTheme="minorHAnsi" w:cstheme="minorHAnsi"/>
                <w:lang w:val="en-US"/>
              </w:rPr>
            </w:pPr>
            <w:r w:rsidRPr="00952FF5">
              <w:rPr>
                <w:rFonts w:asciiTheme="minorHAnsi" w:hAnsiTheme="minorHAnsi" w:cstheme="minorHAnsi"/>
                <w:lang w:val="en-US"/>
              </w:rPr>
              <w:t>…………………………………………………………</w:t>
            </w:r>
          </w:p>
        </w:tc>
      </w:tr>
      <w:tr w:rsidR="00BA611C" w14:paraId="759FED3C" w14:textId="77777777" w:rsidTr="00A24DA9">
        <w:tc>
          <w:tcPr>
            <w:tcW w:w="3494" w:type="dxa"/>
          </w:tcPr>
          <w:p w14:paraId="5067DA77" w14:textId="77777777" w:rsidR="00952FF5" w:rsidRPr="00952FF5" w:rsidRDefault="00F80F6F" w:rsidP="00E87C10">
            <w:pPr>
              <w:spacing w:after="120" w:line="240" w:lineRule="atLeast"/>
              <w:ind w:left="567" w:hanging="567"/>
              <w:rPr>
                <w:rFonts w:asciiTheme="minorHAnsi" w:hAnsiTheme="minorHAnsi" w:cstheme="minorHAnsi"/>
                <w:b/>
                <w:bCs/>
                <w:lang w:val="en-US"/>
              </w:rPr>
            </w:pPr>
            <w:r w:rsidRPr="00952FF5">
              <w:rPr>
                <w:rFonts w:asciiTheme="minorHAnsi" w:hAnsiTheme="minorHAnsi" w:cstheme="minorHAnsi"/>
                <w:b/>
                <w:bCs/>
                <w:lang w:val="en-US"/>
              </w:rPr>
              <w:t>SIGNATURE</w:t>
            </w:r>
          </w:p>
        </w:tc>
        <w:tc>
          <w:tcPr>
            <w:tcW w:w="5056" w:type="dxa"/>
            <w:vMerge/>
          </w:tcPr>
          <w:p w14:paraId="3B34DA1A" w14:textId="77777777" w:rsidR="00952FF5" w:rsidRPr="00952FF5" w:rsidRDefault="00952FF5" w:rsidP="00E87C10">
            <w:pPr>
              <w:spacing w:after="120" w:line="240" w:lineRule="atLeast"/>
              <w:ind w:left="567" w:hanging="567"/>
              <w:rPr>
                <w:rFonts w:asciiTheme="minorHAnsi" w:hAnsiTheme="minorHAnsi" w:cstheme="minorHAnsi"/>
                <w:lang w:val="en-US"/>
              </w:rPr>
            </w:pPr>
          </w:p>
        </w:tc>
      </w:tr>
      <w:tr w:rsidR="00BA611C" w14:paraId="41AF3C85" w14:textId="77777777" w:rsidTr="00A24DA9">
        <w:tc>
          <w:tcPr>
            <w:tcW w:w="3494" w:type="dxa"/>
          </w:tcPr>
          <w:p w14:paraId="135D162E" w14:textId="77777777" w:rsidR="00952FF5" w:rsidRPr="00952FF5" w:rsidRDefault="00F80F6F" w:rsidP="00E87C10">
            <w:pPr>
              <w:spacing w:after="120" w:line="240" w:lineRule="atLeast"/>
              <w:ind w:left="567" w:hanging="567"/>
              <w:rPr>
                <w:rFonts w:asciiTheme="minorHAnsi" w:hAnsiTheme="minorHAnsi" w:cstheme="minorHAnsi"/>
                <w:b/>
                <w:bCs/>
                <w:lang w:val="en-US"/>
              </w:rPr>
            </w:pPr>
            <w:r w:rsidRPr="00952FF5">
              <w:rPr>
                <w:rFonts w:asciiTheme="minorHAnsi" w:hAnsiTheme="minorHAnsi" w:cstheme="minorHAnsi"/>
                <w:b/>
                <w:bCs/>
                <w:lang w:val="en-US"/>
              </w:rPr>
              <w:t>FULL NAME</w:t>
            </w:r>
          </w:p>
        </w:tc>
        <w:tc>
          <w:tcPr>
            <w:tcW w:w="5056" w:type="dxa"/>
          </w:tcPr>
          <w:p w14:paraId="2FE00F14" w14:textId="6D688AC8" w:rsidR="00952FF5" w:rsidRPr="00952FF5" w:rsidRDefault="00F80F6F" w:rsidP="00E87C10">
            <w:pPr>
              <w:spacing w:after="120" w:line="240" w:lineRule="atLeast"/>
              <w:ind w:left="567" w:hanging="567"/>
              <w:rPr>
                <w:rFonts w:asciiTheme="minorHAnsi" w:hAnsiTheme="minorHAnsi" w:cstheme="minorHAnsi"/>
                <w:lang w:val="en-US"/>
              </w:rPr>
            </w:pPr>
            <w:r w:rsidRPr="00952FF5">
              <w:rPr>
                <w:rFonts w:asciiTheme="minorHAnsi" w:hAnsiTheme="minorHAnsi" w:cstheme="minorHAnsi"/>
                <w:lang w:val="en-US"/>
              </w:rPr>
              <w:t>…………………………………………………………</w:t>
            </w:r>
          </w:p>
        </w:tc>
      </w:tr>
      <w:tr w:rsidR="00BA611C" w14:paraId="7E4430DB" w14:textId="77777777" w:rsidTr="00A24DA9">
        <w:tc>
          <w:tcPr>
            <w:tcW w:w="3494" w:type="dxa"/>
          </w:tcPr>
          <w:p w14:paraId="7AB19461" w14:textId="77777777" w:rsidR="00952FF5" w:rsidRPr="00952FF5" w:rsidRDefault="00F80F6F" w:rsidP="00E87C10">
            <w:pPr>
              <w:spacing w:after="120" w:line="240" w:lineRule="atLeast"/>
              <w:rPr>
                <w:rFonts w:asciiTheme="minorHAnsi" w:hAnsiTheme="minorHAnsi" w:cstheme="minorHAnsi"/>
                <w:b/>
                <w:bCs/>
                <w:lang w:val="en-US"/>
              </w:rPr>
            </w:pPr>
            <w:r w:rsidRPr="00952FF5">
              <w:rPr>
                <w:rFonts w:asciiTheme="minorHAnsi" w:hAnsiTheme="minorHAnsi" w:cstheme="minorHAnsi"/>
                <w:b/>
                <w:bCs/>
                <w:lang w:val="en-US"/>
              </w:rPr>
              <w:t>POSITION HELD ON BEHALF OF THE AUTHORITY</w:t>
            </w:r>
          </w:p>
        </w:tc>
        <w:tc>
          <w:tcPr>
            <w:tcW w:w="5056" w:type="dxa"/>
          </w:tcPr>
          <w:p w14:paraId="624EA606" w14:textId="77777777" w:rsidR="00952FF5" w:rsidRPr="00952FF5" w:rsidRDefault="00F80F6F" w:rsidP="00E87C10">
            <w:pPr>
              <w:spacing w:after="120" w:line="240" w:lineRule="atLeast"/>
              <w:ind w:left="567" w:hanging="567"/>
              <w:rPr>
                <w:rFonts w:asciiTheme="minorHAnsi" w:hAnsiTheme="minorHAnsi" w:cstheme="minorHAnsi"/>
                <w:lang w:val="en-US"/>
              </w:rPr>
            </w:pPr>
            <w:r w:rsidRPr="00952FF5">
              <w:rPr>
                <w:rFonts w:asciiTheme="minorHAnsi" w:hAnsiTheme="minorHAnsi" w:cstheme="minorHAnsi"/>
                <w:lang w:val="en-US"/>
              </w:rPr>
              <w:t>…………………………………………………………</w:t>
            </w:r>
          </w:p>
        </w:tc>
      </w:tr>
      <w:tr w:rsidR="00BA611C" w14:paraId="0E1A7356" w14:textId="77777777" w:rsidTr="00A24DA9">
        <w:tc>
          <w:tcPr>
            <w:tcW w:w="3494" w:type="dxa"/>
          </w:tcPr>
          <w:p w14:paraId="143E9709" w14:textId="77777777" w:rsidR="00952FF5" w:rsidRPr="00952FF5" w:rsidRDefault="00F80F6F" w:rsidP="00E87C10">
            <w:pPr>
              <w:spacing w:after="120" w:line="240" w:lineRule="atLeast"/>
              <w:ind w:left="567" w:hanging="567"/>
              <w:rPr>
                <w:rFonts w:asciiTheme="minorHAnsi" w:hAnsiTheme="minorHAnsi" w:cstheme="minorHAnsi"/>
                <w:b/>
                <w:bCs/>
                <w:lang w:val="en-US"/>
              </w:rPr>
            </w:pPr>
            <w:r w:rsidRPr="00952FF5">
              <w:rPr>
                <w:rFonts w:asciiTheme="minorHAnsi" w:hAnsiTheme="minorHAnsi" w:cstheme="minorHAnsi"/>
                <w:b/>
                <w:bCs/>
                <w:lang w:val="en-US"/>
              </w:rPr>
              <w:t>DATE</w:t>
            </w:r>
          </w:p>
        </w:tc>
        <w:tc>
          <w:tcPr>
            <w:tcW w:w="5056" w:type="dxa"/>
          </w:tcPr>
          <w:p w14:paraId="4B156041" w14:textId="77777777" w:rsidR="00952FF5" w:rsidRPr="00952FF5" w:rsidRDefault="00F80F6F" w:rsidP="00E87C10">
            <w:pPr>
              <w:spacing w:after="120" w:line="240" w:lineRule="atLeast"/>
              <w:ind w:left="567" w:hanging="567"/>
              <w:rPr>
                <w:rFonts w:asciiTheme="minorHAnsi" w:hAnsiTheme="minorHAnsi" w:cstheme="minorHAnsi"/>
                <w:lang w:val="en-US"/>
              </w:rPr>
            </w:pPr>
            <w:r w:rsidRPr="00952FF5">
              <w:rPr>
                <w:rFonts w:asciiTheme="minorHAnsi" w:hAnsiTheme="minorHAnsi" w:cstheme="minorHAnsi"/>
                <w:lang w:val="en-US"/>
              </w:rPr>
              <w:t>…………………………………………………………</w:t>
            </w:r>
          </w:p>
        </w:tc>
      </w:tr>
      <w:tr w:rsidR="00BA611C" w14:paraId="72932258" w14:textId="77777777" w:rsidTr="00A24DA9">
        <w:tc>
          <w:tcPr>
            <w:tcW w:w="3494" w:type="dxa"/>
          </w:tcPr>
          <w:p w14:paraId="23C6970B" w14:textId="77777777" w:rsidR="00A24DA9" w:rsidRPr="00952FF5" w:rsidRDefault="00A24DA9" w:rsidP="00E87C10">
            <w:pPr>
              <w:spacing w:after="120" w:line="240" w:lineRule="atLeast"/>
              <w:ind w:left="567" w:hanging="567"/>
              <w:rPr>
                <w:rFonts w:asciiTheme="minorHAnsi" w:hAnsiTheme="minorHAnsi" w:cstheme="minorHAnsi"/>
                <w:b/>
                <w:bCs/>
                <w:lang w:val="en-US"/>
              </w:rPr>
            </w:pPr>
          </w:p>
        </w:tc>
        <w:tc>
          <w:tcPr>
            <w:tcW w:w="5056" w:type="dxa"/>
          </w:tcPr>
          <w:p w14:paraId="149D5358" w14:textId="77777777" w:rsidR="00A24DA9" w:rsidRPr="00952FF5" w:rsidRDefault="00A24DA9" w:rsidP="00E87C10">
            <w:pPr>
              <w:spacing w:after="120" w:line="240" w:lineRule="atLeast"/>
              <w:ind w:left="567" w:hanging="567"/>
              <w:rPr>
                <w:rFonts w:asciiTheme="minorHAnsi" w:hAnsiTheme="minorHAnsi" w:cstheme="minorHAnsi"/>
                <w:lang w:val="en-US"/>
              </w:rPr>
            </w:pPr>
          </w:p>
        </w:tc>
      </w:tr>
      <w:tr w:rsidR="00BA611C" w14:paraId="54674D86" w14:textId="77777777" w:rsidTr="00A24DA9">
        <w:tc>
          <w:tcPr>
            <w:tcW w:w="3494" w:type="dxa"/>
          </w:tcPr>
          <w:p w14:paraId="25383AF8" w14:textId="3EA99934" w:rsidR="00952FF5" w:rsidRPr="00952FF5" w:rsidRDefault="00F80F6F" w:rsidP="00E87C10">
            <w:pPr>
              <w:spacing w:after="120" w:line="240" w:lineRule="atLeast"/>
              <w:rPr>
                <w:rFonts w:asciiTheme="minorHAnsi" w:hAnsiTheme="minorHAnsi" w:cstheme="minorHAnsi"/>
                <w:lang w:val="en-US"/>
              </w:rPr>
            </w:pPr>
            <w:r>
              <w:rPr>
                <w:rFonts w:asciiTheme="minorHAnsi" w:hAnsiTheme="minorHAnsi" w:cstheme="minorHAnsi"/>
                <w:lang w:val="en-US"/>
              </w:rPr>
              <w:t>Signed f</w:t>
            </w:r>
            <w:r w:rsidRPr="00952FF5">
              <w:rPr>
                <w:rFonts w:asciiTheme="minorHAnsi" w:hAnsiTheme="minorHAnsi" w:cstheme="minorHAnsi"/>
                <w:lang w:val="en-US"/>
              </w:rPr>
              <w:t xml:space="preserve">or the </w:t>
            </w:r>
            <w:r w:rsidR="001D2A63" w:rsidRPr="001D2A63">
              <w:rPr>
                <w:rFonts w:asciiTheme="minorHAnsi" w:hAnsiTheme="minorHAnsi" w:cstheme="minorHAnsi"/>
                <w:lang w:val="en-US"/>
              </w:rPr>
              <w:t xml:space="preserve">Contractor </w:t>
            </w:r>
            <w:r w:rsidRPr="00952FF5">
              <w:rPr>
                <w:rFonts w:asciiTheme="minorHAnsi" w:hAnsiTheme="minorHAnsi" w:cstheme="minorHAnsi"/>
                <w:lang w:val="en-US"/>
              </w:rPr>
              <w:t xml:space="preserve">by a duly authorised officer or representative to execute this </w:t>
            </w:r>
            <w:r>
              <w:rPr>
                <w:rFonts w:asciiTheme="minorHAnsi" w:hAnsiTheme="minorHAnsi" w:cstheme="minorHAnsi"/>
                <w:lang w:val="en-US"/>
              </w:rPr>
              <w:t>Agreement</w:t>
            </w:r>
            <w:r w:rsidRPr="00952FF5">
              <w:rPr>
                <w:rFonts w:asciiTheme="minorHAnsi" w:hAnsiTheme="minorHAnsi" w:cstheme="minorHAnsi"/>
                <w:lang w:val="en-US"/>
              </w:rPr>
              <w:t xml:space="preserve"> on behalf of the </w:t>
            </w:r>
            <w:r w:rsidR="001D2A63" w:rsidRPr="001D2A63">
              <w:rPr>
                <w:rFonts w:asciiTheme="minorHAnsi" w:hAnsiTheme="minorHAnsi" w:cstheme="minorHAnsi"/>
                <w:lang w:val="en-US"/>
              </w:rPr>
              <w:t>Contractor</w:t>
            </w:r>
            <w:r w:rsidRPr="00952FF5">
              <w:rPr>
                <w:rFonts w:asciiTheme="minorHAnsi" w:hAnsiTheme="minorHAnsi" w:cstheme="minorHAnsi"/>
                <w:lang w:val="en-US"/>
              </w:rPr>
              <w:t>:</w:t>
            </w:r>
          </w:p>
        </w:tc>
        <w:tc>
          <w:tcPr>
            <w:tcW w:w="5056" w:type="dxa"/>
            <w:vMerge w:val="restart"/>
          </w:tcPr>
          <w:p w14:paraId="3906C95A" w14:textId="4CBEDD0B" w:rsidR="00952FF5" w:rsidRPr="00952FF5" w:rsidRDefault="00F80F6F" w:rsidP="00E87C10">
            <w:pPr>
              <w:spacing w:after="120" w:line="240" w:lineRule="atLeast"/>
              <w:ind w:left="567" w:hanging="567"/>
              <w:rPr>
                <w:rFonts w:asciiTheme="minorHAnsi" w:hAnsiTheme="minorHAnsi" w:cstheme="minorHAnsi"/>
                <w:lang w:val="en-US"/>
              </w:rPr>
            </w:pPr>
            <w:r w:rsidRPr="00952FF5">
              <w:rPr>
                <w:rFonts w:asciiTheme="minorHAnsi" w:hAnsiTheme="minorHAnsi" w:cstheme="minorHAnsi"/>
                <w:lang w:val="en-US"/>
              </w:rPr>
              <w:t>…………………………………………………………</w:t>
            </w:r>
          </w:p>
        </w:tc>
      </w:tr>
      <w:tr w:rsidR="00BA611C" w14:paraId="30E1775C" w14:textId="77777777" w:rsidTr="00A24DA9">
        <w:tc>
          <w:tcPr>
            <w:tcW w:w="3494" w:type="dxa"/>
          </w:tcPr>
          <w:p w14:paraId="1A15E0A1" w14:textId="77777777" w:rsidR="00952FF5" w:rsidRPr="00952FF5" w:rsidRDefault="00F80F6F" w:rsidP="00E87C10">
            <w:pPr>
              <w:spacing w:after="120" w:line="240" w:lineRule="atLeast"/>
              <w:ind w:left="567" w:hanging="567"/>
              <w:rPr>
                <w:rFonts w:asciiTheme="minorHAnsi" w:hAnsiTheme="minorHAnsi" w:cstheme="minorHAnsi"/>
                <w:b/>
                <w:bCs/>
                <w:lang w:val="en-US"/>
              </w:rPr>
            </w:pPr>
            <w:r w:rsidRPr="00952FF5">
              <w:rPr>
                <w:rFonts w:asciiTheme="minorHAnsi" w:hAnsiTheme="minorHAnsi" w:cstheme="minorHAnsi"/>
                <w:b/>
                <w:bCs/>
                <w:lang w:val="en-US"/>
              </w:rPr>
              <w:t>SIGNATURE</w:t>
            </w:r>
          </w:p>
        </w:tc>
        <w:tc>
          <w:tcPr>
            <w:tcW w:w="5056" w:type="dxa"/>
            <w:vMerge/>
          </w:tcPr>
          <w:p w14:paraId="545736E3" w14:textId="77777777" w:rsidR="00952FF5" w:rsidRPr="00952FF5" w:rsidRDefault="00952FF5" w:rsidP="00E87C10">
            <w:pPr>
              <w:spacing w:after="120" w:line="240" w:lineRule="atLeast"/>
              <w:ind w:left="567" w:hanging="567"/>
              <w:rPr>
                <w:rFonts w:asciiTheme="minorHAnsi" w:hAnsiTheme="minorHAnsi" w:cstheme="minorHAnsi"/>
                <w:lang w:val="en-US"/>
              </w:rPr>
            </w:pPr>
          </w:p>
        </w:tc>
      </w:tr>
      <w:tr w:rsidR="00BA611C" w14:paraId="0CB6A607" w14:textId="77777777" w:rsidTr="00A24DA9">
        <w:tc>
          <w:tcPr>
            <w:tcW w:w="3494" w:type="dxa"/>
          </w:tcPr>
          <w:p w14:paraId="05AF6F56" w14:textId="502E548C" w:rsidR="00952FF5" w:rsidRPr="00952FF5" w:rsidRDefault="00F80F6F" w:rsidP="00E87C10">
            <w:pPr>
              <w:spacing w:after="120" w:line="240" w:lineRule="atLeast"/>
              <w:ind w:left="567" w:hanging="567"/>
              <w:rPr>
                <w:rFonts w:asciiTheme="minorHAnsi" w:hAnsiTheme="minorHAnsi" w:cstheme="minorHAnsi"/>
                <w:b/>
                <w:bCs/>
                <w:lang w:val="en-US"/>
              </w:rPr>
            </w:pPr>
            <w:r w:rsidRPr="00952FF5">
              <w:rPr>
                <w:rFonts w:asciiTheme="minorHAnsi" w:hAnsiTheme="minorHAnsi" w:cstheme="minorHAnsi"/>
                <w:b/>
                <w:bCs/>
                <w:lang w:val="en-US"/>
              </w:rPr>
              <w:t>FULL NAME</w:t>
            </w:r>
          </w:p>
        </w:tc>
        <w:tc>
          <w:tcPr>
            <w:tcW w:w="5056" w:type="dxa"/>
          </w:tcPr>
          <w:p w14:paraId="364EEBBE" w14:textId="77777777" w:rsidR="00952FF5" w:rsidRPr="00952FF5" w:rsidRDefault="00F80F6F" w:rsidP="00E87C10">
            <w:pPr>
              <w:spacing w:after="120" w:line="240" w:lineRule="atLeast"/>
              <w:ind w:left="567" w:hanging="567"/>
              <w:rPr>
                <w:rFonts w:asciiTheme="minorHAnsi" w:hAnsiTheme="minorHAnsi" w:cstheme="minorHAnsi"/>
                <w:lang w:val="en-US"/>
              </w:rPr>
            </w:pPr>
            <w:r w:rsidRPr="00952FF5">
              <w:rPr>
                <w:rFonts w:asciiTheme="minorHAnsi" w:hAnsiTheme="minorHAnsi" w:cstheme="minorHAnsi"/>
                <w:lang w:val="en-US"/>
              </w:rPr>
              <w:t>…………………………………………………………</w:t>
            </w:r>
          </w:p>
        </w:tc>
      </w:tr>
      <w:tr w:rsidR="00BA611C" w14:paraId="4DE682D2" w14:textId="77777777" w:rsidTr="00A24DA9">
        <w:tc>
          <w:tcPr>
            <w:tcW w:w="3494" w:type="dxa"/>
          </w:tcPr>
          <w:p w14:paraId="560C1164" w14:textId="47EBD66D" w:rsidR="00952FF5" w:rsidRPr="00952FF5" w:rsidRDefault="00F80F6F" w:rsidP="00E87C10">
            <w:pPr>
              <w:spacing w:after="120" w:line="240" w:lineRule="atLeast"/>
              <w:rPr>
                <w:rFonts w:asciiTheme="minorHAnsi" w:hAnsiTheme="minorHAnsi" w:cstheme="minorHAnsi"/>
                <w:b/>
                <w:bCs/>
                <w:lang w:val="en-US"/>
              </w:rPr>
            </w:pPr>
            <w:r w:rsidRPr="00952FF5">
              <w:rPr>
                <w:rFonts w:asciiTheme="minorHAnsi" w:hAnsiTheme="minorHAnsi" w:cstheme="minorHAnsi"/>
                <w:b/>
                <w:bCs/>
                <w:lang w:val="en-US"/>
              </w:rPr>
              <w:t xml:space="preserve">POSITION HELD ON BEHALF OF THE </w:t>
            </w:r>
            <w:r w:rsidR="001D2A63">
              <w:rPr>
                <w:rFonts w:asciiTheme="minorHAnsi" w:hAnsiTheme="minorHAnsi" w:cstheme="minorHAnsi"/>
                <w:b/>
                <w:bCs/>
                <w:lang w:val="en-US"/>
              </w:rPr>
              <w:t>CONTRACTOR</w:t>
            </w:r>
          </w:p>
        </w:tc>
        <w:tc>
          <w:tcPr>
            <w:tcW w:w="5056" w:type="dxa"/>
          </w:tcPr>
          <w:p w14:paraId="3CC0DCE1" w14:textId="77777777" w:rsidR="00952FF5" w:rsidRPr="00952FF5" w:rsidRDefault="00F80F6F" w:rsidP="00E87C10">
            <w:pPr>
              <w:spacing w:after="120" w:line="240" w:lineRule="atLeast"/>
              <w:ind w:left="567" w:hanging="567"/>
              <w:rPr>
                <w:rFonts w:asciiTheme="minorHAnsi" w:hAnsiTheme="minorHAnsi" w:cstheme="minorHAnsi"/>
                <w:lang w:val="en-US"/>
              </w:rPr>
            </w:pPr>
            <w:r w:rsidRPr="00952FF5">
              <w:rPr>
                <w:rFonts w:asciiTheme="minorHAnsi" w:hAnsiTheme="minorHAnsi" w:cstheme="minorHAnsi"/>
                <w:lang w:val="en-US"/>
              </w:rPr>
              <w:t>…………………………………………………………</w:t>
            </w:r>
          </w:p>
        </w:tc>
      </w:tr>
      <w:tr w:rsidR="00BA611C" w14:paraId="62E26F3D" w14:textId="77777777" w:rsidTr="00A24DA9">
        <w:tc>
          <w:tcPr>
            <w:tcW w:w="3494" w:type="dxa"/>
          </w:tcPr>
          <w:p w14:paraId="45A33DAF" w14:textId="77777777" w:rsidR="00952FF5" w:rsidRPr="00952FF5" w:rsidRDefault="00F80F6F" w:rsidP="00E87C10">
            <w:pPr>
              <w:spacing w:after="120" w:line="240" w:lineRule="atLeast"/>
              <w:ind w:left="567" w:hanging="567"/>
              <w:rPr>
                <w:rFonts w:asciiTheme="minorHAnsi" w:hAnsiTheme="minorHAnsi" w:cstheme="minorHAnsi"/>
                <w:b/>
                <w:bCs/>
                <w:lang w:val="en-US"/>
              </w:rPr>
            </w:pPr>
            <w:r w:rsidRPr="00952FF5">
              <w:rPr>
                <w:rFonts w:asciiTheme="minorHAnsi" w:hAnsiTheme="minorHAnsi" w:cstheme="minorHAnsi"/>
                <w:b/>
                <w:bCs/>
                <w:lang w:val="en-US"/>
              </w:rPr>
              <w:t>DATE</w:t>
            </w:r>
          </w:p>
        </w:tc>
        <w:tc>
          <w:tcPr>
            <w:tcW w:w="5056" w:type="dxa"/>
          </w:tcPr>
          <w:p w14:paraId="62EE1682" w14:textId="77777777" w:rsidR="00952FF5" w:rsidRPr="00952FF5" w:rsidRDefault="00F80F6F" w:rsidP="00E87C10">
            <w:pPr>
              <w:spacing w:after="120" w:line="240" w:lineRule="atLeast"/>
              <w:ind w:left="567" w:hanging="567"/>
              <w:rPr>
                <w:rFonts w:asciiTheme="minorHAnsi" w:hAnsiTheme="minorHAnsi" w:cstheme="minorHAnsi"/>
                <w:lang w:val="en-US"/>
              </w:rPr>
            </w:pPr>
            <w:r w:rsidRPr="00952FF5">
              <w:rPr>
                <w:rFonts w:asciiTheme="minorHAnsi" w:hAnsiTheme="minorHAnsi" w:cstheme="minorHAnsi"/>
                <w:lang w:val="en-US"/>
              </w:rPr>
              <w:t>…………………………………………………………</w:t>
            </w:r>
          </w:p>
        </w:tc>
      </w:tr>
    </w:tbl>
    <w:p w14:paraId="3C9EE985" w14:textId="77777777" w:rsidR="00952FF5" w:rsidRDefault="00952FF5" w:rsidP="00E87C10">
      <w:pPr>
        <w:spacing w:after="120" w:line="240" w:lineRule="atLeast"/>
        <w:ind w:left="567" w:hanging="567"/>
        <w:rPr>
          <w:rFonts w:asciiTheme="minorHAnsi" w:hAnsiTheme="minorHAnsi" w:cstheme="minorHAnsi"/>
        </w:rPr>
      </w:pPr>
    </w:p>
    <w:p w14:paraId="2F5138E5" w14:textId="77777777" w:rsidR="003E1800" w:rsidRDefault="00F80F6F">
      <w:pPr>
        <w:spacing w:after="160" w:line="259" w:lineRule="auto"/>
        <w:jc w:val="left"/>
        <w:rPr>
          <w:rFonts w:asciiTheme="minorHAnsi" w:hAnsiTheme="minorHAnsi" w:cstheme="minorHAnsi"/>
          <w:b/>
          <w:bCs/>
        </w:rPr>
      </w:pPr>
      <w:r>
        <w:rPr>
          <w:rFonts w:asciiTheme="minorHAnsi" w:hAnsiTheme="minorHAnsi" w:cstheme="minorHAnsi"/>
          <w:b/>
          <w:bCs/>
        </w:rPr>
        <w:br w:type="page"/>
      </w:r>
    </w:p>
    <w:p w14:paraId="79BB3AE5" w14:textId="216EB638" w:rsidR="00952FF5" w:rsidRPr="00952FF5" w:rsidRDefault="00F80F6F" w:rsidP="00E87C10">
      <w:pPr>
        <w:spacing w:after="120" w:line="240" w:lineRule="atLeast"/>
        <w:ind w:left="567" w:hanging="567"/>
        <w:jc w:val="center"/>
        <w:rPr>
          <w:rFonts w:asciiTheme="minorHAnsi" w:hAnsiTheme="minorHAnsi" w:cstheme="minorHAnsi"/>
          <w:b/>
          <w:bCs/>
        </w:rPr>
      </w:pPr>
      <w:r w:rsidRPr="00952FF5">
        <w:rPr>
          <w:rFonts w:asciiTheme="minorHAnsi" w:hAnsiTheme="minorHAnsi" w:cstheme="minorHAnsi"/>
          <w:b/>
          <w:bCs/>
        </w:rPr>
        <w:lastRenderedPageBreak/>
        <w:t>Schedule 1</w:t>
      </w:r>
    </w:p>
    <w:p w14:paraId="3BB714BA" w14:textId="11F8BE8E" w:rsidR="00952FF5" w:rsidRDefault="00F80F6F" w:rsidP="00E87C10">
      <w:pPr>
        <w:spacing w:after="120" w:line="240" w:lineRule="atLeast"/>
        <w:ind w:left="567" w:hanging="567"/>
        <w:jc w:val="center"/>
        <w:rPr>
          <w:rFonts w:asciiTheme="minorHAnsi" w:hAnsiTheme="minorHAnsi" w:cstheme="minorHAnsi"/>
          <w:b/>
          <w:bCs/>
        </w:rPr>
      </w:pPr>
      <w:r w:rsidRPr="00952FF5">
        <w:rPr>
          <w:rFonts w:asciiTheme="minorHAnsi" w:hAnsiTheme="minorHAnsi" w:cstheme="minorHAnsi"/>
          <w:b/>
          <w:bCs/>
        </w:rPr>
        <w:t>Research</w:t>
      </w:r>
    </w:p>
    <w:p w14:paraId="368F3E67" w14:textId="77777777" w:rsidR="00305135" w:rsidRDefault="00F80F6F" w:rsidP="00305135">
      <w:pPr>
        <w:spacing w:after="120" w:line="240" w:lineRule="atLeast"/>
        <w:ind w:left="567" w:hanging="567"/>
        <w:rPr>
          <w:rFonts w:asciiTheme="minorHAnsi" w:hAnsiTheme="minorHAnsi" w:cstheme="minorHAnsi"/>
          <w:b/>
          <w:bCs/>
        </w:rPr>
      </w:pPr>
      <w:r>
        <w:rPr>
          <w:rFonts w:asciiTheme="minorHAnsi" w:hAnsiTheme="minorHAnsi" w:cstheme="minorHAnsi"/>
          <w:b/>
          <w:bCs/>
        </w:rPr>
        <w:t xml:space="preserve">Drop Dead Date: </w:t>
      </w:r>
    </w:p>
    <w:p w14:paraId="03E62B59" w14:textId="7EC9EAB9" w:rsidR="00305135" w:rsidRDefault="00F80F6F" w:rsidP="00305135">
      <w:pPr>
        <w:spacing w:after="120" w:line="240" w:lineRule="atLeast"/>
        <w:ind w:left="567" w:hanging="567"/>
        <w:rPr>
          <w:rFonts w:asciiTheme="minorHAnsi" w:hAnsiTheme="minorHAnsi" w:cstheme="minorHAnsi"/>
          <w:b/>
          <w:bCs/>
        </w:rPr>
      </w:pPr>
      <w:r>
        <w:rPr>
          <w:rFonts w:asciiTheme="minorHAnsi" w:hAnsiTheme="minorHAnsi" w:cstheme="minorHAnsi"/>
          <w:b/>
          <w:bCs/>
        </w:rPr>
        <w:t>[…………….]</w:t>
      </w:r>
    </w:p>
    <w:p w14:paraId="233ECA52" w14:textId="79F50F9D" w:rsidR="000B57B0" w:rsidRDefault="000B57B0" w:rsidP="00305135">
      <w:pPr>
        <w:spacing w:after="120" w:line="240" w:lineRule="atLeast"/>
        <w:ind w:left="567" w:hanging="567"/>
        <w:rPr>
          <w:rFonts w:asciiTheme="minorHAnsi" w:hAnsiTheme="minorHAnsi" w:cstheme="minorHAnsi"/>
          <w:b/>
          <w:bCs/>
        </w:rPr>
      </w:pPr>
    </w:p>
    <w:p w14:paraId="496501A8" w14:textId="4A6FE92C" w:rsidR="000B57B0" w:rsidRDefault="00F80F6F" w:rsidP="00305135">
      <w:pPr>
        <w:spacing w:after="120" w:line="240" w:lineRule="atLeast"/>
        <w:ind w:left="567" w:hanging="567"/>
        <w:rPr>
          <w:rFonts w:asciiTheme="minorHAnsi" w:hAnsiTheme="minorHAnsi" w:cstheme="minorHAnsi"/>
          <w:b/>
          <w:bCs/>
        </w:rPr>
      </w:pPr>
      <w:r>
        <w:rPr>
          <w:rFonts w:asciiTheme="minorHAnsi" w:hAnsiTheme="minorHAnsi" w:cstheme="minorHAnsi"/>
          <w:b/>
          <w:bCs/>
        </w:rPr>
        <w:t>Collaboration Milestone Date:</w:t>
      </w:r>
    </w:p>
    <w:p w14:paraId="42512C54" w14:textId="5345AC26" w:rsidR="000B57B0" w:rsidRPr="00952FF5" w:rsidRDefault="00F80F6F" w:rsidP="00305135">
      <w:pPr>
        <w:spacing w:after="120" w:line="240" w:lineRule="atLeast"/>
        <w:ind w:left="567" w:hanging="567"/>
        <w:rPr>
          <w:rFonts w:asciiTheme="minorHAnsi" w:hAnsiTheme="minorHAnsi" w:cstheme="minorHAnsi"/>
          <w:b/>
          <w:bCs/>
        </w:rPr>
      </w:pPr>
      <w:r>
        <w:rPr>
          <w:rFonts w:asciiTheme="minorHAnsi" w:hAnsiTheme="minorHAnsi" w:cstheme="minorHAnsi"/>
          <w:b/>
          <w:bCs/>
        </w:rPr>
        <w:t>[…3 months after the date of this Agreement…]</w:t>
      </w:r>
    </w:p>
    <w:p w14:paraId="68D21B96" w14:textId="77777777" w:rsidR="00305135" w:rsidRDefault="00305135" w:rsidP="00305135">
      <w:pPr>
        <w:spacing w:after="120" w:line="240" w:lineRule="atLeast"/>
        <w:ind w:left="567" w:hanging="567"/>
        <w:rPr>
          <w:rFonts w:asciiTheme="minorHAnsi" w:hAnsiTheme="minorHAnsi" w:cstheme="minorHAnsi"/>
          <w:b/>
          <w:bCs/>
        </w:rPr>
      </w:pPr>
    </w:p>
    <w:p w14:paraId="517DE56F" w14:textId="30C0A04B" w:rsidR="00305135" w:rsidRDefault="00F80F6F" w:rsidP="00305135">
      <w:pPr>
        <w:spacing w:after="120" w:line="240" w:lineRule="atLeast"/>
        <w:ind w:left="567" w:hanging="567"/>
        <w:rPr>
          <w:rFonts w:asciiTheme="minorHAnsi" w:hAnsiTheme="minorHAnsi" w:cstheme="minorHAnsi"/>
          <w:b/>
          <w:bCs/>
        </w:rPr>
      </w:pPr>
      <w:r>
        <w:rPr>
          <w:rFonts w:asciiTheme="minorHAnsi" w:hAnsiTheme="minorHAnsi" w:cstheme="minorHAnsi"/>
          <w:b/>
          <w:bCs/>
        </w:rPr>
        <w:t>Research:</w:t>
      </w:r>
    </w:p>
    <w:p w14:paraId="0EB304D0" w14:textId="7F8589CC" w:rsidR="00305135" w:rsidRDefault="00F80F6F" w:rsidP="000B57B0">
      <w:pPr>
        <w:spacing w:after="120" w:line="240" w:lineRule="atLeast"/>
        <w:rPr>
          <w:rFonts w:asciiTheme="minorHAnsi" w:hAnsiTheme="minorHAnsi" w:cstheme="minorHAnsi"/>
          <w:b/>
          <w:bCs/>
        </w:rPr>
      </w:pPr>
      <w:r>
        <w:rPr>
          <w:rFonts w:asciiTheme="minorHAnsi" w:hAnsiTheme="minorHAnsi" w:cstheme="minorHAnsi"/>
          <w:b/>
          <w:bCs/>
        </w:rPr>
        <w:t>[Include description of Research</w:t>
      </w:r>
      <w:r w:rsidR="000B57B0">
        <w:rPr>
          <w:rFonts w:asciiTheme="minorHAnsi" w:hAnsiTheme="minorHAnsi" w:cstheme="minorHAnsi"/>
          <w:b/>
          <w:bCs/>
        </w:rPr>
        <w:t xml:space="preserve"> including a description of the role and responsibilities of each of the </w:t>
      </w:r>
      <w:r w:rsidR="00163AD9" w:rsidRPr="00163AD9">
        <w:rPr>
          <w:rFonts w:asciiTheme="minorHAnsi" w:hAnsiTheme="minorHAnsi" w:cstheme="minorHAnsi"/>
          <w:b/>
          <w:bCs/>
        </w:rPr>
        <w:t xml:space="preserve">Contractor </w:t>
      </w:r>
      <w:r w:rsidR="000B57B0">
        <w:rPr>
          <w:rFonts w:asciiTheme="minorHAnsi" w:hAnsiTheme="minorHAnsi" w:cstheme="minorHAnsi"/>
          <w:b/>
          <w:bCs/>
        </w:rPr>
        <w:t>and each Collaborator</w:t>
      </w:r>
      <w:r>
        <w:rPr>
          <w:rFonts w:asciiTheme="minorHAnsi" w:hAnsiTheme="minorHAnsi" w:cstheme="minorHAnsi"/>
          <w:b/>
          <w:bCs/>
        </w:rPr>
        <w:t>]</w:t>
      </w:r>
    </w:p>
    <w:p w14:paraId="319D3BEB" w14:textId="77777777" w:rsidR="00952FF5" w:rsidRDefault="00952FF5" w:rsidP="00E87C10">
      <w:pPr>
        <w:spacing w:after="120" w:line="240" w:lineRule="atLeast"/>
        <w:ind w:left="567" w:hanging="567"/>
        <w:jc w:val="center"/>
        <w:rPr>
          <w:rFonts w:asciiTheme="minorHAnsi" w:hAnsiTheme="minorHAnsi" w:cstheme="minorHAnsi"/>
          <w:b/>
          <w:bCs/>
        </w:rPr>
      </w:pPr>
    </w:p>
    <w:p w14:paraId="1760EF09" w14:textId="19A031A5" w:rsidR="00952FF5" w:rsidRPr="00952FF5" w:rsidRDefault="00F80F6F" w:rsidP="00E87C10">
      <w:pPr>
        <w:spacing w:after="120" w:line="240" w:lineRule="atLeast"/>
        <w:ind w:left="567" w:hanging="567"/>
        <w:jc w:val="center"/>
        <w:rPr>
          <w:rFonts w:asciiTheme="minorHAnsi" w:hAnsiTheme="minorHAnsi" w:cstheme="minorHAnsi"/>
          <w:b/>
          <w:bCs/>
        </w:rPr>
      </w:pPr>
      <w:r w:rsidRPr="00952FF5">
        <w:rPr>
          <w:rFonts w:asciiTheme="minorHAnsi" w:hAnsiTheme="minorHAnsi" w:cstheme="minorHAnsi"/>
          <w:b/>
          <w:bCs/>
        </w:rPr>
        <w:t>Schedule 2</w:t>
      </w:r>
    </w:p>
    <w:p w14:paraId="6F310713" w14:textId="5533674B" w:rsidR="00952FF5" w:rsidRDefault="00F80F6F" w:rsidP="00E87C10">
      <w:pPr>
        <w:spacing w:after="120" w:line="240" w:lineRule="atLeast"/>
        <w:ind w:left="567" w:hanging="567"/>
        <w:jc w:val="center"/>
        <w:rPr>
          <w:rFonts w:asciiTheme="minorHAnsi" w:hAnsiTheme="minorHAnsi" w:cstheme="minorHAnsi"/>
          <w:b/>
          <w:bCs/>
        </w:rPr>
      </w:pPr>
      <w:r w:rsidRPr="00952FF5">
        <w:rPr>
          <w:rFonts w:asciiTheme="minorHAnsi" w:hAnsiTheme="minorHAnsi" w:cstheme="minorHAnsi"/>
          <w:b/>
          <w:bCs/>
        </w:rPr>
        <w:t>Approved Cost</w:t>
      </w:r>
    </w:p>
    <w:p w14:paraId="6F76011A" w14:textId="3BF0CF34" w:rsidR="00CC4C27" w:rsidRPr="00952FF5" w:rsidRDefault="00F80F6F" w:rsidP="00FE655A">
      <w:pPr>
        <w:spacing w:after="120" w:line="240" w:lineRule="atLeast"/>
        <w:ind w:left="567" w:hanging="567"/>
        <w:jc w:val="left"/>
        <w:rPr>
          <w:rFonts w:asciiTheme="minorHAnsi" w:hAnsiTheme="minorHAnsi" w:cstheme="minorHAnsi"/>
          <w:b/>
          <w:bCs/>
        </w:rPr>
      </w:pPr>
      <w:r>
        <w:rPr>
          <w:rFonts w:asciiTheme="minorHAnsi" w:hAnsiTheme="minorHAnsi" w:cstheme="minorHAnsi"/>
          <w:b/>
          <w:bCs/>
        </w:rPr>
        <w:t xml:space="preserve">Please insert </w:t>
      </w:r>
      <w:r w:rsidR="001252A0">
        <w:rPr>
          <w:rFonts w:asciiTheme="minorHAnsi" w:hAnsiTheme="minorHAnsi" w:cstheme="minorHAnsi"/>
          <w:b/>
          <w:bCs/>
        </w:rPr>
        <w:t xml:space="preserve">payment schedule, </w:t>
      </w:r>
      <w:r>
        <w:rPr>
          <w:rFonts w:asciiTheme="minorHAnsi" w:hAnsiTheme="minorHAnsi" w:cstheme="minorHAnsi"/>
          <w:b/>
          <w:bCs/>
        </w:rPr>
        <w:t xml:space="preserve">bank details </w:t>
      </w:r>
    </w:p>
    <w:p w14:paraId="28BDAFB3" w14:textId="77777777" w:rsidR="00952FF5" w:rsidRDefault="00952FF5" w:rsidP="00E87C10">
      <w:pPr>
        <w:spacing w:after="120" w:line="240" w:lineRule="atLeast"/>
        <w:ind w:left="567" w:hanging="567"/>
        <w:jc w:val="center"/>
        <w:rPr>
          <w:rFonts w:asciiTheme="minorHAnsi" w:hAnsiTheme="minorHAnsi" w:cstheme="minorHAnsi"/>
          <w:b/>
          <w:bCs/>
        </w:rPr>
      </w:pPr>
    </w:p>
    <w:p w14:paraId="6E2798A0" w14:textId="781069F4" w:rsidR="00952FF5" w:rsidRPr="00952FF5" w:rsidRDefault="00F80F6F" w:rsidP="00E87C10">
      <w:pPr>
        <w:spacing w:after="120" w:line="240" w:lineRule="atLeast"/>
        <w:ind w:left="567" w:hanging="567"/>
        <w:jc w:val="center"/>
        <w:rPr>
          <w:rFonts w:asciiTheme="minorHAnsi" w:hAnsiTheme="minorHAnsi" w:cstheme="minorHAnsi"/>
          <w:b/>
          <w:bCs/>
        </w:rPr>
      </w:pPr>
      <w:r w:rsidRPr="00952FF5">
        <w:rPr>
          <w:rFonts w:asciiTheme="minorHAnsi" w:hAnsiTheme="minorHAnsi" w:cstheme="minorHAnsi"/>
          <w:b/>
          <w:bCs/>
        </w:rPr>
        <w:t>Schedule 3</w:t>
      </w:r>
    </w:p>
    <w:p w14:paraId="38538FA6" w14:textId="0C7969BF" w:rsidR="00952FF5" w:rsidRDefault="00F80F6F" w:rsidP="00E87C10">
      <w:pPr>
        <w:spacing w:after="120" w:line="240" w:lineRule="atLeast"/>
        <w:ind w:left="567" w:hanging="567"/>
        <w:jc w:val="center"/>
        <w:rPr>
          <w:rFonts w:asciiTheme="minorHAnsi" w:hAnsiTheme="minorHAnsi" w:cstheme="minorHAnsi"/>
          <w:b/>
          <w:bCs/>
        </w:rPr>
      </w:pPr>
      <w:r w:rsidRPr="00952FF5">
        <w:rPr>
          <w:rFonts w:asciiTheme="minorHAnsi" w:hAnsiTheme="minorHAnsi" w:cstheme="minorHAnsi"/>
          <w:b/>
          <w:bCs/>
        </w:rPr>
        <w:t>Policies</w:t>
      </w:r>
    </w:p>
    <w:p w14:paraId="28DA6FA0" w14:textId="1A643C3D" w:rsidR="00B80469" w:rsidRDefault="00F80F6F" w:rsidP="00B80469">
      <w:pPr>
        <w:spacing w:after="120" w:line="240" w:lineRule="atLeast"/>
        <w:ind w:left="567" w:hanging="567"/>
        <w:rPr>
          <w:rFonts w:asciiTheme="minorHAnsi" w:hAnsiTheme="minorHAnsi" w:cstheme="minorHAnsi"/>
          <w:b/>
          <w:bCs/>
        </w:rPr>
      </w:pPr>
      <w:r>
        <w:rPr>
          <w:rFonts w:asciiTheme="minorHAnsi" w:hAnsiTheme="minorHAnsi" w:cstheme="minorHAnsi"/>
          <w:b/>
          <w:bCs/>
        </w:rPr>
        <w:t>[Expected to include</w:t>
      </w:r>
      <w:r w:rsidR="009D4D68">
        <w:rPr>
          <w:rFonts w:asciiTheme="minorHAnsi" w:hAnsiTheme="minorHAnsi" w:cstheme="minorHAnsi"/>
          <w:b/>
          <w:bCs/>
        </w:rPr>
        <w:t xml:space="preserve"> all NIHR policies that are applicable</w:t>
      </w:r>
      <w:r>
        <w:rPr>
          <w:rFonts w:asciiTheme="minorHAnsi" w:hAnsiTheme="minorHAnsi" w:cstheme="minorHAnsi"/>
          <w:b/>
          <w:bCs/>
        </w:rPr>
        <w:t>:</w:t>
      </w:r>
      <w:r w:rsidR="009D4D68">
        <w:rPr>
          <w:rFonts w:asciiTheme="minorHAnsi" w:hAnsiTheme="minorHAnsi" w:cstheme="minorHAnsi"/>
          <w:b/>
          <w:bCs/>
        </w:rPr>
        <w:t>]</w:t>
      </w:r>
    </w:p>
    <w:p w14:paraId="6EE17C0E" w14:textId="77777777" w:rsidR="00CC4C27" w:rsidRPr="00CC4C27" w:rsidRDefault="00F80F6F" w:rsidP="00CC4C27">
      <w:pPr>
        <w:spacing w:after="120" w:line="240" w:lineRule="atLeast"/>
        <w:rPr>
          <w:rFonts w:asciiTheme="minorHAnsi" w:hAnsiTheme="minorHAnsi" w:cstheme="minorHAnsi"/>
          <w:b/>
          <w:bCs/>
        </w:rPr>
      </w:pPr>
      <w:r w:rsidRPr="00CC4C27">
        <w:rPr>
          <w:rFonts w:asciiTheme="minorHAnsi" w:hAnsiTheme="minorHAnsi" w:cstheme="minorHAnsi"/>
          <w:b/>
          <w:bCs/>
        </w:rPr>
        <w:t xml:space="preserve">NIHR policy on preventing harm in research </w:t>
      </w:r>
    </w:p>
    <w:p w14:paraId="5B610A2A" w14:textId="77777777" w:rsidR="00CC4C27" w:rsidRPr="00CC4C27" w:rsidRDefault="00F80F6F" w:rsidP="00CC4C27">
      <w:pPr>
        <w:spacing w:after="120" w:line="240" w:lineRule="atLeast"/>
        <w:rPr>
          <w:rFonts w:asciiTheme="minorHAnsi" w:hAnsiTheme="minorHAnsi" w:cstheme="minorHAnsi"/>
          <w:b/>
          <w:bCs/>
        </w:rPr>
      </w:pPr>
      <w:r w:rsidRPr="00CC4C27">
        <w:rPr>
          <w:rFonts w:asciiTheme="minorHAnsi" w:hAnsiTheme="minorHAnsi" w:cstheme="minorHAnsi"/>
          <w:b/>
          <w:bCs/>
        </w:rPr>
        <w:t>https://www.nihr.ac.uk/documents/nihr-policy-on-preventing-harm-in-research/27567</w:t>
      </w:r>
    </w:p>
    <w:p w14:paraId="34CFC872" w14:textId="77777777" w:rsidR="00CC4C27" w:rsidRPr="00CC4C27" w:rsidRDefault="00CC4C27" w:rsidP="00CC4C27">
      <w:pPr>
        <w:spacing w:after="120" w:line="240" w:lineRule="atLeast"/>
        <w:rPr>
          <w:rFonts w:asciiTheme="minorHAnsi" w:hAnsiTheme="minorHAnsi" w:cstheme="minorHAnsi"/>
          <w:b/>
          <w:bCs/>
        </w:rPr>
      </w:pPr>
    </w:p>
    <w:p w14:paraId="2249996E" w14:textId="77777777" w:rsidR="00CC4C27" w:rsidRPr="00CC4C27" w:rsidRDefault="00F80F6F" w:rsidP="00CC4C27">
      <w:pPr>
        <w:spacing w:after="120" w:line="240" w:lineRule="atLeast"/>
        <w:rPr>
          <w:rFonts w:asciiTheme="minorHAnsi" w:hAnsiTheme="minorHAnsi" w:cstheme="minorHAnsi"/>
          <w:b/>
          <w:bCs/>
        </w:rPr>
      </w:pPr>
      <w:r w:rsidRPr="00CC4C27">
        <w:rPr>
          <w:rFonts w:asciiTheme="minorHAnsi" w:hAnsiTheme="minorHAnsi" w:cstheme="minorHAnsi"/>
          <w:b/>
          <w:bCs/>
        </w:rPr>
        <w:t>NIHR Safeguarding Guidance</w:t>
      </w:r>
    </w:p>
    <w:p w14:paraId="7C8FC688" w14:textId="77777777" w:rsidR="00CC4C27" w:rsidRPr="00CC4C27" w:rsidRDefault="00F80F6F" w:rsidP="00CC4C27">
      <w:pPr>
        <w:spacing w:after="120" w:line="240" w:lineRule="atLeast"/>
        <w:rPr>
          <w:rFonts w:asciiTheme="minorHAnsi" w:hAnsiTheme="minorHAnsi" w:cstheme="minorHAnsi"/>
          <w:b/>
          <w:bCs/>
        </w:rPr>
      </w:pPr>
      <w:r w:rsidRPr="00CC4C27">
        <w:rPr>
          <w:rFonts w:asciiTheme="minorHAnsi" w:hAnsiTheme="minorHAnsi" w:cstheme="minorHAnsi"/>
          <w:b/>
          <w:bCs/>
        </w:rPr>
        <w:t>https://www.nihr.ac.uk/documents/nihr-safeguarding-guidance/25744</w:t>
      </w:r>
    </w:p>
    <w:p w14:paraId="32C04ABD" w14:textId="77777777" w:rsidR="00CC4C27" w:rsidRPr="00CC4C27" w:rsidRDefault="00CC4C27" w:rsidP="00CC4C27">
      <w:pPr>
        <w:spacing w:after="120" w:line="240" w:lineRule="atLeast"/>
        <w:rPr>
          <w:rFonts w:asciiTheme="minorHAnsi" w:hAnsiTheme="minorHAnsi" w:cstheme="minorHAnsi"/>
          <w:b/>
          <w:bCs/>
        </w:rPr>
      </w:pPr>
    </w:p>
    <w:p w14:paraId="16000DE7" w14:textId="77777777" w:rsidR="00CC4C27" w:rsidRPr="00CC4C27" w:rsidRDefault="00F80F6F" w:rsidP="00CC4C27">
      <w:pPr>
        <w:spacing w:after="120" w:line="240" w:lineRule="atLeast"/>
        <w:rPr>
          <w:rFonts w:asciiTheme="minorHAnsi" w:hAnsiTheme="minorHAnsi" w:cstheme="minorHAnsi"/>
          <w:b/>
          <w:bCs/>
        </w:rPr>
      </w:pPr>
      <w:r w:rsidRPr="00CC4C27">
        <w:rPr>
          <w:rFonts w:asciiTheme="minorHAnsi" w:hAnsiTheme="minorHAnsi" w:cstheme="minorHAnsi"/>
          <w:b/>
          <w:bCs/>
        </w:rPr>
        <w:t xml:space="preserve">NIHR Policy on Bullying and Harassment </w:t>
      </w:r>
    </w:p>
    <w:p w14:paraId="1B221736" w14:textId="77777777" w:rsidR="00CC4C27" w:rsidRPr="00CC4C27" w:rsidRDefault="00F80F6F" w:rsidP="00CC4C27">
      <w:pPr>
        <w:spacing w:after="120" w:line="240" w:lineRule="atLeast"/>
        <w:rPr>
          <w:rFonts w:asciiTheme="minorHAnsi" w:hAnsiTheme="minorHAnsi" w:cstheme="minorHAnsi"/>
          <w:b/>
          <w:bCs/>
        </w:rPr>
      </w:pPr>
      <w:r w:rsidRPr="00CC4C27">
        <w:rPr>
          <w:rFonts w:asciiTheme="minorHAnsi" w:hAnsiTheme="minorHAnsi" w:cstheme="minorHAnsi"/>
          <w:b/>
          <w:bCs/>
        </w:rPr>
        <w:t>https://www.nihr.ac.uk/documents/nihr-policy-on-bullying-and-harassment/24041</w:t>
      </w:r>
    </w:p>
    <w:p w14:paraId="05E12041" w14:textId="77777777" w:rsidR="00CC4C27" w:rsidRPr="00CC4C27" w:rsidRDefault="00CC4C27" w:rsidP="00CC4C27">
      <w:pPr>
        <w:spacing w:after="120" w:line="240" w:lineRule="atLeast"/>
        <w:rPr>
          <w:rFonts w:asciiTheme="minorHAnsi" w:hAnsiTheme="minorHAnsi" w:cstheme="minorHAnsi"/>
          <w:b/>
          <w:bCs/>
        </w:rPr>
      </w:pPr>
    </w:p>
    <w:p w14:paraId="289F027B" w14:textId="77777777" w:rsidR="00CC4C27" w:rsidRPr="00CC4C27" w:rsidRDefault="00F80F6F" w:rsidP="00CC4C27">
      <w:pPr>
        <w:spacing w:after="120" w:line="240" w:lineRule="atLeast"/>
        <w:rPr>
          <w:rFonts w:asciiTheme="minorHAnsi" w:hAnsiTheme="minorHAnsi" w:cstheme="minorHAnsi"/>
          <w:b/>
          <w:bCs/>
        </w:rPr>
      </w:pPr>
      <w:r w:rsidRPr="00CC4C27">
        <w:rPr>
          <w:rFonts w:asciiTheme="minorHAnsi" w:hAnsiTheme="minorHAnsi" w:cstheme="minorHAnsi"/>
          <w:b/>
          <w:bCs/>
        </w:rPr>
        <w:t xml:space="preserve">NIHR Privacy Policy </w:t>
      </w:r>
    </w:p>
    <w:p w14:paraId="772EEA3E" w14:textId="77777777" w:rsidR="00CC4C27" w:rsidRPr="00CC4C27" w:rsidRDefault="00F80F6F" w:rsidP="00CC4C27">
      <w:pPr>
        <w:spacing w:after="120" w:line="240" w:lineRule="atLeast"/>
        <w:rPr>
          <w:rFonts w:asciiTheme="minorHAnsi" w:hAnsiTheme="minorHAnsi" w:cstheme="minorHAnsi"/>
          <w:b/>
          <w:bCs/>
        </w:rPr>
      </w:pPr>
      <w:r w:rsidRPr="00CC4C27">
        <w:rPr>
          <w:rFonts w:asciiTheme="minorHAnsi" w:hAnsiTheme="minorHAnsi" w:cstheme="minorHAnsi"/>
          <w:b/>
          <w:bCs/>
        </w:rPr>
        <w:t>https://www.nihr.ac.uk/documents/nihr-privacy-policy/12242</w:t>
      </w:r>
    </w:p>
    <w:p w14:paraId="5DDD4A40" w14:textId="77777777" w:rsidR="00CC4C27" w:rsidRPr="00CC4C27" w:rsidRDefault="00CC4C27" w:rsidP="00CC4C27">
      <w:pPr>
        <w:spacing w:after="120" w:line="240" w:lineRule="atLeast"/>
        <w:rPr>
          <w:rFonts w:asciiTheme="minorHAnsi" w:hAnsiTheme="minorHAnsi" w:cstheme="minorHAnsi"/>
          <w:b/>
          <w:bCs/>
        </w:rPr>
      </w:pPr>
    </w:p>
    <w:p w14:paraId="0D7671AA" w14:textId="77777777" w:rsidR="00CC4C27" w:rsidRPr="00CC4C27" w:rsidRDefault="00F80F6F" w:rsidP="00CC4C27">
      <w:pPr>
        <w:spacing w:after="120" w:line="240" w:lineRule="atLeast"/>
        <w:rPr>
          <w:rFonts w:asciiTheme="minorHAnsi" w:hAnsiTheme="minorHAnsi" w:cstheme="minorHAnsi"/>
          <w:b/>
          <w:bCs/>
        </w:rPr>
      </w:pPr>
      <w:r w:rsidRPr="00CC4C27">
        <w:rPr>
          <w:rFonts w:asciiTheme="minorHAnsi" w:hAnsiTheme="minorHAnsi" w:cstheme="minorHAnsi"/>
          <w:b/>
          <w:bCs/>
        </w:rPr>
        <w:t xml:space="preserve">Research Outputs and Publications Guidance </w:t>
      </w:r>
    </w:p>
    <w:p w14:paraId="13F33644" w14:textId="77777777" w:rsidR="00CC4C27" w:rsidRPr="00CC4C27" w:rsidRDefault="00F80F6F" w:rsidP="00CC4C27">
      <w:pPr>
        <w:spacing w:after="120" w:line="240" w:lineRule="atLeast"/>
        <w:rPr>
          <w:rFonts w:asciiTheme="minorHAnsi" w:hAnsiTheme="minorHAnsi" w:cstheme="minorHAnsi"/>
          <w:b/>
          <w:bCs/>
        </w:rPr>
      </w:pPr>
      <w:r w:rsidRPr="00CC4C27">
        <w:rPr>
          <w:rFonts w:asciiTheme="minorHAnsi" w:hAnsiTheme="minorHAnsi" w:cstheme="minorHAnsi"/>
          <w:b/>
          <w:bCs/>
        </w:rPr>
        <w:t>https://www.nihr.ac.uk/documents/nihr-research-outputs-and-publications-guidance/12250</w:t>
      </w:r>
    </w:p>
    <w:p w14:paraId="74758852" w14:textId="77777777" w:rsidR="00CC4C27" w:rsidRDefault="00CC4C27" w:rsidP="00CC4C27">
      <w:pPr>
        <w:spacing w:after="120" w:line="240" w:lineRule="atLeast"/>
        <w:rPr>
          <w:rFonts w:asciiTheme="minorHAnsi" w:hAnsiTheme="minorHAnsi" w:cstheme="minorHAnsi"/>
          <w:b/>
          <w:bCs/>
        </w:rPr>
      </w:pPr>
    </w:p>
    <w:p w14:paraId="410A766C" w14:textId="77777777" w:rsidR="006B235E" w:rsidRDefault="006B235E" w:rsidP="00CC4C27">
      <w:pPr>
        <w:spacing w:after="120" w:line="240" w:lineRule="atLeast"/>
        <w:rPr>
          <w:rFonts w:asciiTheme="minorHAnsi" w:hAnsiTheme="minorHAnsi" w:cstheme="minorHAnsi"/>
          <w:b/>
          <w:bCs/>
        </w:rPr>
      </w:pPr>
    </w:p>
    <w:p w14:paraId="22165968" w14:textId="77777777" w:rsidR="006B235E" w:rsidRPr="00CC4C27" w:rsidRDefault="006B235E" w:rsidP="00CC4C27">
      <w:pPr>
        <w:spacing w:after="120" w:line="240" w:lineRule="atLeast"/>
        <w:rPr>
          <w:rFonts w:asciiTheme="minorHAnsi" w:hAnsiTheme="minorHAnsi" w:cstheme="minorHAnsi"/>
          <w:b/>
          <w:bCs/>
        </w:rPr>
      </w:pPr>
    </w:p>
    <w:p w14:paraId="5BFBA5C7" w14:textId="77777777" w:rsidR="00CC4C27" w:rsidRPr="00CC4C27" w:rsidRDefault="00F80F6F" w:rsidP="00CC4C27">
      <w:pPr>
        <w:spacing w:after="120" w:line="240" w:lineRule="atLeast"/>
        <w:rPr>
          <w:rFonts w:asciiTheme="minorHAnsi" w:hAnsiTheme="minorHAnsi" w:cstheme="minorHAnsi"/>
          <w:b/>
          <w:bCs/>
        </w:rPr>
      </w:pPr>
      <w:r w:rsidRPr="00CC4C27">
        <w:rPr>
          <w:rFonts w:asciiTheme="minorHAnsi" w:hAnsiTheme="minorHAnsi" w:cstheme="minorHAnsi"/>
          <w:b/>
          <w:bCs/>
        </w:rPr>
        <w:lastRenderedPageBreak/>
        <w:t xml:space="preserve">UK Policy Framework for Health and Social Care Research </w:t>
      </w:r>
    </w:p>
    <w:p w14:paraId="6013A406" w14:textId="77777777" w:rsidR="00CC4C27" w:rsidRPr="00CC4C27" w:rsidRDefault="00F80F6F" w:rsidP="00CC4C27">
      <w:pPr>
        <w:spacing w:after="120" w:line="240" w:lineRule="atLeast"/>
        <w:rPr>
          <w:rFonts w:asciiTheme="minorHAnsi" w:hAnsiTheme="minorHAnsi" w:cstheme="minorHAnsi"/>
          <w:b/>
          <w:bCs/>
        </w:rPr>
      </w:pPr>
      <w:r w:rsidRPr="00CC4C27">
        <w:rPr>
          <w:rFonts w:asciiTheme="minorHAnsi" w:hAnsiTheme="minorHAnsi" w:cstheme="minorHAnsi"/>
          <w:b/>
          <w:bCs/>
        </w:rPr>
        <w:t>https://www.hra.nhs.uk/planning-and-improving-research/policies-standards-legislation/uk-policy-framework-health-social-care-research/</w:t>
      </w:r>
    </w:p>
    <w:p w14:paraId="6C88671F" w14:textId="77777777" w:rsidR="00CC4C27" w:rsidRPr="00CC4C27" w:rsidRDefault="00CC4C27" w:rsidP="00CC4C27">
      <w:pPr>
        <w:spacing w:after="120" w:line="240" w:lineRule="atLeast"/>
        <w:rPr>
          <w:rFonts w:asciiTheme="minorHAnsi" w:hAnsiTheme="minorHAnsi" w:cstheme="minorHAnsi"/>
          <w:b/>
          <w:bCs/>
        </w:rPr>
      </w:pPr>
    </w:p>
    <w:p w14:paraId="47E91483" w14:textId="77777777" w:rsidR="00CC4C27" w:rsidRPr="00CC4C27" w:rsidRDefault="00F80F6F" w:rsidP="00CC4C27">
      <w:pPr>
        <w:spacing w:after="120" w:line="240" w:lineRule="atLeast"/>
        <w:rPr>
          <w:rFonts w:asciiTheme="minorHAnsi" w:hAnsiTheme="minorHAnsi" w:cstheme="minorHAnsi"/>
          <w:b/>
          <w:bCs/>
        </w:rPr>
      </w:pPr>
      <w:r w:rsidRPr="00CC4C27">
        <w:rPr>
          <w:rFonts w:asciiTheme="minorHAnsi" w:hAnsiTheme="minorHAnsi" w:cstheme="minorHAnsi"/>
          <w:b/>
          <w:bCs/>
        </w:rPr>
        <w:t>Dual Publication Guidance</w:t>
      </w:r>
    </w:p>
    <w:p w14:paraId="53C4AFFE" w14:textId="77777777" w:rsidR="00CC4C27" w:rsidRPr="00CC4C27" w:rsidRDefault="00F80F6F" w:rsidP="00CC4C27">
      <w:pPr>
        <w:spacing w:after="120" w:line="240" w:lineRule="atLeast"/>
        <w:rPr>
          <w:rFonts w:asciiTheme="minorHAnsi" w:hAnsiTheme="minorHAnsi" w:cstheme="minorHAnsi"/>
          <w:b/>
          <w:bCs/>
        </w:rPr>
      </w:pPr>
      <w:r w:rsidRPr="00CC4C27">
        <w:rPr>
          <w:rFonts w:asciiTheme="minorHAnsi" w:hAnsiTheme="minorHAnsi" w:cstheme="minorHAnsi"/>
          <w:b/>
          <w:bCs/>
        </w:rPr>
        <w:t>https://www.journalslibrary.nihr.ac.uk/information-for-authors/our-policies/nihr-dual-publication-policy.htm</w:t>
      </w:r>
    </w:p>
    <w:p w14:paraId="190BDAC4" w14:textId="77777777" w:rsidR="00CC4C27" w:rsidRPr="00CC4C27" w:rsidRDefault="00F80F6F" w:rsidP="00CC4C27">
      <w:pPr>
        <w:spacing w:after="120" w:line="240" w:lineRule="atLeast"/>
        <w:rPr>
          <w:rFonts w:asciiTheme="minorHAnsi" w:hAnsiTheme="minorHAnsi" w:cstheme="minorHAnsi"/>
          <w:b/>
          <w:bCs/>
        </w:rPr>
      </w:pPr>
      <w:r w:rsidRPr="00CC4C27">
        <w:rPr>
          <w:rFonts w:asciiTheme="minorHAnsi" w:hAnsiTheme="minorHAnsi" w:cstheme="minorHAnsi"/>
          <w:b/>
          <w:bCs/>
        </w:rPr>
        <w:t>Embargo Policy:</w:t>
      </w:r>
    </w:p>
    <w:p w14:paraId="76D45EFA" w14:textId="637F1A0A" w:rsidR="00CC4C27" w:rsidRDefault="00F80F6F" w:rsidP="00CC4C27">
      <w:pPr>
        <w:spacing w:after="120" w:line="240" w:lineRule="atLeast"/>
        <w:rPr>
          <w:rFonts w:asciiTheme="minorHAnsi" w:hAnsiTheme="minorHAnsi" w:cstheme="minorHAnsi"/>
          <w:b/>
          <w:bCs/>
        </w:rPr>
      </w:pPr>
      <w:r w:rsidRPr="006B235E">
        <w:rPr>
          <w:rFonts w:asciiTheme="minorHAnsi" w:hAnsiTheme="minorHAnsi" w:cstheme="minorHAnsi"/>
          <w:b/>
          <w:bCs/>
        </w:rPr>
        <w:t>https://www.journalslibrary.nihr.ac.uk/information-for-authors/our-policies/embargo.htm</w:t>
      </w:r>
    </w:p>
    <w:p w14:paraId="2FA326AA" w14:textId="77777777" w:rsidR="00C4450A" w:rsidRDefault="00C4450A" w:rsidP="00CC4C27">
      <w:pPr>
        <w:spacing w:after="120" w:line="240" w:lineRule="atLeast"/>
        <w:rPr>
          <w:rFonts w:asciiTheme="minorHAnsi" w:hAnsiTheme="minorHAnsi" w:cstheme="minorHAnsi"/>
          <w:b/>
          <w:bCs/>
        </w:rPr>
      </w:pPr>
    </w:p>
    <w:p w14:paraId="47095A0A" w14:textId="6C48604C" w:rsidR="00CC4C27" w:rsidRPr="00CC4C27" w:rsidRDefault="00F80F6F" w:rsidP="00CC4C27">
      <w:pPr>
        <w:spacing w:after="120" w:line="240" w:lineRule="atLeast"/>
        <w:rPr>
          <w:rFonts w:asciiTheme="minorHAnsi" w:hAnsiTheme="minorHAnsi" w:cstheme="minorHAnsi"/>
          <w:b/>
          <w:bCs/>
        </w:rPr>
      </w:pPr>
      <w:r w:rsidRPr="00CC4C27">
        <w:rPr>
          <w:rFonts w:asciiTheme="minorHAnsi" w:hAnsiTheme="minorHAnsi" w:cstheme="minorHAnsi"/>
          <w:b/>
          <w:bCs/>
        </w:rPr>
        <w:t>NIHR Open Access Publication Policy:</w:t>
      </w:r>
    </w:p>
    <w:p w14:paraId="4CD01729" w14:textId="7DAB41FA" w:rsidR="00CC4C27" w:rsidRDefault="00F80F6F" w:rsidP="00CC4C27">
      <w:pPr>
        <w:spacing w:after="120" w:line="240" w:lineRule="atLeast"/>
        <w:rPr>
          <w:rFonts w:asciiTheme="minorHAnsi" w:hAnsiTheme="minorHAnsi" w:cstheme="minorHAnsi"/>
          <w:b/>
          <w:bCs/>
        </w:rPr>
      </w:pPr>
      <w:r w:rsidRPr="006B235E">
        <w:rPr>
          <w:rFonts w:asciiTheme="minorHAnsi" w:hAnsiTheme="minorHAnsi" w:cstheme="minorHAnsi"/>
          <w:b/>
          <w:bCs/>
        </w:rPr>
        <w:t>https://www.nihr.ac.uk/documents/nihr-open-access-policy-for-publications-submitted-on-or-after-1-june-2022/28999</w:t>
      </w:r>
    </w:p>
    <w:p w14:paraId="2C594375" w14:textId="77777777" w:rsidR="00CC4C27" w:rsidRPr="00CC4C27" w:rsidRDefault="00CC4C27" w:rsidP="00CC4C27">
      <w:pPr>
        <w:spacing w:after="120" w:line="240" w:lineRule="atLeast"/>
        <w:rPr>
          <w:rFonts w:asciiTheme="minorHAnsi" w:hAnsiTheme="minorHAnsi" w:cstheme="minorHAnsi"/>
          <w:b/>
          <w:bCs/>
        </w:rPr>
      </w:pPr>
    </w:p>
    <w:p w14:paraId="66155E74" w14:textId="77777777" w:rsidR="00CC4C27" w:rsidRPr="00CC4C27" w:rsidRDefault="00F80F6F" w:rsidP="00CC4C27">
      <w:pPr>
        <w:spacing w:after="120" w:line="240" w:lineRule="atLeast"/>
        <w:rPr>
          <w:rFonts w:asciiTheme="minorHAnsi" w:hAnsiTheme="minorHAnsi" w:cstheme="minorHAnsi"/>
          <w:b/>
          <w:bCs/>
        </w:rPr>
      </w:pPr>
      <w:r w:rsidRPr="00CC4C27">
        <w:rPr>
          <w:rFonts w:asciiTheme="minorHAnsi" w:hAnsiTheme="minorHAnsi" w:cstheme="minorHAnsi"/>
          <w:b/>
          <w:bCs/>
        </w:rPr>
        <w:t>NIHR Open Access Publication Policy Guidance:</w:t>
      </w:r>
    </w:p>
    <w:p w14:paraId="5CD56AD2" w14:textId="211E70A7" w:rsidR="00CC4C27" w:rsidRDefault="00F80F6F" w:rsidP="00CC4C27">
      <w:pPr>
        <w:spacing w:after="120" w:line="240" w:lineRule="atLeast"/>
        <w:rPr>
          <w:rFonts w:asciiTheme="minorHAnsi" w:hAnsiTheme="minorHAnsi" w:cstheme="minorHAnsi"/>
          <w:b/>
          <w:bCs/>
        </w:rPr>
      </w:pPr>
      <w:r w:rsidRPr="006B235E">
        <w:rPr>
          <w:rFonts w:asciiTheme="minorHAnsi" w:hAnsiTheme="minorHAnsi" w:cstheme="minorHAnsi"/>
          <w:b/>
          <w:bCs/>
        </w:rPr>
        <w:t>https://www.nihr.ac.uk/documents/nihr-open-access-policy-guidance-articles-submitted-on-or-after-1-june-2022/30212</w:t>
      </w:r>
    </w:p>
    <w:p w14:paraId="7EDEFACC" w14:textId="77777777" w:rsidR="00CC4C27" w:rsidRPr="00CC4C27" w:rsidRDefault="00CC4C27" w:rsidP="00CC4C27">
      <w:pPr>
        <w:spacing w:after="120" w:line="240" w:lineRule="atLeast"/>
        <w:rPr>
          <w:rFonts w:asciiTheme="minorHAnsi" w:hAnsiTheme="minorHAnsi" w:cstheme="minorHAnsi"/>
          <w:b/>
          <w:bCs/>
        </w:rPr>
      </w:pPr>
    </w:p>
    <w:p w14:paraId="026FDC99" w14:textId="77777777" w:rsidR="00CC4C27" w:rsidRPr="00CC4C27" w:rsidRDefault="00F80F6F" w:rsidP="00CC4C27">
      <w:pPr>
        <w:spacing w:after="120" w:line="240" w:lineRule="atLeast"/>
        <w:rPr>
          <w:rFonts w:asciiTheme="minorHAnsi" w:hAnsiTheme="minorHAnsi" w:cstheme="minorHAnsi"/>
          <w:b/>
          <w:bCs/>
        </w:rPr>
      </w:pPr>
      <w:r w:rsidRPr="00CC4C27">
        <w:rPr>
          <w:rFonts w:asciiTheme="minorHAnsi" w:hAnsiTheme="minorHAnsi" w:cstheme="minorHAnsi"/>
          <w:b/>
          <w:bCs/>
        </w:rPr>
        <w:t>NIHR Open Access Publications Funding Guidance:</w:t>
      </w:r>
    </w:p>
    <w:p w14:paraId="186E990D" w14:textId="77777777" w:rsidR="00CC4C27" w:rsidRPr="00CC4C27" w:rsidRDefault="00F80F6F" w:rsidP="00CC4C27">
      <w:pPr>
        <w:spacing w:after="120" w:line="240" w:lineRule="atLeast"/>
        <w:rPr>
          <w:rFonts w:asciiTheme="minorHAnsi" w:hAnsiTheme="minorHAnsi" w:cstheme="minorHAnsi"/>
          <w:b/>
          <w:bCs/>
        </w:rPr>
      </w:pPr>
      <w:r w:rsidRPr="00CC4C27">
        <w:rPr>
          <w:rFonts w:asciiTheme="minorHAnsi" w:hAnsiTheme="minorHAnsi" w:cstheme="minorHAnsi"/>
          <w:b/>
          <w:bCs/>
        </w:rPr>
        <w:t>https://www.nihr.ac.uk/documents/nihr-open-access-publications-funding-guidance/30</w:t>
      </w:r>
    </w:p>
    <w:p w14:paraId="65F2356E" w14:textId="77777777" w:rsidR="00CC4C27" w:rsidRPr="00CC4C27" w:rsidRDefault="00F80F6F" w:rsidP="00CC4C27">
      <w:pPr>
        <w:spacing w:after="120" w:line="240" w:lineRule="atLeast"/>
        <w:rPr>
          <w:rFonts w:asciiTheme="minorHAnsi" w:hAnsiTheme="minorHAnsi" w:cstheme="minorHAnsi"/>
          <w:b/>
          <w:bCs/>
        </w:rPr>
      </w:pPr>
      <w:r w:rsidRPr="00CC4C27">
        <w:rPr>
          <w:rFonts w:asciiTheme="minorHAnsi" w:hAnsiTheme="minorHAnsi" w:cstheme="minorHAnsi"/>
          <w:b/>
          <w:bCs/>
        </w:rPr>
        <w:t xml:space="preserve">210 </w:t>
      </w:r>
    </w:p>
    <w:p w14:paraId="17F8A62A" w14:textId="77777777" w:rsidR="00CC4C27" w:rsidRPr="00CC4C27" w:rsidRDefault="00F80F6F" w:rsidP="00CC4C27">
      <w:pPr>
        <w:spacing w:after="120" w:line="240" w:lineRule="atLeast"/>
        <w:rPr>
          <w:rFonts w:asciiTheme="minorHAnsi" w:hAnsiTheme="minorHAnsi" w:cstheme="minorHAnsi"/>
          <w:b/>
          <w:bCs/>
        </w:rPr>
      </w:pPr>
      <w:r w:rsidRPr="00CC4C27">
        <w:rPr>
          <w:rFonts w:asciiTheme="minorHAnsi" w:hAnsiTheme="minorHAnsi" w:cstheme="minorHAnsi"/>
          <w:b/>
          <w:bCs/>
        </w:rPr>
        <w:t>Source:</w:t>
      </w:r>
    </w:p>
    <w:p w14:paraId="390B4DA2" w14:textId="77777777" w:rsidR="00CC4C27" w:rsidRPr="00CC4C27" w:rsidRDefault="00F80F6F" w:rsidP="00CC4C27">
      <w:pPr>
        <w:spacing w:after="120" w:line="240" w:lineRule="atLeast"/>
        <w:rPr>
          <w:rFonts w:asciiTheme="minorHAnsi" w:hAnsiTheme="minorHAnsi" w:cstheme="minorHAnsi"/>
          <w:b/>
          <w:bCs/>
        </w:rPr>
      </w:pPr>
      <w:r w:rsidRPr="00CC4C27">
        <w:rPr>
          <w:rFonts w:asciiTheme="minorHAnsi" w:hAnsiTheme="minorHAnsi" w:cstheme="minorHAnsi"/>
          <w:b/>
          <w:bCs/>
        </w:rPr>
        <w:t>https://www.nihr.ac.uk/documents/?start=1&amp;custom_in_type=9697</w:t>
      </w:r>
    </w:p>
    <w:p w14:paraId="1FF110A3" w14:textId="77777777" w:rsidR="00B80469" w:rsidRDefault="00B80469" w:rsidP="009D4D68">
      <w:pPr>
        <w:spacing w:after="120" w:line="240" w:lineRule="atLeast"/>
        <w:rPr>
          <w:rFonts w:asciiTheme="minorHAnsi" w:hAnsiTheme="minorHAnsi" w:cstheme="minorHAnsi"/>
          <w:b/>
          <w:bCs/>
        </w:rPr>
      </w:pPr>
    </w:p>
    <w:p w14:paraId="50A459AC" w14:textId="13B74858" w:rsidR="007D5740" w:rsidRDefault="007D5740" w:rsidP="009D4D68">
      <w:pPr>
        <w:spacing w:after="120" w:line="240" w:lineRule="atLeast"/>
        <w:rPr>
          <w:rFonts w:asciiTheme="minorHAnsi" w:hAnsiTheme="minorHAnsi" w:cstheme="minorHAnsi"/>
          <w:b/>
          <w:bCs/>
        </w:rPr>
      </w:pPr>
      <w:r>
        <w:rPr>
          <w:rFonts w:asciiTheme="minorHAnsi" w:hAnsiTheme="minorHAnsi" w:cstheme="minorHAnsi"/>
          <w:b/>
          <w:bCs/>
        </w:rPr>
        <w:t>NIHR Carbon Reduction Guidelines</w:t>
      </w:r>
    </w:p>
    <w:p w14:paraId="190A7A9F" w14:textId="20CDC7EE" w:rsidR="007D5740" w:rsidRDefault="00C62B7A" w:rsidP="009D4D68">
      <w:pPr>
        <w:spacing w:after="120" w:line="240" w:lineRule="atLeast"/>
        <w:rPr>
          <w:rFonts w:asciiTheme="minorHAnsi" w:hAnsiTheme="minorHAnsi" w:cstheme="minorHAnsi"/>
          <w:b/>
          <w:bCs/>
        </w:rPr>
      </w:pPr>
      <w:r w:rsidRPr="006B235E">
        <w:rPr>
          <w:rFonts w:asciiTheme="minorHAnsi" w:hAnsiTheme="minorHAnsi" w:cstheme="minorHAnsi"/>
          <w:b/>
          <w:bCs/>
        </w:rPr>
        <w:t>https://www.nihr.ac.uk/documents/nihr-carbon-reduction-guidelines/21685</w:t>
      </w:r>
    </w:p>
    <w:p w14:paraId="1B630BB4" w14:textId="77777777" w:rsidR="00C62B7A" w:rsidRDefault="00C62B7A" w:rsidP="009D4D68">
      <w:pPr>
        <w:spacing w:after="120" w:line="240" w:lineRule="atLeast"/>
        <w:rPr>
          <w:rFonts w:asciiTheme="minorHAnsi" w:hAnsiTheme="minorHAnsi" w:cstheme="minorHAnsi"/>
          <w:b/>
          <w:bCs/>
        </w:rPr>
      </w:pPr>
    </w:p>
    <w:p w14:paraId="43B443DA" w14:textId="77777777" w:rsidR="00C62B7A" w:rsidRDefault="00C62B7A" w:rsidP="009D4D68">
      <w:pPr>
        <w:spacing w:after="120" w:line="240" w:lineRule="atLeast"/>
        <w:rPr>
          <w:rFonts w:asciiTheme="minorHAnsi" w:hAnsiTheme="minorHAnsi" w:cstheme="minorHAnsi"/>
          <w:b/>
          <w:bCs/>
        </w:rPr>
      </w:pPr>
    </w:p>
    <w:p w14:paraId="6F0EB488" w14:textId="77777777" w:rsidR="00C62B7A" w:rsidRDefault="00C62B7A" w:rsidP="009D4D68">
      <w:pPr>
        <w:spacing w:after="120" w:line="240" w:lineRule="atLeast"/>
        <w:rPr>
          <w:rFonts w:asciiTheme="minorHAnsi" w:hAnsiTheme="minorHAnsi" w:cstheme="minorHAnsi"/>
          <w:b/>
          <w:bCs/>
        </w:rPr>
      </w:pPr>
    </w:p>
    <w:p w14:paraId="691C3ACC" w14:textId="38C0F251" w:rsidR="00C62B7A" w:rsidRDefault="00364D0F" w:rsidP="00364D0F">
      <w:pPr>
        <w:spacing w:after="120" w:line="240" w:lineRule="atLeast"/>
        <w:jc w:val="center"/>
        <w:rPr>
          <w:rFonts w:asciiTheme="minorHAnsi" w:hAnsiTheme="minorHAnsi" w:cstheme="minorHAnsi"/>
          <w:b/>
          <w:bCs/>
        </w:rPr>
      </w:pPr>
      <w:r>
        <w:rPr>
          <w:rFonts w:asciiTheme="minorHAnsi" w:hAnsiTheme="minorHAnsi" w:cstheme="minorHAnsi"/>
          <w:b/>
          <w:bCs/>
        </w:rPr>
        <w:t>Schedule 4</w:t>
      </w:r>
    </w:p>
    <w:p w14:paraId="383A43E4" w14:textId="32A88E3C" w:rsidR="00364D0F" w:rsidRPr="00952FF5" w:rsidRDefault="00364D0F" w:rsidP="006B235E">
      <w:pPr>
        <w:spacing w:after="120" w:line="240" w:lineRule="atLeast"/>
        <w:jc w:val="center"/>
        <w:rPr>
          <w:rFonts w:asciiTheme="minorHAnsi" w:hAnsiTheme="minorHAnsi" w:cstheme="minorHAnsi"/>
          <w:b/>
          <w:bCs/>
        </w:rPr>
      </w:pPr>
      <w:r>
        <w:rPr>
          <w:rFonts w:asciiTheme="minorHAnsi" w:hAnsiTheme="minorHAnsi" w:cstheme="minorHAnsi"/>
          <w:b/>
          <w:bCs/>
        </w:rPr>
        <w:t>Reporting</w:t>
      </w:r>
    </w:p>
    <w:sectPr w:rsidR="00364D0F" w:rsidRPr="00952FF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A21E2" w14:textId="77777777" w:rsidR="00663C69" w:rsidRDefault="00663C69">
      <w:r>
        <w:separator/>
      </w:r>
    </w:p>
  </w:endnote>
  <w:endnote w:type="continuationSeparator" w:id="0">
    <w:p w14:paraId="04FAFB2C" w14:textId="77777777" w:rsidR="00663C69" w:rsidRDefault="0066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55753"/>
      <w:docPartObj>
        <w:docPartGallery w:val="Page Numbers (Bottom of Page)"/>
        <w:docPartUnique/>
      </w:docPartObj>
    </w:sdtPr>
    <w:sdtEndPr>
      <w:rPr>
        <w:rFonts w:asciiTheme="minorHAnsi" w:hAnsiTheme="minorHAnsi" w:cstheme="minorHAnsi"/>
        <w:sz w:val="20"/>
        <w:szCs w:val="20"/>
      </w:rPr>
    </w:sdtEndPr>
    <w:sdtContent>
      <w:sdt>
        <w:sdtPr>
          <w:id w:val="1728636285"/>
          <w:docPartObj>
            <w:docPartGallery w:val="Page Numbers (Top of Page)"/>
            <w:docPartUnique/>
          </w:docPartObj>
        </w:sdtPr>
        <w:sdtEndPr>
          <w:rPr>
            <w:rFonts w:asciiTheme="minorHAnsi" w:hAnsiTheme="minorHAnsi" w:cstheme="minorHAnsi"/>
            <w:sz w:val="20"/>
            <w:szCs w:val="20"/>
          </w:rPr>
        </w:sdtEndPr>
        <w:sdtContent>
          <w:p w14:paraId="78302F71" w14:textId="67C48BB0" w:rsidR="002A7AC0" w:rsidRPr="00F22CC6" w:rsidRDefault="00F80F6F">
            <w:pPr>
              <w:pStyle w:val="Footer"/>
              <w:jc w:val="center"/>
              <w:rPr>
                <w:rFonts w:asciiTheme="minorHAnsi" w:hAnsiTheme="minorHAnsi" w:cstheme="minorHAnsi"/>
                <w:sz w:val="20"/>
                <w:szCs w:val="20"/>
              </w:rPr>
            </w:pPr>
            <w:r w:rsidRPr="00F22CC6">
              <w:rPr>
                <w:rFonts w:asciiTheme="minorHAnsi" w:hAnsiTheme="minorHAnsi" w:cstheme="minorHAnsi"/>
                <w:sz w:val="20"/>
                <w:szCs w:val="20"/>
              </w:rPr>
              <w:t xml:space="preserve">Page </w:t>
            </w:r>
            <w:r w:rsidRPr="00F22CC6">
              <w:rPr>
                <w:rFonts w:asciiTheme="minorHAnsi" w:hAnsiTheme="minorHAnsi" w:cstheme="minorHAnsi"/>
                <w:b/>
                <w:bCs/>
                <w:sz w:val="20"/>
                <w:szCs w:val="20"/>
              </w:rPr>
              <w:fldChar w:fldCharType="begin"/>
            </w:r>
            <w:r w:rsidRPr="00F22CC6">
              <w:rPr>
                <w:rFonts w:asciiTheme="minorHAnsi" w:hAnsiTheme="minorHAnsi" w:cstheme="minorHAnsi"/>
                <w:b/>
                <w:bCs/>
                <w:sz w:val="20"/>
                <w:szCs w:val="20"/>
              </w:rPr>
              <w:instrText xml:space="preserve"> PAGE </w:instrText>
            </w:r>
            <w:r w:rsidRPr="00F22CC6">
              <w:rPr>
                <w:rFonts w:asciiTheme="minorHAnsi" w:hAnsiTheme="minorHAnsi" w:cstheme="minorHAnsi"/>
                <w:b/>
                <w:bCs/>
                <w:sz w:val="20"/>
                <w:szCs w:val="20"/>
              </w:rPr>
              <w:fldChar w:fldCharType="separate"/>
            </w:r>
            <w:r w:rsidRPr="00F22CC6">
              <w:rPr>
                <w:rFonts w:asciiTheme="minorHAnsi" w:hAnsiTheme="minorHAnsi" w:cstheme="minorHAnsi"/>
                <w:b/>
                <w:bCs/>
                <w:noProof/>
                <w:sz w:val="20"/>
                <w:szCs w:val="20"/>
              </w:rPr>
              <w:t>2</w:t>
            </w:r>
            <w:r w:rsidRPr="00F22CC6">
              <w:rPr>
                <w:rFonts w:asciiTheme="minorHAnsi" w:hAnsiTheme="minorHAnsi" w:cstheme="minorHAnsi"/>
                <w:b/>
                <w:bCs/>
                <w:sz w:val="20"/>
                <w:szCs w:val="20"/>
              </w:rPr>
              <w:fldChar w:fldCharType="end"/>
            </w:r>
            <w:r w:rsidRPr="00F22CC6">
              <w:rPr>
                <w:rFonts w:asciiTheme="minorHAnsi" w:hAnsiTheme="minorHAnsi" w:cstheme="minorHAnsi"/>
                <w:sz w:val="20"/>
                <w:szCs w:val="20"/>
              </w:rPr>
              <w:t xml:space="preserve"> of </w:t>
            </w:r>
            <w:r w:rsidRPr="00F22CC6">
              <w:rPr>
                <w:rFonts w:asciiTheme="minorHAnsi" w:hAnsiTheme="minorHAnsi" w:cstheme="minorHAnsi"/>
                <w:b/>
                <w:bCs/>
                <w:sz w:val="20"/>
                <w:szCs w:val="20"/>
              </w:rPr>
              <w:fldChar w:fldCharType="begin"/>
            </w:r>
            <w:r w:rsidRPr="00F22CC6">
              <w:rPr>
                <w:rFonts w:asciiTheme="minorHAnsi" w:hAnsiTheme="minorHAnsi" w:cstheme="minorHAnsi"/>
                <w:b/>
                <w:bCs/>
                <w:sz w:val="20"/>
                <w:szCs w:val="20"/>
              </w:rPr>
              <w:instrText xml:space="preserve"> NUMPAGES  </w:instrText>
            </w:r>
            <w:r w:rsidRPr="00F22CC6">
              <w:rPr>
                <w:rFonts w:asciiTheme="minorHAnsi" w:hAnsiTheme="minorHAnsi" w:cstheme="minorHAnsi"/>
                <w:b/>
                <w:bCs/>
                <w:sz w:val="20"/>
                <w:szCs w:val="20"/>
              </w:rPr>
              <w:fldChar w:fldCharType="separate"/>
            </w:r>
            <w:r w:rsidRPr="00F22CC6">
              <w:rPr>
                <w:rFonts w:asciiTheme="minorHAnsi" w:hAnsiTheme="minorHAnsi" w:cstheme="minorHAnsi"/>
                <w:b/>
                <w:bCs/>
                <w:noProof/>
                <w:sz w:val="20"/>
                <w:szCs w:val="20"/>
              </w:rPr>
              <w:t>2</w:t>
            </w:r>
            <w:r w:rsidRPr="00F22CC6">
              <w:rPr>
                <w:rFonts w:asciiTheme="minorHAnsi" w:hAnsiTheme="minorHAnsi" w:cstheme="minorHAnsi"/>
                <w:b/>
                <w:bCs/>
                <w:sz w:val="20"/>
                <w:szCs w:val="20"/>
              </w:rPr>
              <w:fldChar w:fldCharType="end"/>
            </w:r>
          </w:p>
        </w:sdtContent>
      </w:sdt>
    </w:sdtContent>
  </w:sdt>
  <w:p w14:paraId="66608462" w14:textId="77777777" w:rsidR="002A7AC0" w:rsidRDefault="002A7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3253" w14:textId="77777777" w:rsidR="00663C69" w:rsidRDefault="00663C69">
      <w:r>
        <w:separator/>
      </w:r>
    </w:p>
  </w:footnote>
  <w:footnote w:type="continuationSeparator" w:id="0">
    <w:p w14:paraId="18C0B471" w14:textId="77777777" w:rsidR="00663C69" w:rsidRDefault="00663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7278" w14:textId="3254327F" w:rsidR="00F61579" w:rsidRPr="008D1526" w:rsidRDefault="00F80F6F" w:rsidP="008D1526">
    <w:pPr>
      <w:pStyle w:val="Header"/>
    </w:pPr>
    <w:r w:rsidRPr="008D152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4D10"/>
    <w:multiLevelType w:val="hybridMultilevel"/>
    <w:tmpl w:val="E5360DAE"/>
    <w:lvl w:ilvl="0" w:tplc="12605AEA">
      <w:start w:val="1"/>
      <w:numFmt w:val="decimal"/>
      <w:lvlText w:val="%1."/>
      <w:lvlJc w:val="left"/>
      <w:pPr>
        <w:ind w:left="720" w:hanging="360"/>
      </w:pPr>
      <w:rPr>
        <w:rFonts w:hint="default"/>
        <w:b w:val="0"/>
      </w:rPr>
    </w:lvl>
    <w:lvl w:ilvl="1" w:tplc="3EC47504">
      <w:start w:val="1"/>
      <w:numFmt w:val="lowerLetter"/>
      <w:lvlText w:val="%2."/>
      <w:lvlJc w:val="left"/>
      <w:pPr>
        <w:ind w:left="1440" w:hanging="360"/>
      </w:pPr>
    </w:lvl>
    <w:lvl w:ilvl="2" w:tplc="769000EA" w:tentative="1">
      <w:start w:val="1"/>
      <w:numFmt w:val="lowerRoman"/>
      <w:lvlText w:val="%3."/>
      <w:lvlJc w:val="right"/>
      <w:pPr>
        <w:ind w:left="2160" w:hanging="180"/>
      </w:pPr>
    </w:lvl>
    <w:lvl w:ilvl="3" w:tplc="5C92C0E6" w:tentative="1">
      <w:start w:val="1"/>
      <w:numFmt w:val="decimal"/>
      <w:lvlText w:val="%4."/>
      <w:lvlJc w:val="left"/>
      <w:pPr>
        <w:ind w:left="2880" w:hanging="360"/>
      </w:pPr>
    </w:lvl>
    <w:lvl w:ilvl="4" w:tplc="D092EF38" w:tentative="1">
      <w:start w:val="1"/>
      <w:numFmt w:val="lowerLetter"/>
      <w:lvlText w:val="%5."/>
      <w:lvlJc w:val="left"/>
      <w:pPr>
        <w:ind w:left="3600" w:hanging="360"/>
      </w:pPr>
    </w:lvl>
    <w:lvl w:ilvl="5" w:tplc="E856E306" w:tentative="1">
      <w:start w:val="1"/>
      <w:numFmt w:val="lowerRoman"/>
      <w:lvlText w:val="%6."/>
      <w:lvlJc w:val="right"/>
      <w:pPr>
        <w:ind w:left="4320" w:hanging="180"/>
      </w:pPr>
    </w:lvl>
    <w:lvl w:ilvl="6" w:tplc="1C9254AA" w:tentative="1">
      <w:start w:val="1"/>
      <w:numFmt w:val="decimal"/>
      <w:lvlText w:val="%7."/>
      <w:lvlJc w:val="left"/>
      <w:pPr>
        <w:ind w:left="5040" w:hanging="360"/>
      </w:pPr>
    </w:lvl>
    <w:lvl w:ilvl="7" w:tplc="97D445DA" w:tentative="1">
      <w:start w:val="1"/>
      <w:numFmt w:val="lowerLetter"/>
      <w:lvlText w:val="%8."/>
      <w:lvlJc w:val="left"/>
      <w:pPr>
        <w:ind w:left="5760" w:hanging="360"/>
      </w:pPr>
    </w:lvl>
    <w:lvl w:ilvl="8" w:tplc="101452AE" w:tentative="1">
      <w:start w:val="1"/>
      <w:numFmt w:val="lowerRoman"/>
      <w:lvlText w:val="%9."/>
      <w:lvlJc w:val="right"/>
      <w:pPr>
        <w:ind w:left="6480" w:hanging="180"/>
      </w:pPr>
    </w:lvl>
  </w:abstractNum>
  <w:abstractNum w:abstractNumId="1" w15:restartNumberingAfterBreak="0">
    <w:nsid w:val="0F7243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8A53A4"/>
    <w:multiLevelType w:val="hybridMultilevel"/>
    <w:tmpl w:val="9D289536"/>
    <w:lvl w:ilvl="0" w:tplc="757ECC52">
      <w:start w:val="1"/>
      <w:numFmt w:val="decimal"/>
      <w:lvlText w:val="(%1)"/>
      <w:lvlJc w:val="left"/>
      <w:pPr>
        <w:ind w:left="720" w:hanging="360"/>
      </w:pPr>
      <w:rPr>
        <w:rFonts w:hint="default"/>
        <w:b w:val="0"/>
      </w:rPr>
    </w:lvl>
    <w:lvl w:ilvl="1" w:tplc="E6B2BD8C" w:tentative="1">
      <w:start w:val="1"/>
      <w:numFmt w:val="lowerLetter"/>
      <w:lvlText w:val="%2."/>
      <w:lvlJc w:val="left"/>
      <w:pPr>
        <w:ind w:left="1440" w:hanging="360"/>
      </w:pPr>
    </w:lvl>
    <w:lvl w:ilvl="2" w:tplc="1B96AA28" w:tentative="1">
      <w:start w:val="1"/>
      <w:numFmt w:val="lowerRoman"/>
      <w:lvlText w:val="%3."/>
      <w:lvlJc w:val="right"/>
      <w:pPr>
        <w:ind w:left="2160" w:hanging="180"/>
      </w:pPr>
    </w:lvl>
    <w:lvl w:ilvl="3" w:tplc="59F457AA" w:tentative="1">
      <w:start w:val="1"/>
      <w:numFmt w:val="decimal"/>
      <w:lvlText w:val="%4."/>
      <w:lvlJc w:val="left"/>
      <w:pPr>
        <w:ind w:left="2880" w:hanging="360"/>
      </w:pPr>
    </w:lvl>
    <w:lvl w:ilvl="4" w:tplc="6C56969A" w:tentative="1">
      <w:start w:val="1"/>
      <w:numFmt w:val="lowerLetter"/>
      <w:lvlText w:val="%5."/>
      <w:lvlJc w:val="left"/>
      <w:pPr>
        <w:ind w:left="3600" w:hanging="360"/>
      </w:pPr>
    </w:lvl>
    <w:lvl w:ilvl="5" w:tplc="01F67F84" w:tentative="1">
      <w:start w:val="1"/>
      <w:numFmt w:val="lowerRoman"/>
      <w:lvlText w:val="%6."/>
      <w:lvlJc w:val="right"/>
      <w:pPr>
        <w:ind w:left="4320" w:hanging="180"/>
      </w:pPr>
    </w:lvl>
    <w:lvl w:ilvl="6" w:tplc="585E8F2A" w:tentative="1">
      <w:start w:val="1"/>
      <w:numFmt w:val="decimal"/>
      <w:lvlText w:val="%7."/>
      <w:lvlJc w:val="left"/>
      <w:pPr>
        <w:ind w:left="5040" w:hanging="360"/>
      </w:pPr>
    </w:lvl>
    <w:lvl w:ilvl="7" w:tplc="BB5C3724" w:tentative="1">
      <w:start w:val="1"/>
      <w:numFmt w:val="lowerLetter"/>
      <w:lvlText w:val="%8."/>
      <w:lvlJc w:val="left"/>
      <w:pPr>
        <w:ind w:left="5760" w:hanging="360"/>
      </w:pPr>
    </w:lvl>
    <w:lvl w:ilvl="8" w:tplc="AA088DF2" w:tentative="1">
      <w:start w:val="1"/>
      <w:numFmt w:val="lowerRoman"/>
      <w:lvlText w:val="%9."/>
      <w:lvlJc w:val="right"/>
      <w:pPr>
        <w:ind w:left="6480" w:hanging="180"/>
      </w:pPr>
    </w:lvl>
  </w:abstractNum>
  <w:abstractNum w:abstractNumId="3" w15:restartNumberingAfterBreak="0">
    <w:nsid w:val="101E08CA"/>
    <w:multiLevelType w:val="multilevel"/>
    <w:tmpl w:val="9D5C63E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6B6F75"/>
    <w:multiLevelType w:val="hybridMultilevel"/>
    <w:tmpl w:val="697C435A"/>
    <w:lvl w:ilvl="0" w:tplc="AD0056B4">
      <w:start w:val="1"/>
      <w:numFmt w:val="lowerLetter"/>
      <w:lvlText w:val="%1)"/>
      <w:lvlJc w:val="left"/>
      <w:pPr>
        <w:ind w:left="1003" w:hanging="360"/>
      </w:pPr>
    </w:lvl>
    <w:lvl w:ilvl="1" w:tplc="A45CCD8E" w:tentative="1">
      <w:start w:val="1"/>
      <w:numFmt w:val="lowerLetter"/>
      <w:lvlText w:val="%2."/>
      <w:lvlJc w:val="left"/>
      <w:pPr>
        <w:ind w:left="1723" w:hanging="360"/>
      </w:pPr>
    </w:lvl>
    <w:lvl w:ilvl="2" w:tplc="3B241DB8" w:tentative="1">
      <w:start w:val="1"/>
      <w:numFmt w:val="lowerRoman"/>
      <w:lvlText w:val="%3."/>
      <w:lvlJc w:val="right"/>
      <w:pPr>
        <w:ind w:left="2443" w:hanging="180"/>
      </w:pPr>
    </w:lvl>
    <w:lvl w:ilvl="3" w:tplc="9ED6EABC" w:tentative="1">
      <w:start w:val="1"/>
      <w:numFmt w:val="decimal"/>
      <w:lvlText w:val="%4."/>
      <w:lvlJc w:val="left"/>
      <w:pPr>
        <w:ind w:left="3163" w:hanging="360"/>
      </w:pPr>
    </w:lvl>
    <w:lvl w:ilvl="4" w:tplc="EA6CDF6C" w:tentative="1">
      <w:start w:val="1"/>
      <w:numFmt w:val="lowerLetter"/>
      <w:lvlText w:val="%5."/>
      <w:lvlJc w:val="left"/>
      <w:pPr>
        <w:ind w:left="3883" w:hanging="360"/>
      </w:pPr>
    </w:lvl>
    <w:lvl w:ilvl="5" w:tplc="B2227940" w:tentative="1">
      <w:start w:val="1"/>
      <w:numFmt w:val="lowerRoman"/>
      <w:lvlText w:val="%6."/>
      <w:lvlJc w:val="right"/>
      <w:pPr>
        <w:ind w:left="4603" w:hanging="180"/>
      </w:pPr>
    </w:lvl>
    <w:lvl w:ilvl="6" w:tplc="32AAF2FA" w:tentative="1">
      <w:start w:val="1"/>
      <w:numFmt w:val="decimal"/>
      <w:lvlText w:val="%7."/>
      <w:lvlJc w:val="left"/>
      <w:pPr>
        <w:ind w:left="5323" w:hanging="360"/>
      </w:pPr>
    </w:lvl>
    <w:lvl w:ilvl="7" w:tplc="1E4212C2" w:tentative="1">
      <w:start w:val="1"/>
      <w:numFmt w:val="lowerLetter"/>
      <w:lvlText w:val="%8."/>
      <w:lvlJc w:val="left"/>
      <w:pPr>
        <w:ind w:left="6043" w:hanging="360"/>
      </w:pPr>
    </w:lvl>
    <w:lvl w:ilvl="8" w:tplc="DE248DBA" w:tentative="1">
      <w:start w:val="1"/>
      <w:numFmt w:val="lowerRoman"/>
      <w:lvlText w:val="%9."/>
      <w:lvlJc w:val="right"/>
      <w:pPr>
        <w:ind w:left="6763" w:hanging="180"/>
      </w:pPr>
    </w:lvl>
  </w:abstractNum>
  <w:abstractNum w:abstractNumId="5" w15:restartNumberingAfterBreak="0">
    <w:nsid w:val="187B4980"/>
    <w:multiLevelType w:val="hybridMultilevel"/>
    <w:tmpl w:val="AE06AD84"/>
    <w:lvl w:ilvl="0" w:tplc="4AF89DC6">
      <w:start w:val="1"/>
      <w:numFmt w:val="lowerLetter"/>
      <w:lvlText w:val="(%1)"/>
      <w:lvlJc w:val="left"/>
      <w:pPr>
        <w:ind w:left="1003" w:hanging="360"/>
      </w:pPr>
      <w:rPr>
        <w:rFonts w:asciiTheme="minorHAnsi" w:hAnsiTheme="minorHAnsi" w:cstheme="minorHAnsi" w:hint="default"/>
        <w:b w:val="0"/>
        <w:i w:val="0"/>
        <w:spacing w:val="0"/>
        <w:w w:val="100"/>
        <w:position w:val="0"/>
        <w:sz w:val="22"/>
        <w:szCs w:val="22"/>
        <w:vertAlign w:val="baseline"/>
      </w:rPr>
    </w:lvl>
    <w:lvl w:ilvl="1" w:tplc="4A68092E" w:tentative="1">
      <w:start w:val="1"/>
      <w:numFmt w:val="lowerLetter"/>
      <w:lvlText w:val="%2."/>
      <w:lvlJc w:val="left"/>
      <w:pPr>
        <w:ind w:left="1723" w:hanging="360"/>
      </w:pPr>
    </w:lvl>
    <w:lvl w:ilvl="2" w:tplc="8E78244A" w:tentative="1">
      <w:start w:val="1"/>
      <w:numFmt w:val="lowerRoman"/>
      <w:lvlText w:val="%3."/>
      <w:lvlJc w:val="right"/>
      <w:pPr>
        <w:ind w:left="2443" w:hanging="180"/>
      </w:pPr>
    </w:lvl>
    <w:lvl w:ilvl="3" w:tplc="91C26086" w:tentative="1">
      <w:start w:val="1"/>
      <w:numFmt w:val="decimal"/>
      <w:lvlText w:val="%4."/>
      <w:lvlJc w:val="left"/>
      <w:pPr>
        <w:ind w:left="3163" w:hanging="360"/>
      </w:pPr>
    </w:lvl>
    <w:lvl w:ilvl="4" w:tplc="8FE8521C" w:tentative="1">
      <w:start w:val="1"/>
      <w:numFmt w:val="lowerLetter"/>
      <w:lvlText w:val="%5."/>
      <w:lvlJc w:val="left"/>
      <w:pPr>
        <w:ind w:left="3883" w:hanging="360"/>
      </w:pPr>
    </w:lvl>
    <w:lvl w:ilvl="5" w:tplc="970ADAA4" w:tentative="1">
      <w:start w:val="1"/>
      <w:numFmt w:val="lowerRoman"/>
      <w:lvlText w:val="%6."/>
      <w:lvlJc w:val="right"/>
      <w:pPr>
        <w:ind w:left="4603" w:hanging="180"/>
      </w:pPr>
    </w:lvl>
    <w:lvl w:ilvl="6" w:tplc="4D341F72" w:tentative="1">
      <w:start w:val="1"/>
      <w:numFmt w:val="decimal"/>
      <w:lvlText w:val="%7."/>
      <w:lvlJc w:val="left"/>
      <w:pPr>
        <w:ind w:left="5323" w:hanging="360"/>
      </w:pPr>
    </w:lvl>
    <w:lvl w:ilvl="7" w:tplc="C8C6E0C4" w:tentative="1">
      <w:start w:val="1"/>
      <w:numFmt w:val="lowerLetter"/>
      <w:lvlText w:val="%8."/>
      <w:lvlJc w:val="left"/>
      <w:pPr>
        <w:ind w:left="6043" w:hanging="360"/>
      </w:pPr>
    </w:lvl>
    <w:lvl w:ilvl="8" w:tplc="7E98EB8C" w:tentative="1">
      <w:start w:val="1"/>
      <w:numFmt w:val="lowerRoman"/>
      <w:lvlText w:val="%9."/>
      <w:lvlJc w:val="right"/>
      <w:pPr>
        <w:ind w:left="6763" w:hanging="180"/>
      </w:pPr>
    </w:lvl>
  </w:abstractNum>
  <w:abstractNum w:abstractNumId="6" w15:restartNumberingAfterBreak="0">
    <w:nsid w:val="1F88654C"/>
    <w:multiLevelType w:val="multilevel"/>
    <w:tmpl w:val="9AEAABE8"/>
    <w:name w:val="TableDefLists"/>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rPr>
    </w:lvl>
    <w:lvl w:ilvl="2">
      <w:start w:val="1"/>
      <w:numFmt w:val="decimal"/>
      <w:pStyle w:val="Level3Number"/>
      <w:lvlText w:val="%1.%2.%3"/>
      <w:lvlJc w:val="left"/>
      <w:pPr>
        <w:tabs>
          <w:tab w:val="num" w:pos="1440"/>
        </w:tabs>
        <w:ind w:left="1440" w:hanging="720"/>
      </w:pPr>
      <w:rPr>
        <w:rFonts w:hint="default"/>
      </w:rPr>
    </w:lvl>
    <w:lvl w:ilvl="3">
      <w:start w:val="1"/>
      <w:numFmt w:val="lowerLetter"/>
      <w:pStyle w:val="Level4Number"/>
      <w:lvlText w:val="(%4)"/>
      <w:lvlJc w:val="left"/>
      <w:pPr>
        <w:tabs>
          <w:tab w:val="num" w:pos="2160"/>
        </w:tabs>
        <w:ind w:left="2160" w:hanging="720"/>
      </w:pPr>
      <w:rPr>
        <w:rFonts w:hint="default"/>
      </w:rPr>
    </w:lvl>
    <w:lvl w:ilvl="4">
      <w:start w:val="1"/>
      <w:numFmt w:val="lowerRoman"/>
      <w:pStyle w:val="Level5Number"/>
      <w:lvlText w:val="(%5)"/>
      <w:lvlJc w:val="left"/>
      <w:pPr>
        <w:tabs>
          <w:tab w:val="num" w:pos="2880"/>
        </w:tabs>
        <w:ind w:left="2880" w:hanging="720"/>
      </w:pPr>
      <w:rPr>
        <w:rFonts w:hint="default"/>
      </w:rPr>
    </w:lvl>
    <w:lvl w:ilvl="5">
      <w:start w:val="1"/>
      <w:numFmt w:val="upperLetter"/>
      <w:pStyle w:val="Level6Number"/>
      <w:lvlText w:val="(%6)"/>
      <w:lvlJc w:val="left"/>
      <w:pPr>
        <w:tabs>
          <w:tab w:val="num" w:pos="2880"/>
        </w:tabs>
        <w:ind w:left="2880" w:hanging="720"/>
      </w:pPr>
      <w:rPr>
        <w:rFonts w:hint="default"/>
      </w:rPr>
    </w:lvl>
    <w:lvl w:ilvl="6">
      <w:start w:val="1"/>
      <w:numFmt w:val="upperRoman"/>
      <w:pStyle w:val="Level7Number"/>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7" w15:restartNumberingAfterBreak="0">
    <w:nsid w:val="263C7578"/>
    <w:multiLevelType w:val="multilevel"/>
    <w:tmpl w:val="8AB240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C197D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6A7BC7"/>
    <w:multiLevelType w:val="hybridMultilevel"/>
    <w:tmpl w:val="CEEA9F8E"/>
    <w:lvl w:ilvl="0" w:tplc="590E099A">
      <w:start w:val="1"/>
      <w:numFmt w:val="lowerLetter"/>
      <w:lvlText w:val="(%1)"/>
      <w:lvlJc w:val="left"/>
      <w:pPr>
        <w:ind w:left="720" w:hanging="360"/>
      </w:pPr>
      <w:rPr>
        <w:rFonts w:asciiTheme="minorHAnsi" w:hAnsiTheme="minorHAnsi" w:cstheme="minorHAnsi" w:hint="default"/>
        <w:b w:val="0"/>
        <w:i w:val="0"/>
        <w:spacing w:val="0"/>
        <w:w w:val="100"/>
        <w:position w:val="0"/>
        <w:sz w:val="22"/>
        <w:szCs w:val="22"/>
        <w:vertAlign w:val="baseline"/>
      </w:rPr>
    </w:lvl>
    <w:lvl w:ilvl="1" w:tplc="D7C40CE2" w:tentative="1">
      <w:start w:val="1"/>
      <w:numFmt w:val="lowerLetter"/>
      <w:lvlText w:val="%2."/>
      <w:lvlJc w:val="left"/>
      <w:pPr>
        <w:ind w:left="1440" w:hanging="360"/>
      </w:pPr>
    </w:lvl>
    <w:lvl w:ilvl="2" w:tplc="93F0D890" w:tentative="1">
      <w:start w:val="1"/>
      <w:numFmt w:val="lowerRoman"/>
      <w:lvlText w:val="%3."/>
      <w:lvlJc w:val="right"/>
      <w:pPr>
        <w:ind w:left="2160" w:hanging="180"/>
      </w:pPr>
    </w:lvl>
    <w:lvl w:ilvl="3" w:tplc="ABD81E70" w:tentative="1">
      <w:start w:val="1"/>
      <w:numFmt w:val="decimal"/>
      <w:lvlText w:val="%4."/>
      <w:lvlJc w:val="left"/>
      <w:pPr>
        <w:ind w:left="2880" w:hanging="360"/>
      </w:pPr>
    </w:lvl>
    <w:lvl w:ilvl="4" w:tplc="16D43A1C" w:tentative="1">
      <w:start w:val="1"/>
      <w:numFmt w:val="lowerLetter"/>
      <w:lvlText w:val="%5."/>
      <w:lvlJc w:val="left"/>
      <w:pPr>
        <w:ind w:left="3600" w:hanging="360"/>
      </w:pPr>
    </w:lvl>
    <w:lvl w:ilvl="5" w:tplc="C8F61E40" w:tentative="1">
      <w:start w:val="1"/>
      <w:numFmt w:val="lowerRoman"/>
      <w:lvlText w:val="%6."/>
      <w:lvlJc w:val="right"/>
      <w:pPr>
        <w:ind w:left="4320" w:hanging="180"/>
      </w:pPr>
    </w:lvl>
    <w:lvl w:ilvl="6" w:tplc="F00473A6" w:tentative="1">
      <w:start w:val="1"/>
      <w:numFmt w:val="decimal"/>
      <w:lvlText w:val="%7."/>
      <w:lvlJc w:val="left"/>
      <w:pPr>
        <w:ind w:left="5040" w:hanging="360"/>
      </w:pPr>
    </w:lvl>
    <w:lvl w:ilvl="7" w:tplc="2BDAD176" w:tentative="1">
      <w:start w:val="1"/>
      <w:numFmt w:val="lowerLetter"/>
      <w:lvlText w:val="%8."/>
      <w:lvlJc w:val="left"/>
      <w:pPr>
        <w:ind w:left="5760" w:hanging="360"/>
      </w:pPr>
    </w:lvl>
    <w:lvl w:ilvl="8" w:tplc="23E6B3A0" w:tentative="1">
      <w:start w:val="1"/>
      <w:numFmt w:val="lowerRoman"/>
      <w:lvlText w:val="%9."/>
      <w:lvlJc w:val="right"/>
      <w:pPr>
        <w:ind w:left="6480" w:hanging="180"/>
      </w:pPr>
    </w:lvl>
  </w:abstractNum>
  <w:abstractNum w:abstractNumId="10" w15:restartNumberingAfterBreak="0">
    <w:nsid w:val="39D1473B"/>
    <w:multiLevelType w:val="hybridMultilevel"/>
    <w:tmpl w:val="4D1C929C"/>
    <w:lvl w:ilvl="0" w:tplc="F68633F6">
      <w:start w:val="1"/>
      <w:numFmt w:val="lowerLetter"/>
      <w:lvlText w:val="(%1)"/>
      <w:lvlJc w:val="left"/>
      <w:pPr>
        <w:ind w:left="1003" w:hanging="360"/>
      </w:pPr>
      <w:rPr>
        <w:rFonts w:ascii="Arial" w:hAnsi="Arial" w:cs="Arial" w:hint="default"/>
        <w:b w:val="0"/>
        <w:i w:val="0"/>
        <w:spacing w:val="0"/>
        <w:w w:val="100"/>
        <w:position w:val="0"/>
        <w:sz w:val="22"/>
        <w:szCs w:val="22"/>
        <w:vertAlign w:val="baseline"/>
      </w:rPr>
    </w:lvl>
    <w:lvl w:ilvl="1" w:tplc="DE561420" w:tentative="1">
      <w:start w:val="1"/>
      <w:numFmt w:val="lowerLetter"/>
      <w:lvlText w:val="%2."/>
      <w:lvlJc w:val="left"/>
      <w:pPr>
        <w:ind w:left="1723" w:hanging="360"/>
      </w:pPr>
    </w:lvl>
    <w:lvl w:ilvl="2" w:tplc="6AE0B4FE" w:tentative="1">
      <w:start w:val="1"/>
      <w:numFmt w:val="lowerRoman"/>
      <w:lvlText w:val="%3."/>
      <w:lvlJc w:val="right"/>
      <w:pPr>
        <w:ind w:left="2443" w:hanging="180"/>
      </w:pPr>
    </w:lvl>
    <w:lvl w:ilvl="3" w:tplc="FDB80F30" w:tentative="1">
      <w:start w:val="1"/>
      <w:numFmt w:val="decimal"/>
      <w:lvlText w:val="%4."/>
      <w:lvlJc w:val="left"/>
      <w:pPr>
        <w:ind w:left="3163" w:hanging="360"/>
      </w:pPr>
    </w:lvl>
    <w:lvl w:ilvl="4" w:tplc="F52C4C7C" w:tentative="1">
      <w:start w:val="1"/>
      <w:numFmt w:val="lowerLetter"/>
      <w:lvlText w:val="%5."/>
      <w:lvlJc w:val="left"/>
      <w:pPr>
        <w:ind w:left="3883" w:hanging="360"/>
      </w:pPr>
    </w:lvl>
    <w:lvl w:ilvl="5" w:tplc="83D4E9C0" w:tentative="1">
      <w:start w:val="1"/>
      <w:numFmt w:val="lowerRoman"/>
      <w:lvlText w:val="%6."/>
      <w:lvlJc w:val="right"/>
      <w:pPr>
        <w:ind w:left="4603" w:hanging="180"/>
      </w:pPr>
    </w:lvl>
    <w:lvl w:ilvl="6" w:tplc="14E6FC3A" w:tentative="1">
      <w:start w:val="1"/>
      <w:numFmt w:val="decimal"/>
      <w:lvlText w:val="%7."/>
      <w:lvlJc w:val="left"/>
      <w:pPr>
        <w:ind w:left="5323" w:hanging="360"/>
      </w:pPr>
    </w:lvl>
    <w:lvl w:ilvl="7" w:tplc="CE8696A0" w:tentative="1">
      <w:start w:val="1"/>
      <w:numFmt w:val="lowerLetter"/>
      <w:lvlText w:val="%8."/>
      <w:lvlJc w:val="left"/>
      <w:pPr>
        <w:ind w:left="6043" w:hanging="360"/>
      </w:pPr>
    </w:lvl>
    <w:lvl w:ilvl="8" w:tplc="E99224D2" w:tentative="1">
      <w:start w:val="1"/>
      <w:numFmt w:val="lowerRoman"/>
      <w:lvlText w:val="%9."/>
      <w:lvlJc w:val="right"/>
      <w:pPr>
        <w:ind w:left="6763" w:hanging="180"/>
      </w:pPr>
    </w:lvl>
  </w:abstractNum>
  <w:abstractNum w:abstractNumId="11" w15:restartNumberingAfterBreak="0">
    <w:nsid w:val="400FD343"/>
    <w:multiLevelType w:val="multilevel"/>
    <w:tmpl w:val="00000000"/>
    <w:lvl w:ilvl="0">
      <w:start w:val="1"/>
      <w:numFmt w:val="decimal"/>
      <w:pStyle w:val="TableDefListParagraph"/>
      <w:suff w:val="nothing"/>
      <w:lvlText w:val=""/>
      <w:lvlJc w:val="left"/>
      <w:pPr>
        <w:ind w:left="0" w:firstLine="0"/>
      </w:pPr>
    </w:lvl>
    <w:lvl w:ilvl="1">
      <w:start w:val="1"/>
      <w:numFmt w:val="lowerLetter"/>
      <w:pStyle w:val="TableDefListParagraph1"/>
      <w:lvlText w:val="(%2)"/>
      <w:lvlJc w:val="left"/>
      <w:pPr>
        <w:tabs>
          <w:tab w:val="num" w:pos="720"/>
        </w:tabs>
        <w:ind w:left="721" w:hanging="721"/>
      </w:pPr>
    </w:lvl>
    <w:lvl w:ilvl="2">
      <w:start w:val="1"/>
      <w:numFmt w:val="lowerRoman"/>
      <w:pStyle w:val="TableDefListParagraph2"/>
      <w:lvlText w:val="(%3)"/>
      <w:lvlJc w:val="left"/>
      <w:pPr>
        <w:tabs>
          <w:tab w:val="num" w:pos="1440"/>
        </w:tabs>
        <w:ind w:left="1441"/>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47B40C59"/>
    <w:multiLevelType w:val="multilevel"/>
    <w:tmpl w:val="8AB240B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6C05CF6"/>
    <w:multiLevelType w:val="multilevel"/>
    <w:tmpl w:val="81CE4A6C"/>
    <w:lvl w:ilvl="0">
      <w:start w:val="1"/>
      <w:numFmt w:val="decimal"/>
      <w:pStyle w:val="Heading2"/>
      <w:lvlText w:val="%1."/>
      <w:lvlJc w:val="left"/>
      <w:pPr>
        <w:ind w:left="360" w:hanging="360"/>
      </w:pPr>
      <w:rPr>
        <w:b w:val="0"/>
      </w:rPr>
    </w:lvl>
    <w:lvl w:ilvl="1">
      <w:start w:val="1"/>
      <w:numFmt w:val="decimal"/>
      <w:pStyle w:val="Heading3"/>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3A7713"/>
    <w:multiLevelType w:val="hybridMultilevel"/>
    <w:tmpl w:val="D0E6B5E6"/>
    <w:lvl w:ilvl="0" w:tplc="C52A5BD8">
      <w:start w:val="1"/>
      <w:numFmt w:val="lowerLetter"/>
      <w:lvlText w:val="(%1)"/>
      <w:lvlJc w:val="left"/>
      <w:pPr>
        <w:ind w:left="1296" w:hanging="360"/>
      </w:pPr>
      <w:rPr>
        <w:rFonts w:hint="default"/>
      </w:rPr>
    </w:lvl>
    <w:lvl w:ilvl="1" w:tplc="C2A27986" w:tentative="1">
      <w:start w:val="1"/>
      <w:numFmt w:val="lowerLetter"/>
      <w:lvlText w:val="%2."/>
      <w:lvlJc w:val="left"/>
      <w:pPr>
        <w:ind w:left="2016" w:hanging="360"/>
      </w:pPr>
    </w:lvl>
    <w:lvl w:ilvl="2" w:tplc="9F2603BA" w:tentative="1">
      <w:start w:val="1"/>
      <w:numFmt w:val="lowerRoman"/>
      <w:lvlText w:val="%3."/>
      <w:lvlJc w:val="right"/>
      <w:pPr>
        <w:ind w:left="2736" w:hanging="180"/>
      </w:pPr>
    </w:lvl>
    <w:lvl w:ilvl="3" w:tplc="4100EB3E" w:tentative="1">
      <w:start w:val="1"/>
      <w:numFmt w:val="decimal"/>
      <w:lvlText w:val="%4."/>
      <w:lvlJc w:val="left"/>
      <w:pPr>
        <w:ind w:left="3456" w:hanging="360"/>
      </w:pPr>
    </w:lvl>
    <w:lvl w:ilvl="4" w:tplc="5E94EB64" w:tentative="1">
      <w:start w:val="1"/>
      <w:numFmt w:val="lowerLetter"/>
      <w:lvlText w:val="%5."/>
      <w:lvlJc w:val="left"/>
      <w:pPr>
        <w:ind w:left="4176" w:hanging="360"/>
      </w:pPr>
    </w:lvl>
    <w:lvl w:ilvl="5" w:tplc="DDC80184" w:tentative="1">
      <w:start w:val="1"/>
      <w:numFmt w:val="lowerRoman"/>
      <w:lvlText w:val="%6."/>
      <w:lvlJc w:val="right"/>
      <w:pPr>
        <w:ind w:left="4896" w:hanging="180"/>
      </w:pPr>
    </w:lvl>
    <w:lvl w:ilvl="6" w:tplc="806E958E" w:tentative="1">
      <w:start w:val="1"/>
      <w:numFmt w:val="decimal"/>
      <w:lvlText w:val="%7."/>
      <w:lvlJc w:val="left"/>
      <w:pPr>
        <w:ind w:left="5616" w:hanging="360"/>
      </w:pPr>
    </w:lvl>
    <w:lvl w:ilvl="7" w:tplc="D564E044" w:tentative="1">
      <w:start w:val="1"/>
      <w:numFmt w:val="lowerLetter"/>
      <w:lvlText w:val="%8."/>
      <w:lvlJc w:val="left"/>
      <w:pPr>
        <w:ind w:left="6336" w:hanging="360"/>
      </w:pPr>
    </w:lvl>
    <w:lvl w:ilvl="8" w:tplc="40CA04BC" w:tentative="1">
      <w:start w:val="1"/>
      <w:numFmt w:val="lowerRoman"/>
      <w:lvlText w:val="%9."/>
      <w:lvlJc w:val="right"/>
      <w:pPr>
        <w:ind w:left="7056" w:hanging="180"/>
      </w:pPr>
    </w:lvl>
  </w:abstractNum>
  <w:abstractNum w:abstractNumId="15" w15:restartNumberingAfterBreak="0">
    <w:nsid w:val="5EE538FD"/>
    <w:multiLevelType w:val="hybridMultilevel"/>
    <w:tmpl w:val="13A4BB08"/>
    <w:lvl w:ilvl="0" w:tplc="76E0DA58">
      <w:start w:val="1"/>
      <w:numFmt w:val="lowerLetter"/>
      <w:lvlText w:val="(%1)"/>
      <w:lvlJc w:val="left"/>
      <w:pPr>
        <w:ind w:left="720" w:hanging="360"/>
      </w:pPr>
      <w:rPr>
        <w:rFonts w:asciiTheme="minorHAnsi" w:hAnsiTheme="minorHAnsi" w:cstheme="minorHAnsi" w:hint="default"/>
        <w:b w:val="0"/>
        <w:i w:val="0"/>
        <w:spacing w:val="0"/>
        <w:w w:val="100"/>
        <w:position w:val="0"/>
        <w:sz w:val="22"/>
        <w:szCs w:val="22"/>
        <w:vertAlign w:val="baseline"/>
      </w:rPr>
    </w:lvl>
    <w:lvl w:ilvl="1" w:tplc="088E9754">
      <w:start w:val="1"/>
      <w:numFmt w:val="lowerLetter"/>
      <w:lvlText w:val="%2."/>
      <w:lvlJc w:val="left"/>
      <w:pPr>
        <w:ind w:left="1440" w:hanging="360"/>
      </w:pPr>
    </w:lvl>
    <w:lvl w:ilvl="2" w:tplc="FD36BA22" w:tentative="1">
      <w:start w:val="1"/>
      <w:numFmt w:val="lowerRoman"/>
      <w:lvlText w:val="%3."/>
      <w:lvlJc w:val="right"/>
      <w:pPr>
        <w:ind w:left="2160" w:hanging="180"/>
      </w:pPr>
    </w:lvl>
    <w:lvl w:ilvl="3" w:tplc="4268215C" w:tentative="1">
      <w:start w:val="1"/>
      <w:numFmt w:val="decimal"/>
      <w:lvlText w:val="%4."/>
      <w:lvlJc w:val="left"/>
      <w:pPr>
        <w:ind w:left="2880" w:hanging="360"/>
      </w:pPr>
    </w:lvl>
    <w:lvl w:ilvl="4" w:tplc="11AE8FD6" w:tentative="1">
      <w:start w:val="1"/>
      <w:numFmt w:val="lowerLetter"/>
      <w:lvlText w:val="%5."/>
      <w:lvlJc w:val="left"/>
      <w:pPr>
        <w:ind w:left="3600" w:hanging="360"/>
      </w:pPr>
    </w:lvl>
    <w:lvl w:ilvl="5" w:tplc="8AE2650C" w:tentative="1">
      <w:start w:val="1"/>
      <w:numFmt w:val="lowerRoman"/>
      <w:lvlText w:val="%6."/>
      <w:lvlJc w:val="right"/>
      <w:pPr>
        <w:ind w:left="4320" w:hanging="180"/>
      </w:pPr>
    </w:lvl>
    <w:lvl w:ilvl="6" w:tplc="D8D27934" w:tentative="1">
      <w:start w:val="1"/>
      <w:numFmt w:val="decimal"/>
      <w:lvlText w:val="%7."/>
      <w:lvlJc w:val="left"/>
      <w:pPr>
        <w:ind w:left="5040" w:hanging="360"/>
      </w:pPr>
    </w:lvl>
    <w:lvl w:ilvl="7" w:tplc="1F72A21E" w:tentative="1">
      <w:start w:val="1"/>
      <w:numFmt w:val="lowerLetter"/>
      <w:lvlText w:val="%8."/>
      <w:lvlJc w:val="left"/>
      <w:pPr>
        <w:ind w:left="5760" w:hanging="360"/>
      </w:pPr>
    </w:lvl>
    <w:lvl w:ilvl="8" w:tplc="DED63464" w:tentative="1">
      <w:start w:val="1"/>
      <w:numFmt w:val="lowerRoman"/>
      <w:lvlText w:val="%9."/>
      <w:lvlJc w:val="right"/>
      <w:pPr>
        <w:ind w:left="6480" w:hanging="180"/>
      </w:pPr>
    </w:lvl>
  </w:abstractNum>
  <w:abstractNum w:abstractNumId="16" w15:restartNumberingAfterBreak="0">
    <w:nsid w:val="68611154"/>
    <w:multiLevelType w:val="hybridMultilevel"/>
    <w:tmpl w:val="5434A8B0"/>
    <w:lvl w:ilvl="0" w:tplc="07EC2906">
      <w:start w:val="1"/>
      <w:numFmt w:val="lowerLetter"/>
      <w:lvlText w:val="%1)"/>
      <w:lvlJc w:val="left"/>
      <w:pPr>
        <w:ind w:left="1584" w:hanging="360"/>
      </w:pPr>
      <w:rPr>
        <w:rFonts w:hint="default"/>
      </w:rPr>
    </w:lvl>
    <w:lvl w:ilvl="1" w:tplc="10303DA6" w:tentative="1">
      <w:start w:val="1"/>
      <w:numFmt w:val="lowerLetter"/>
      <w:lvlText w:val="%2."/>
      <w:lvlJc w:val="left"/>
      <w:pPr>
        <w:ind w:left="2304" w:hanging="360"/>
      </w:pPr>
    </w:lvl>
    <w:lvl w:ilvl="2" w:tplc="5E32FC28" w:tentative="1">
      <w:start w:val="1"/>
      <w:numFmt w:val="lowerRoman"/>
      <w:lvlText w:val="%3."/>
      <w:lvlJc w:val="right"/>
      <w:pPr>
        <w:ind w:left="3024" w:hanging="180"/>
      </w:pPr>
    </w:lvl>
    <w:lvl w:ilvl="3" w:tplc="39AE265E" w:tentative="1">
      <w:start w:val="1"/>
      <w:numFmt w:val="decimal"/>
      <w:lvlText w:val="%4."/>
      <w:lvlJc w:val="left"/>
      <w:pPr>
        <w:ind w:left="3744" w:hanging="360"/>
      </w:pPr>
    </w:lvl>
    <w:lvl w:ilvl="4" w:tplc="550292DA" w:tentative="1">
      <w:start w:val="1"/>
      <w:numFmt w:val="lowerLetter"/>
      <w:lvlText w:val="%5."/>
      <w:lvlJc w:val="left"/>
      <w:pPr>
        <w:ind w:left="4464" w:hanging="360"/>
      </w:pPr>
    </w:lvl>
    <w:lvl w:ilvl="5" w:tplc="5C0219E8" w:tentative="1">
      <w:start w:val="1"/>
      <w:numFmt w:val="lowerRoman"/>
      <w:lvlText w:val="%6."/>
      <w:lvlJc w:val="right"/>
      <w:pPr>
        <w:ind w:left="5184" w:hanging="180"/>
      </w:pPr>
    </w:lvl>
    <w:lvl w:ilvl="6" w:tplc="3C363D7C" w:tentative="1">
      <w:start w:val="1"/>
      <w:numFmt w:val="decimal"/>
      <w:lvlText w:val="%7."/>
      <w:lvlJc w:val="left"/>
      <w:pPr>
        <w:ind w:left="5904" w:hanging="360"/>
      </w:pPr>
    </w:lvl>
    <w:lvl w:ilvl="7" w:tplc="27B6D4F6" w:tentative="1">
      <w:start w:val="1"/>
      <w:numFmt w:val="lowerLetter"/>
      <w:lvlText w:val="%8."/>
      <w:lvlJc w:val="left"/>
      <w:pPr>
        <w:ind w:left="6624" w:hanging="360"/>
      </w:pPr>
    </w:lvl>
    <w:lvl w:ilvl="8" w:tplc="8214BD00" w:tentative="1">
      <w:start w:val="1"/>
      <w:numFmt w:val="lowerRoman"/>
      <w:lvlText w:val="%9."/>
      <w:lvlJc w:val="right"/>
      <w:pPr>
        <w:ind w:left="7344" w:hanging="180"/>
      </w:pPr>
    </w:lvl>
  </w:abstractNum>
  <w:abstractNum w:abstractNumId="17" w15:restartNumberingAfterBreak="0">
    <w:nsid w:val="6CA5528B"/>
    <w:multiLevelType w:val="hybridMultilevel"/>
    <w:tmpl w:val="5A48FBC4"/>
    <w:lvl w:ilvl="0" w:tplc="AC5A8DAE">
      <w:start w:val="1"/>
      <w:numFmt w:val="lowerLetter"/>
      <w:lvlText w:val="(%1)"/>
      <w:lvlJc w:val="left"/>
      <w:pPr>
        <w:ind w:left="720" w:hanging="360"/>
      </w:pPr>
      <w:rPr>
        <w:rFonts w:asciiTheme="minorHAnsi" w:hAnsiTheme="minorHAnsi" w:cstheme="minorHAnsi" w:hint="default"/>
        <w:b w:val="0"/>
        <w:i w:val="0"/>
        <w:spacing w:val="0"/>
        <w:w w:val="100"/>
        <w:position w:val="0"/>
        <w:sz w:val="22"/>
        <w:szCs w:val="22"/>
        <w:vertAlign w:val="baseline"/>
      </w:rPr>
    </w:lvl>
    <w:lvl w:ilvl="1" w:tplc="C9F8EE56" w:tentative="1">
      <w:start w:val="1"/>
      <w:numFmt w:val="lowerLetter"/>
      <w:lvlText w:val="%2."/>
      <w:lvlJc w:val="left"/>
      <w:pPr>
        <w:ind w:left="1440" w:hanging="360"/>
      </w:pPr>
    </w:lvl>
    <w:lvl w:ilvl="2" w:tplc="F4E24E52" w:tentative="1">
      <w:start w:val="1"/>
      <w:numFmt w:val="lowerRoman"/>
      <w:lvlText w:val="%3."/>
      <w:lvlJc w:val="right"/>
      <w:pPr>
        <w:ind w:left="2160" w:hanging="180"/>
      </w:pPr>
    </w:lvl>
    <w:lvl w:ilvl="3" w:tplc="1714C1FA" w:tentative="1">
      <w:start w:val="1"/>
      <w:numFmt w:val="decimal"/>
      <w:lvlText w:val="%4."/>
      <w:lvlJc w:val="left"/>
      <w:pPr>
        <w:ind w:left="2880" w:hanging="360"/>
      </w:pPr>
    </w:lvl>
    <w:lvl w:ilvl="4" w:tplc="06AC6808" w:tentative="1">
      <w:start w:val="1"/>
      <w:numFmt w:val="lowerLetter"/>
      <w:lvlText w:val="%5."/>
      <w:lvlJc w:val="left"/>
      <w:pPr>
        <w:ind w:left="3600" w:hanging="360"/>
      </w:pPr>
    </w:lvl>
    <w:lvl w:ilvl="5" w:tplc="622EFC0A" w:tentative="1">
      <w:start w:val="1"/>
      <w:numFmt w:val="lowerRoman"/>
      <w:lvlText w:val="%6."/>
      <w:lvlJc w:val="right"/>
      <w:pPr>
        <w:ind w:left="4320" w:hanging="180"/>
      </w:pPr>
    </w:lvl>
    <w:lvl w:ilvl="6" w:tplc="95D0CB52" w:tentative="1">
      <w:start w:val="1"/>
      <w:numFmt w:val="decimal"/>
      <w:lvlText w:val="%7."/>
      <w:lvlJc w:val="left"/>
      <w:pPr>
        <w:ind w:left="5040" w:hanging="360"/>
      </w:pPr>
    </w:lvl>
    <w:lvl w:ilvl="7" w:tplc="90C08688" w:tentative="1">
      <w:start w:val="1"/>
      <w:numFmt w:val="lowerLetter"/>
      <w:lvlText w:val="%8."/>
      <w:lvlJc w:val="left"/>
      <w:pPr>
        <w:ind w:left="5760" w:hanging="360"/>
      </w:pPr>
    </w:lvl>
    <w:lvl w:ilvl="8" w:tplc="7A5A4F76" w:tentative="1">
      <w:start w:val="1"/>
      <w:numFmt w:val="lowerRoman"/>
      <w:lvlText w:val="%9."/>
      <w:lvlJc w:val="right"/>
      <w:pPr>
        <w:ind w:left="6480" w:hanging="180"/>
      </w:pPr>
    </w:lvl>
  </w:abstractNum>
  <w:abstractNum w:abstractNumId="18" w15:restartNumberingAfterBreak="0">
    <w:nsid w:val="6F9921E1"/>
    <w:multiLevelType w:val="multilevel"/>
    <w:tmpl w:val="0809001F"/>
    <w:lvl w:ilvl="0">
      <w:start w:val="1"/>
      <w:numFmt w:val="decimal"/>
      <w:lvlText w:val="%1."/>
      <w:lvlJc w:val="left"/>
      <w:pPr>
        <w:ind w:left="106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184307">
    <w:abstractNumId w:val="13"/>
  </w:num>
  <w:num w:numId="2" w16cid:durableId="2052915699">
    <w:abstractNumId w:val="2"/>
  </w:num>
  <w:num w:numId="3" w16cid:durableId="2018191501">
    <w:abstractNumId w:val="0"/>
  </w:num>
  <w:num w:numId="4" w16cid:durableId="1449616439">
    <w:abstractNumId w:val="8"/>
  </w:num>
  <w:num w:numId="5" w16cid:durableId="63339533">
    <w:abstractNumId w:val="18"/>
  </w:num>
  <w:num w:numId="6" w16cid:durableId="917056288">
    <w:abstractNumId w:val="15"/>
  </w:num>
  <w:num w:numId="7" w16cid:durableId="1209336467">
    <w:abstractNumId w:val="5"/>
  </w:num>
  <w:num w:numId="8" w16cid:durableId="1911965205">
    <w:abstractNumId w:val="17"/>
  </w:num>
  <w:num w:numId="9" w16cid:durableId="1772312420">
    <w:abstractNumId w:val="9"/>
  </w:num>
  <w:num w:numId="10" w16cid:durableId="689137497">
    <w:abstractNumId w:val="1"/>
  </w:num>
  <w:num w:numId="11" w16cid:durableId="1671911582">
    <w:abstractNumId w:val="6"/>
  </w:num>
  <w:num w:numId="12" w16cid:durableId="499664447">
    <w:abstractNumId w:val="16"/>
  </w:num>
  <w:num w:numId="13" w16cid:durableId="859394899">
    <w:abstractNumId w:val="11"/>
  </w:num>
  <w:num w:numId="14" w16cid:durableId="207843970">
    <w:abstractNumId w:val="7"/>
  </w:num>
  <w:num w:numId="15" w16cid:durableId="98108176">
    <w:abstractNumId w:val="3"/>
  </w:num>
  <w:num w:numId="16" w16cid:durableId="923221761">
    <w:abstractNumId w:val="10"/>
  </w:num>
  <w:num w:numId="17" w16cid:durableId="1942831714">
    <w:abstractNumId w:val="4"/>
  </w:num>
  <w:num w:numId="18" w16cid:durableId="1476990511">
    <w:abstractNumId w:val="12"/>
  </w:num>
  <w:num w:numId="19" w16cid:durableId="15622556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C0"/>
    <w:rsid w:val="00017986"/>
    <w:rsid w:val="00021679"/>
    <w:rsid w:val="00033675"/>
    <w:rsid w:val="000371CA"/>
    <w:rsid w:val="00040A29"/>
    <w:rsid w:val="0004290C"/>
    <w:rsid w:val="0005643B"/>
    <w:rsid w:val="00077FA0"/>
    <w:rsid w:val="00080911"/>
    <w:rsid w:val="0009624A"/>
    <w:rsid w:val="000B0AC6"/>
    <w:rsid w:val="000B57B0"/>
    <w:rsid w:val="000B5C1D"/>
    <w:rsid w:val="000F6FEC"/>
    <w:rsid w:val="001123B6"/>
    <w:rsid w:val="00115E7A"/>
    <w:rsid w:val="001171E5"/>
    <w:rsid w:val="00123F82"/>
    <w:rsid w:val="001252A0"/>
    <w:rsid w:val="00150949"/>
    <w:rsid w:val="00163AD9"/>
    <w:rsid w:val="001645DB"/>
    <w:rsid w:val="001A591F"/>
    <w:rsid w:val="001B13BF"/>
    <w:rsid w:val="001B492B"/>
    <w:rsid w:val="001C1BA8"/>
    <w:rsid w:val="001C4845"/>
    <w:rsid w:val="001C4DF0"/>
    <w:rsid w:val="001D2A63"/>
    <w:rsid w:val="001D6F2B"/>
    <w:rsid w:val="001E1E81"/>
    <w:rsid w:val="001E2F9E"/>
    <w:rsid w:val="001F6615"/>
    <w:rsid w:val="00207470"/>
    <w:rsid w:val="0022048F"/>
    <w:rsid w:val="00223826"/>
    <w:rsid w:val="002248A3"/>
    <w:rsid w:val="00245A18"/>
    <w:rsid w:val="0025332C"/>
    <w:rsid w:val="00260265"/>
    <w:rsid w:val="00270BDA"/>
    <w:rsid w:val="00281E4E"/>
    <w:rsid w:val="00294BA9"/>
    <w:rsid w:val="002A22A7"/>
    <w:rsid w:val="002A7AC0"/>
    <w:rsid w:val="002B3C28"/>
    <w:rsid w:val="002C42E2"/>
    <w:rsid w:val="002D6703"/>
    <w:rsid w:val="002E6166"/>
    <w:rsid w:val="00305135"/>
    <w:rsid w:val="00305AE2"/>
    <w:rsid w:val="00310BBE"/>
    <w:rsid w:val="00322CFD"/>
    <w:rsid w:val="00332E9D"/>
    <w:rsid w:val="00333036"/>
    <w:rsid w:val="003350CC"/>
    <w:rsid w:val="00336211"/>
    <w:rsid w:val="00340FA7"/>
    <w:rsid w:val="00342039"/>
    <w:rsid w:val="0034250A"/>
    <w:rsid w:val="0035246C"/>
    <w:rsid w:val="0036417A"/>
    <w:rsid w:val="00364D0F"/>
    <w:rsid w:val="00367C2D"/>
    <w:rsid w:val="00381A07"/>
    <w:rsid w:val="003B6F55"/>
    <w:rsid w:val="003C0A7C"/>
    <w:rsid w:val="003D5F04"/>
    <w:rsid w:val="003E1312"/>
    <w:rsid w:val="003E1800"/>
    <w:rsid w:val="003E22E3"/>
    <w:rsid w:val="003E42BB"/>
    <w:rsid w:val="003E70C6"/>
    <w:rsid w:val="003E7D49"/>
    <w:rsid w:val="0041099F"/>
    <w:rsid w:val="00410F26"/>
    <w:rsid w:val="0041142D"/>
    <w:rsid w:val="004130FF"/>
    <w:rsid w:val="0042246C"/>
    <w:rsid w:val="0042619B"/>
    <w:rsid w:val="004271C7"/>
    <w:rsid w:val="004309EB"/>
    <w:rsid w:val="00445F33"/>
    <w:rsid w:val="00461A25"/>
    <w:rsid w:val="00484CF8"/>
    <w:rsid w:val="00494F7E"/>
    <w:rsid w:val="004A5597"/>
    <w:rsid w:val="004A68D5"/>
    <w:rsid w:val="004D0D19"/>
    <w:rsid w:val="004D1647"/>
    <w:rsid w:val="004D2969"/>
    <w:rsid w:val="004E03BE"/>
    <w:rsid w:val="004F4CE8"/>
    <w:rsid w:val="004F73F2"/>
    <w:rsid w:val="00526E63"/>
    <w:rsid w:val="00533E7C"/>
    <w:rsid w:val="005373A9"/>
    <w:rsid w:val="00537840"/>
    <w:rsid w:val="0054317B"/>
    <w:rsid w:val="0055106F"/>
    <w:rsid w:val="00555FDA"/>
    <w:rsid w:val="00561E99"/>
    <w:rsid w:val="00565137"/>
    <w:rsid w:val="0056521F"/>
    <w:rsid w:val="0057042A"/>
    <w:rsid w:val="00572EC9"/>
    <w:rsid w:val="005A3BEE"/>
    <w:rsid w:val="005B1C1D"/>
    <w:rsid w:val="005C438B"/>
    <w:rsid w:val="005E7A5B"/>
    <w:rsid w:val="005F72B9"/>
    <w:rsid w:val="00614DA8"/>
    <w:rsid w:val="00615FE9"/>
    <w:rsid w:val="00620E7C"/>
    <w:rsid w:val="00627CFA"/>
    <w:rsid w:val="006415BC"/>
    <w:rsid w:val="006570CA"/>
    <w:rsid w:val="00663C69"/>
    <w:rsid w:val="00684FFD"/>
    <w:rsid w:val="00695515"/>
    <w:rsid w:val="00696A7F"/>
    <w:rsid w:val="006B235E"/>
    <w:rsid w:val="006D4687"/>
    <w:rsid w:val="006D5EC8"/>
    <w:rsid w:val="00707977"/>
    <w:rsid w:val="00722CA9"/>
    <w:rsid w:val="00733DC2"/>
    <w:rsid w:val="007346AC"/>
    <w:rsid w:val="00752D58"/>
    <w:rsid w:val="007573F3"/>
    <w:rsid w:val="0076183B"/>
    <w:rsid w:val="00792557"/>
    <w:rsid w:val="00793553"/>
    <w:rsid w:val="00793CA6"/>
    <w:rsid w:val="00794646"/>
    <w:rsid w:val="00794754"/>
    <w:rsid w:val="007C1ABB"/>
    <w:rsid w:val="007C7A1F"/>
    <w:rsid w:val="007D15A4"/>
    <w:rsid w:val="007D1E2E"/>
    <w:rsid w:val="007D5740"/>
    <w:rsid w:val="007F6534"/>
    <w:rsid w:val="008019C9"/>
    <w:rsid w:val="00805147"/>
    <w:rsid w:val="0081517F"/>
    <w:rsid w:val="00827C35"/>
    <w:rsid w:val="00831BCD"/>
    <w:rsid w:val="008464BF"/>
    <w:rsid w:val="00857AE0"/>
    <w:rsid w:val="008610EB"/>
    <w:rsid w:val="00872C6A"/>
    <w:rsid w:val="0089633C"/>
    <w:rsid w:val="008A62CA"/>
    <w:rsid w:val="008A69F0"/>
    <w:rsid w:val="008B1A8E"/>
    <w:rsid w:val="008B5BFC"/>
    <w:rsid w:val="008D0347"/>
    <w:rsid w:val="008D1526"/>
    <w:rsid w:val="008F4DD5"/>
    <w:rsid w:val="00916B7B"/>
    <w:rsid w:val="00933DC0"/>
    <w:rsid w:val="009362A0"/>
    <w:rsid w:val="00952F82"/>
    <w:rsid w:val="00952FF5"/>
    <w:rsid w:val="00963FAA"/>
    <w:rsid w:val="00966356"/>
    <w:rsid w:val="00967D41"/>
    <w:rsid w:val="009B5C91"/>
    <w:rsid w:val="009D4D68"/>
    <w:rsid w:val="009E3988"/>
    <w:rsid w:val="009E6F43"/>
    <w:rsid w:val="009E7A80"/>
    <w:rsid w:val="009F1CEA"/>
    <w:rsid w:val="00A13743"/>
    <w:rsid w:val="00A24DA9"/>
    <w:rsid w:val="00A47BA1"/>
    <w:rsid w:val="00A61529"/>
    <w:rsid w:val="00A81278"/>
    <w:rsid w:val="00AA0785"/>
    <w:rsid w:val="00AA09F9"/>
    <w:rsid w:val="00AC6BEB"/>
    <w:rsid w:val="00AE11D3"/>
    <w:rsid w:val="00AE14E2"/>
    <w:rsid w:val="00AF18B0"/>
    <w:rsid w:val="00B1105A"/>
    <w:rsid w:val="00B345B9"/>
    <w:rsid w:val="00B3648F"/>
    <w:rsid w:val="00B42CD9"/>
    <w:rsid w:val="00B53BF7"/>
    <w:rsid w:val="00B56CCF"/>
    <w:rsid w:val="00B670AD"/>
    <w:rsid w:val="00B80469"/>
    <w:rsid w:val="00B81441"/>
    <w:rsid w:val="00B867BA"/>
    <w:rsid w:val="00B871D8"/>
    <w:rsid w:val="00B90EFB"/>
    <w:rsid w:val="00B96B76"/>
    <w:rsid w:val="00BA27F4"/>
    <w:rsid w:val="00BA611C"/>
    <w:rsid w:val="00BB299B"/>
    <w:rsid w:val="00C00BF0"/>
    <w:rsid w:val="00C10A21"/>
    <w:rsid w:val="00C30477"/>
    <w:rsid w:val="00C3234F"/>
    <w:rsid w:val="00C34C4F"/>
    <w:rsid w:val="00C4450A"/>
    <w:rsid w:val="00C62B7A"/>
    <w:rsid w:val="00C74EA8"/>
    <w:rsid w:val="00C75DF6"/>
    <w:rsid w:val="00C76833"/>
    <w:rsid w:val="00C77AA5"/>
    <w:rsid w:val="00C84008"/>
    <w:rsid w:val="00CB3A5D"/>
    <w:rsid w:val="00CB3C7A"/>
    <w:rsid w:val="00CB67CC"/>
    <w:rsid w:val="00CC4C27"/>
    <w:rsid w:val="00CC7C28"/>
    <w:rsid w:val="00CD6DAB"/>
    <w:rsid w:val="00CE74B6"/>
    <w:rsid w:val="00CF0E8C"/>
    <w:rsid w:val="00CF103D"/>
    <w:rsid w:val="00D215AF"/>
    <w:rsid w:val="00D25155"/>
    <w:rsid w:val="00D369A3"/>
    <w:rsid w:val="00D4288D"/>
    <w:rsid w:val="00D4615F"/>
    <w:rsid w:val="00D54817"/>
    <w:rsid w:val="00D72423"/>
    <w:rsid w:val="00D8710A"/>
    <w:rsid w:val="00D95C07"/>
    <w:rsid w:val="00DA405C"/>
    <w:rsid w:val="00DB36AD"/>
    <w:rsid w:val="00DC1786"/>
    <w:rsid w:val="00DC7E72"/>
    <w:rsid w:val="00DE5C4E"/>
    <w:rsid w:val="00E1373E"/>
    <w:rsid w:val="00E13887"/>
    <w:rsid w:val="00E22816"/>
    <w:rsid w:val="00E34057"/>
    <w:rsid w:val="00E34D30"/>
    <w:rsid w:val="00E41360"/>
    <w:rsid w:val="00E43589"/>
    <w:rsid w:val="00E4643F"/>
    <w:rsid w:val="00E5274F"/>
    <w:rsid w:val="00E5597D"/>
    <w:rsid w:val="00E57E0D"/>
    <w:rsid w:val="00E735CE"/>
    <w:rsid w:val="00E738B0"/>
    <w:rsid w:val="00E829F4"/>
    <w:rsid w:val="00E87C10"/>
    <w:rsid w:val="00EA3100"/>
    <w:rsid w:val="00EB7E72"/>
    <w:rsid w:val="00ED36FC"/>
    <w:rsid w:val="00EF391E"/>
    <w:rsid w:val="00F01A32"/>
    <w:rsid w:val="00F0535B"/>
    <w:rsid w:val="00F10DC4"/>
    <w:rsid w:val="00F11BB5"/>
    <w:rsid w:val="00F20B21"/>
    <w:rsid w:val="00F22CC6"/>
    <w:rsid w:val="00F319F6"/>
    <w:rsid w:val="00F335D2"/>
    <w:rsid w:val="00F34398"/>
    <w:rsid w:val="00F40CCD"/>
    <w:rsid w:val="00F45C33"/>
    <w:rsid w:val="00F56F07"/>
    <w:rsid w:val="00F61579"/>
    <w:rsid w:val="00F7095B"/>
    <w:rsid w:val="00F73340"/>
    <w:rsid w:val="00F80F6F"/>
    <w:rsid w:val="00F8140D"/>
    <w:rsid w:val="00F81888"/>
    <w:rsid w:val="00F86961"/>
    <w:rsid w:val="00F94C3B"/>
    <w:rsid w:val="00F96CD2"/>
    <w:rsid w:val="00FC22BD"/>
    <w:rsid w:val="00FD7F98"/>
    <w:rsid w:val="00FE429D"/>
    <w:rsid w:val="00FE48DD"/>
    <w:rsid w:val="00FE655A"/>
    <w:rsid w:val="00FF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D909"/>
  <w15:chartTrackingRefBased/>
  <w15:docId w15:val="{EC524000-57AD-421B-8219-597B778B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AC0"/>
    <w:pPr>
      <w:spacing w:after="0" w:line="240" w:lineRule="auto"/>
      <w:jc w:val="both"/>
    </w:pPr>
    <w:rPr>
      <w:rFonts w:ascii="Arial" w:eastAsia="Times New Roman" w:hAnsi="Arial" w:cs="Arial"/>
      <w:lang w:eastAsia="en-GB"/>
    </w:rPr>
  </w:style>
  <w:style w:type="paragraph" w:styleId="Heading2">
    <w:name w:val="heading 2"/>
    <w:basedOn w:val="Normal"/>
    <w:next w:val="Normal"/>
    <w:link w:val="Heading2Char"/>
    <w:qFormat/>
    <w:rsid w:val="002A7AC0"/>
    <w:pPr>
      <w:numPr>
        <w:numId w:val="1"/>
      </w:numPr>
      <w:ind w:left="567" w:hanging="567"/>
      <w:outlineLvl w:val="1"/>
    </w:pPr>
  </w:style>
  <w:style w:type="paragraph" w:styleId="Heading3">
    <w:name w:val="heading 3"/>
    <w:basedOn w:val="Normal"/>
    <w:next w:val="Normal"/>
    <w:link w:val="Heading3Char"/>
    <w:qFormat/>
    <w:rsid w:val="002A7AC0"/>
    <w:pPr>
      <w:numPr>
        <w:ilvl w:val="1"/>
        <w:numId w:val="1"/>
      </w:numPr>
      <w:ind w:left="1134" w:hanging="567"/>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AC0"/>
    <w:pPr>
      <w:tabs>
        <w:tab w:val="center" w:pos="4513"/>
        <w:tab w:val="right" w:pos="9026"/>
      </w:tabs>
    </w:pPr>
  </w:style>
  <w:style w:type="character" w:customStyle="1" w:styleId="HeaderChar">
    <w:name w:val="Header Char"/>
    <w:basedOn w:val="DefaultParagraphFont"/>
    <w:link w:val="Header"/>
    <w:uiPriority w:val="99"/>
    <w:rsid w:val="002A7AC0"/>
  </w:style>
  <w:style w:type="paragraph" w:styleId="Footer">
    <w:name w:val="footer"/>
    <w:basedOn w:val="Normal"/>
    <w:link w:val="FooterChar"/>
    <w:uiPriority w:val="99"/>
    <w:unhideWhenUsed/>
    <w:rsid w:val="002A7AC0"/>
    <w:pPr>
      <w:tabs>
        <w:tab w:val="center" w:pos="4513"/>
        <w:tab w:val="right" w:pos="9026"/>
      </w:tabs>
    </w:pPr>
  </w:style>
  <w:style w:type="character" w:customStyle="1" w:styleId="FooterChar">
    <w:name w:val="Footer Char"/>
    <w:basedOn w:val="DefaultParagraphFont"/>
    <w:link w:val="Footer"/>
    <w:uiPriority w:val="99"/>
    <w:rsid w:val="002A7AC0"/>
  </w:style>
  <w:style w:type="character" w:customStyle="1" w:styleId="Heading2Char">
    <w:name w:val="Heading 2 Char"/>
    <w:basedOn w:val="DefaultParagraphFont"/>
    <w:link w:val="Heading2"/>
    <w:rsid w:val="002A7AC0"/>
    <w:rPr>
      <w:rFonts w:ascii="Arial" w:eastAsia="Times New Roman" w:hAnsi="Arial" w:cs="Arial"/>
      <w:lang w:eastAsia="en-GB"/>
    </w:rPr>
  </w:style>
  <w:style w:type="character" w:customStyle="1" w:styleId="Heading3Char">
    <w:name w:val="Heading 3 Char"/>
    <w:basedOn w:val="DefaultParagraphFont"/>
    <w:link w:val="Heading3"/>
    <w:rsid w:val="002A7AC0"/>
    <w:rPr>
      <w:rFonts w:ascii="Arial" w:eastAsia="Times New Roman" w:hAnsi="Arial" w:cs="Arial"/>
      <w:bCs/>
      <w:lang w:eastAsia="en-GB"/>
    </w:rPr>
  </w:style>
  <w:style w:type="character" w:styleId="PlaceholderText">
    <w:name w:val="Placeholder Text"/>
    <w:basedOn w:val="DefaultParagraphFont"/>
    <w:uiPriority w:val="99"/>
    <w:semiHidden/>
    <w:rsid w:val="002A7AC0"/>
    <w:rPr>
      <w:color w:val="808080"/>
    </w:rPr>
  </w:style>
  <w:style w:type="table" w:styleId="TableGrid">
    <w:name w:val="Table Grid"/>
    <w:basedOn w:val="TableNormal"/>
    <w:uiPriority w:val="39"/>
    <w:rsid w:val="002A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Bullet Points,Bullet Style,Colorful List - Accent 11,F5 List Paragraph,Indicator Text,List Paragraph Char Char Char,List Paragraph12,List Paragraph2,MAIN CONTENT,No Spacing1,Normal numbered,Numbered Para 1,OBC Bullet"/>
    <w:basedOn w:val="Normal"/>
    <w:uiPriority w:val="34"/>
    <w:qFormat/>
    <w:rsid w:val="002A7AC0"/>
    <w:pPr>
      <w:ind w:left="720"/>
      <w:contextualSpacing/>
    </w:pPr>
  </w:style>
  <w:style w:type="character" w:customStyle="1" w:styleId="BodyDefinitionTerm">
    <w:name w:val="Body Definition Term"/>
    <w:basedOn w:val="DefaultParagraphFont"/>
    <w:rsid w:val="00E87C10"/>
  </w:style>
  <w:style w:type="character" w:customStyle="1" w:styleId="Capitals">
    <w:name w:val="Capitals"/>
    <w:basedOn w:val="DefaultParagraphFont"/>
    <w:rsid w:val="00E87C10"/>
    <w:rPr>
      <w:caps/>
    </w:rPr>
  </w:style>
  <w:style w:type="paragraph" w:customStyle="1" w:styleId="Level1Heading">
    <w:name w:val="Level 1 Heading"/>
    <w:basedOn w:val="Normal"/>
    <w:rsid w:val="00E87C10"/>
    <w:pPr>
      <w:keepNext/>
      <w:numPr>
        <w:numId w:val="11"/>
      </w:numPr>
      <w:spacing w:before="120" w:after="120"/>
      <w:jc w:val="left"/>
      <w:outlineLvl w:val="2"/>
    </w:pPr>
    <w:rPr>
      <w:rFonts w:ascii="Calibri" w:hAnsi="Calibri" w:cs="Calibri"/>
      <w:b/>
      <w:sz w:val="20"/>
      <w:szCs w:val="20"/>
    </w:rPr>
  </w:style>
  <w:style w:type="paragraph" w:customStyle="1" w:styleId="Level2Number">
    <w:name w:val="Level 2 Number"/>
    <w:basedOn w:val="BodyText2"/>
    <w:rsid w:val="00E87C10"/>
    <w:pPr>
      <w:numPr>
        <w:ilvl w:val="1"/>
        <w:numId w:val="11"/>
      </w:numPr>
      <w:tabs>
        <w:tab w:val="clear" w:pos="720"/>
        <w:tab w:val="num" w:pos="360"/>
      </w:tabs>
      <w:spacing w:before="120" w:line="240" w:lineRule="auto"/>
      <w:ind w:left="0" w:firstLine="0"/>
      <w:jc w:val="left"/>
    </w:pPr>
    <w:rPr>
      <w:rFonts w:ascii="Calibri" w:hAnsi="Calibri" w:cs="Calibri"/>
      <w:sz w:val="20"/>
      <w:szCs w:val="20"/>
    </w:rPr>
  </w:style>
  <w:style w:type="paragraph" w:customStyle="1" w:styleId="Level3Number">
    <w:name w:val="Level 3 Number"/>
    <w:basedOn w:val="BodyText3"/>
    <w:rsid w:val="00E87C10"/>
    <w:pPr>
      <w:numPr>
        <w:ilvl w:val="2"/>
        <w:numId w:val="11"/>
      </w:numPr>
      <w:tabs>
        <w:tab w:val="clear" w:pos="1440"/>
        <w:tab w:val="num" w:pos="360"/>
      </w:tabs>
      <w:ind w:left="0" w:firstLine="0"/>
      <w:jc w:val="left"/>
    </w:pPr>
    <w:rPr>
      <w:rFonts w:ascii="Calibri" w:hAnsi="Calibri" w:cs="Calibri"/>
      <w:sz w:val="20"/>
      <w:szCs w:val="20"/>
    </w:rPr>
  </w:style>
  <w:style w:type="paragraph" w:customStyle="1" w:styleId="Level4Number">
    <w:name w:val="Level 4 Number"/>
    <w:basedOn w:val="Normal"/>
    <w:rsid w:val="00E87C10"/>
    <w:pPr>
      <w:numPr>
        <w:ilvl w:val="3"/>
        <w:numId w:val="11"/>
      </w:numPr>
      <w:spacing w:after="60"/>
      <w:jc w:val="left"/>
    </w:pPr>
    <w:rPr>
      <w:rFonts w:ascii="Calibri" w:hAnsi="Calibri" w:cs="Calibri"/>
      <w:sz w:val="20"/>
      <w:szCs w:val="20"/>
    </w:rPr>
  </w:style>
  <w:style w:type="paragraph" w:customStyle="1" w:styleId="Level5Number">
    <w:name w:val="Level 5 Number"/>
    <w:basedOn w:val="Normal"/>
    <w:rsid w:val="00E87C10"/>
    <w:pPr>
      <w:numPr>
        <w:ilvl w:val="4"/>
        <w:numId w:val="11"/>
      </w:numPr>
      <w:spacing w:after="60"/>
      <w:jc w:val="left"/>
    </w:pPr>
    <w:rPr>
      <w:rFonts w:ascii="Calibri" w:hAnsi="Calibri" w:cs="Calibri"/>
      <w:sz w:val="20"/>
      <w:szCs w:val="20"/>
    </w:rPr>
  </w:style>
  <w:style w:type="paragraph" w:customStyle="1" w:styleId="Level6Number">
    <w:name w:val="Level 6 Number"/>
    <w:basedOn w:val="Normal"/>
    <w:rsid w:val="00E87C10"/>
    <w:pPr>
      <w:numPr>
        <w:ilvl w:val="5"/>
        <w:numId w:val="11"/>
      </w:numPr>
      <w:spacing w:after="60"/>
      <w:jc w:val="left"/>
    </w:pPr>
    <w:rPr>
      <w:rFonts w:ascii="Calibri" w:hAnsi="Calibri" w:cs="Calibri"/>
      <w:sz w:val="20"/>
      <w:szCs w:val="20"/>
    </w:rPr>
  </w:style>
  <w:style w:type="paragraph" w:customStyle="1" w:styleId="Level7Number">
    <w:name w:val="Level 7 Number"/>
    <w:basedOn w:val="Normal"/>
    <w:rsid w:val="00E87C10"/>
    <w:pPr>
      <w:numPr>
        <w:ilvl w:val="6"/>
        <w:numId w:val="11"/>
      </w:numPr>
      <w:spacing w:after="60"/>
      <w:jc w:val="left"/>
    </w:pPr>
    <w:rPr>
      <w:rFonts w:ascii="Calibri" w:hAnsi="Calibri" w:cs="Calibri"/>
      <w:sz w:val="20"/>
      <w:szCs w:val="20"/>
    </w:rPr>
  </w:style>
  <w:style w:type="paragraph" w:styleId="BodyText2">
    <w:name w:val="Body Text 2"/>
    <w:basedOn w:val="Normal"/>
    <w:link w:val="BodyText2Char"/>
    <w:uiPriority w:val="99"/>
    <w:semiHidden/>
    <w:unhideWhenUsed/>
    <w:rsid w:val="00E87C10"/>
    <w:pPr>
      <w:spacing w:after="120" w:line="480" w:lineRule="auto"/>
    </w:pPr>
  </w:style>
  <w:style w:type="character" w:customStyle="1" w:styleId="BodyText2Char">
    <w:name w:val="Body Text 2 Char"/>
    <w:basedOn w:val="DefaultParagraphFont"/>
    <w:link w:val="BodyText2"/>
    <w:uiPriority w:val="99"/>
    <w:semiHidden/>
    <w:rsid w:val="00E87C10"/>
    <w:rPr>
      <w:rFonts w:ascii="Arial" w:eastAsia="Times New Roman" w:hAnsi="Arial" w:cs="Arial"/>
      <w:lang w:eastAsia="en-GB"/>
    </w:rPr>
  </w:style>
  <w:style w:type="paragraph" w:styleId="BodyText3">
    <w:name w:val="Body Text 3"/>
    <w:basedOn w:val="Normal"/>
    <w:link w:val="BodyText3Char"/>
    <w:uiPriority w:val="99"/>
    <w:semiHidden/>
    <w:unhideWhenUsed/>
    <w:rsid w:val="00E87C10"/>
    <w:pPr>
      <w:spacing w:after="120"/>
    </w:pPr>
    <w:rPr>
      <w:sz w:val="16"/>
      <w:szCs w:val="16"/>
    </w:rPr>
  </w:style>
  <w:style w:type="character" w:customStyle="1" w:styleId="BodyText3Char">
    <w:name w:val="Body Text 3 Char"/>
    <w:basedOn w:val="DefaultParagraphFont"/>
    <w:link w:val="BodyText3"/>
    <w:uiPriority w:val="99"/>
    <w:semiHidden/>
    <w:rsid w:val="00E87C10"/>
    <w:rPr>
      <w:rFonts w:ascii="Arial" w:eastAsia="Times New Roman" w:hAnsi="Arial" w:cs="Arial"/>
      <w:sz w:val="16"/>
      <w:szCs w:val="16"/>
      <w:lang w:eastAsia="en-GB"/>
    </w:rPr>
  </w:style>
  <w:style w:type="character" w:styleId="CommentReference">
    <w:name w:val="annotation reference"/>
    <w:basedOn w:val="DefaultParagraphFont"/>
    <w:uiPriority w:val="99"/>
    <w:semiHidden/>
    <w:unhideWhenUsed/>
    <w:rsid w:val="00A61529"/>
    <w:rPr>
      <w:sz w:val="16"/>
      <w:szCs w:val="16"/>
    </w:rPr>
  </w:style>
  <w:style w:type="paragraph" w:styleId="CommentText">
    <w:name w:val="annotation text"/>
    <w:basedOn w:val="Normal"/>
    <w:link w:val="CommentTextChar"/>
    <w:uiPriority w:val="99"/>
    <w:unhideWhenUsed/>
    <w:rsid w:val="00A61529"/>
    <w:rPr>
      <w:sz w:val="20"/>
      <w:szCs w:val="20"/>
    </w:rPr>
  </w:style>
  <w:style w:type="character" w:customStyle="1" w:styleId="CommentTextChar">
    <w:name w:val="Comment Text Char"/>
    <w:basedOn w:val="DefaultParagraphFont"/>
    <w:link w:val="CommentText"/>
    <w:uiPriority w:val="99"/>
    <w:rsid w:val="00A61529"/>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A61529"/>
    <w:rPr>
      <w:b/>
      <w:bCs/>
    </w:rPr>
  </w:style>
  <w:style w:type="character" w:customStyle="1" w:styleId="CommentSubjectChar">
    <w:name w:val="Comment Subject Char"/>
    <w:basedOn w:val="CommentTextChar"/>
    <w:link w:val="CommentSubject"/>
    <w:uiPriority w:val="99"/>
    <w:semiHidden/>
    <w:rsid w:val="00A61529"/>
    <w:rPr>
      <w:rFonts w:ascii="Arial" w:eastAsia="Times New Roman" w:hAnsi="Arial" w:cs="Arial"/>
      <w:b/>
      <w:bCs/>
      <w:sz w:val="20"/>
      <w:szCs w:val="20"/>
      <w:lang w:eastAsia="en-GB"/>
    </w:rPr>
  </w:style>
  <w:style w:type="paragraph" w:styleId="Revision">
    <w:name w:val="Revision"/>
    <w:hidden/>
    <w:uiPriority w:val="99"/>
    <w:semiHidden/>
    <w:rsid w:val="00223826"/>
    <w:pPr>
      <w:spacing w:after="0" w:line="240" w:lineRule="auto"/>
    </w:pPr>
    <w:rPr>
      <w:rFonts w:ascii="Arial" w:eastAsia="Times New Roman" w:hAnsi="Arial" w:cs="Arial"/>
      <w:lang w:eastAsia="en-GB"/>
    </w:rPr>
  </w:style>
  <w:style w:type="character" w:customStyle="1" w:styleId="DefinitionTerm">
    <w:name w:val="Definition Term"/>
    <w:rsid w:val="00F10DC4"/>
    <w:rPr>
      <w:b/>
    </w:rPr>
  </w:style>
  <w:style w:type="paragraph" w:customStyle="1" w:styleId="TableDefListParagraph">
    <w:name w:val="TableDefList Paragraph"/>
    <w:basedOn w:val="BodyText"/>
    <w:rsid w:val="00F10DC4"/>
    <w:pPr>
      <w:numPr>
        <w:numId w:val="13"/>
      </w:numPr>
      <w:tabs>
        <w:tab w:val="num" w:pos="360"/>
        <w:tab w:val="num" w:pos="432"/>
      </w:tabs>
      <w:spacing w:before="120"/>
      <w:ind w:left="360" w:hanging="360"/>
      <w:jc w:val="left"/>
    </w:pPr>
    <w:rPr>
      <w:rFonts w:ascii="Calibri" w:hAnsi="Calibri" w:cs="Calibri"/>
      <w:sz w:val="20"/>
      <w:szCs w:val="20"/>
    </w:rPr>
  </w:style>
  <w:style w:type="paragraph" w:customStyle="1" w:styleId="TableDefListParagraph1">
    <w:name w:val="TableDefList Paragraph 1"/>
    <w:basedOn w:val="BodyText"/>
    <w:rsid w:val="00F10DC4"/>
    <w:pPr>
      <w:numPr>
        <w:ilvl w:val="1"/>
        <w:numId w:val="13"/>
      </w:numPr>
      <w:tabs>
        <w:tab w:val="clear" w:pos="720"/>
        <w:tab w:val="num" w:pos="360"/>
        <w:tab w:val="num" w:pos="576"/>
      </w:tabs>
      <w:spacing w:before="120"/>
      <w:ind w:left="0" w:firstLine="0"/>
      <w:jc w:val="left"/>
    </w:pPr>
    <w:rPr>
      <w:rFonts w:ascii="Calibri" w:hAnsi="Calibri" w:cs="Calibri"/>
      <w:sz w:val="20"/>
      <w:szCs w:val="20"/>
    </w:rPr>
  </w:style>
  <w:style w:type="paragraph" w:customStyle="1" w:styleId="TableDefListParagraph2">
    <w:name w:val="TableDefList Paragraph 2"/>
    <w:basedOn w:val="TableDefListParagraph"/>
    <w:rsid w:val="00F10DC4"/>
    <w:pPr>
      <w:numPr>
        <w:ilvl w:val="2"/>
      </w:numPr>
      <w:tabs>
        <w:tab w:val="clear" w:pos="1440"/>
        <w:tab w:val="num" w:pos="360"/>
        <w:tab w:val="num" w:pos="432"/>
        <w:tab w:val="num" w:pos="720"/>
      </w:tabs>
      <w:ind w:left="1800" w:hanging="180"/>
    </w:pPr>
  </w:style>
  <w:style w:type="paragraph" w:styleId="BodyText">
    <w:name w:val="Body Text"/>
    <w:basedOn w:val="Normal"/>
    <w:link w:val="BodyTextChar"/>
    <w:uiPriority w:val="99"/>
    <w:semiHidden/>
    <w:unhideWhenUsed/>
    <w:rsid w:val="00F10DC4"/>
    <w:pPr>
      <w:spacing w:after="120"/>
    </w:pPr>
  </w:style>
  <w:style w:type="character" w:customStyle="1" w:styleId="BodyTextChar">
    <w:name w:val="Body Text Char"/>
    <w:basedOn w:val="DefaultParagraphFont"/>
    <w:link w:val="BodyText"/>
    <w:uiPriority w:val="99"/>
    <w:semiHidden/>
    <w:rsid w:val="00F10DC4"/>
    <w:rPr>
      <w:rFonts w:ascii="Arial" w:eastAsia="Times New Roman" w:hAnsi="Arial" w:cs="Arial"/>
      <w:lang w:eastAsia="en-GB"/>
    </w:rPr>
  </w:style>
  <w:style w:type="character" w:styleId="Hyperlink">
    <w:name w:val="Hyperlink"/>
    <w:basedOn w:val="DefaultParagraphFont"/>
    <w:uiPriority w:val="99"/>
    <w:unhideWhenUsed/>
    <w:rsid w:val="005F72B9"/>
    <w:rPr>
      <w:color w:val="0563C1" w:themeColor="hyperlink"/>
      <w:u w:val="single"/>
    </w:rPr>
  </w:style>
  <w:style w:type="character" w:styleId="UnresolvedMention">
    <w:name w:val="Unresolved Mention"/>
    <w:basedOn w:val="DefaultParagraphFont"/>
    <w:uiPriority w:val="99"/>
    <w:semiHidden/>
    <w:unhideWhenUsed/>
    <w:rsid w:val="005F7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DAsafeguardingconcerns@dhsc.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5F3184FB671845BE7D8A5989BA0673" ma:contentTypeVersion="8" ma:contentTypeDescription="Create a new document." ma:contentTypeScope="" ma:versionID="6bca137d79c7fe2cb0722c473cbd7881">
  <xsd:schema xmlns:xsd="http://www.w3.org/2001/XMLSchema" xmlns:xs="http://www.w3.org/2001/XMLSchema" xmlns:p="http://schemas.microsoft.com/office/2006/metadata/properties" xmlns:ns2="05d26d7c-94ee-4cb4-8768-b96aae460335" targetNamespace="http://schemas.microsoft.com/office/2006/metadata/properties" ma:root="true" ma:fieldsID="d9b73fb539458eb64fbd8617100a96fe" ns2:_="">
    <xsd:import namespace="05d26d7c-94ee-4cb4-8768-b96aae460335"/>
    <xsd:element name="properties">
      <xsd:complexType>
        <xsd:sequence>
          <xsd:element name="documentManagement">
            <xsd:complexType>
              <xsd:all>
                <xsd:element ref="ns2:MediaServiceOCR" minOccurs="0"/>
                <xsd:element ref="ns2:lcf76f155ced4ddcb4097134ff3c332f"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26d7c-94ee-4cb4-8768-b96aae460335" elementFormDefault="qualified">
    <xsd:import namespace="http://schemas.microsoft.com/office/2006/documentManagement/types"/>
    <xsd:import namespace="http://schemas.microsoft.com/office/infopath/2007/PartnerControls"/>
    <xsd:element name="MediaServiceOCR" ma:index="8" nillable="true" ma:displayName="Extracted Text" ma:internalName="MediaServiceOCR" ma:readOnly="true">
      <xsd:simpleType>
        <xsd:restriction base="dms:Note">
          <xsd:maxLength value="255"/>
        </xsd:restriction>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d26d7c-94ee-4cb4-8768-b96aae4603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7F55BC-B932-4D62-A4CA-2A09E63F6463}">
  <ds:schemaRefs>
    <ds:schemaRef ds:uri="http://schemas.openxmlformats.org/officeDocument/2006/bibliography"/>
  </ds:schemaRefs>
</ds:datastoreItem>
</file>

<file path=customXml/itemProps2.xml><?xml version="1.0" encoding="utf-8"?>
<ds:datastoreItem xmlns:ds="http://schemas.openxmlformats.org/officeDocument/2006/customXml" ds:itemID="{E72C83F5-4661-44BD-BAB1-A589CB8ABCA1}">
  <ds:schemaRefs>
    <ds:schemaRef ds:uri="http://schemas.microsoft.com/sharepoint/v3/contenttype/forms"/>
  </ds:schemaRefs>
</ds:datastoreItem>
</file>

<file path=customXml/itemProps3.xml><?xml version="1.0" encoding="utf-8"?>
<ds:datastoreItem xmlns:ds="http://schemas.openxmlformats.org/officeDocument/2006/customXml" ds:itemID="{4484E992-B1AF-485E-BBB1-78959DFFF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26d7c-94ee-4cb4-8768-b96aae460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9A2D5-4E8E-444E-8A15-295BEBA79E4D}">
  <ds:schemaRefs>
    <ds:schemaRef ds:uri="http://schemas.microsoft.com/office/2006/metadata/properties"/>
    <ds:schemaRef ds:uri="http://schemas.microsoft.com/office/infopath/2007/PartnerControls"/>
    <ds:schemaRef ds:uri="05d26d7c-94ee-4cb4-8768-b96aae46033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5992</Words>
  <Characters>34161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NIHR</dc:creator>
  <cp:lastModifiedBy>Allison Potter</cp:lastModifiedBy>
  <cp:revision>2</cp:revision>
  <dcterms:created xsi:type="dcterms:W3CDTF">2024-03-12T13:54:00Z</dcterms:created>
  <dcterms:modified xsi:type="dcterms:W3CDTF">2024-03-12T13:54:00Z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826697</vt:i4>
  </property>
  <property fmtid="{D5CDD505-2E9C-101B-9397-08002B2CF9AE}" pid="3" name="SOSRevision">
    <vt:i4>6</vt:i4>
  </property>
  <property fmtid="{D5CDD505-2E9C-101B-9397-08002B2CF9AE}" pid="4" name="SOSSeqNo">
    <vt:i4>833706</vt:i4>
  </property>
  <property fmtid="{D5CDD505-2E9C-101B-9397-08002B2CF9AE}" pid="5" name="ContentTypeId">
    <vt:lpwstr>0x010100525F3184FB671845BE7D8A5989BA0673</vt:lpwstr>
  </property>
</Properties>
</file>