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7005E" w14:textId="699671A7" w:rsidR="002E1280" w:rsidRDefault="00685F12" w:rsidP="00D74339">
      <w:pPr>
        <w:rPr>
          <w:rFonts w:ascii="Times New Roman"/>
        </w:rPr>
      </w:pPr>
      <w:r>
        <w:rPr>
          <w:rFonts w:ascii="Times New Roman"/>
          <w:noProof/>
        </w:rPr>
        <w:drawing>
          <wp:inline distT="0" distB="0" distL="0" distR="0" wp14:anchorId="4B92F7EC" wp14:editId="658FC639">
            <wp:extent cx="2986693" cy="298450"/>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6981" cy="301477"/>
                    </a:xfrm>
                    <a:prstGeom prst="rect">
                      <a:avLst/>
                    </a:prstGeom>
                  </pic:spPr>
                </pic:pic>
              </a:graphicData>
            </a:graphic>
          </wp:inline>
        </w:drawing>
      </w:r>
    </w:p>
    <w:p w14:paraId="2E75CA9A" w14:textId="77777777" w:rsidR="002E1280" w:rsidRDefault="002E1280">
      <w:pPr>
        <w:pStyle w:val="BodyText"/>
        <w:spacing w:before="4"/>
        <w:rPr>
          <w:rFonts w:ascii="Times New Roman"/>
          <w:sz w:val="27"/>
        </w:rPr>
      </w:pPr>
    </w:p>
    <w:p w14:paraId="77EA2F1D" w14:textId="1B2F7E0F" w:rsidR="002E1280" w:rsidRPr="0038688C" w:rsidRDefault="007973D8" w:rsidP="0038688C">
      <w:pPr>
        <w:pStyle w:val="Title"/>
        <w:jc w:val="center"/>
      </w:pPr>
      <w:r>
        <w:t xml:space="preserve">Peer and Public </w:t>
      </w:r>
      <w:r w:rsidR="00BB559B" w:rsidRPr="0038688C">
        <w:t>Review Form</w:t>
      </w:r>
    </w:p>
    <w:p w14:paraId="6E1E5C13" w14:textId="77777777" w:rsidR="002E1280" w:rsidRDefault="002E1280">
      <w:pPr>
        <w:pStyle w:val="BodyText"/>
        <w:rPr>
          <w:b/>
        </w:rPr>
      </w:pPr>
    </w:p>
    <w:p w14:paraId="1DBF3E83" w14:textId="62EBBF20" w:rsidR="002E1280" w:rsidRDefault="00BB559B" w:rsidP="00D57EE6">
      <w:pPr>
        <w:pStyle w:val="BodyText"/>
        <w:rPr>
          <w:rStyle w:val="SubtleEmphasis"/>
        </w:rPr>
      </w:pPr>
      <w:r w:rsidRPr="00D57EE6">
        <w:rPr>
          <w:rStyle w:val="SubtleEmphasis"/>
        </w:rPr>
        <w:t>This template of the online public review form cannot be submitted as a review</w:t>
      </w:r>
      <w:r w:rsidR="00D74339">
        <w:rPr>
          <w:rStyle w:val="SubtleEmphasis"/>
        </w:rPr>
        <w:t>. O</w:t>
      </w:r>
      <w:r w:rsidRPr="00D57EE6">
        <w:rPr>
          <w:rStyle w:val="SubtleEmphasis"/>
        </w:rPr>
        <w:t xml:space="preserve">nly reviews submitted online via the </w:t>
      </w:r>
      <w:r w:rsidR="00D74339">
        <w:rPr>
          <w:rStyle w:val="SubtleEmphasis"/>
        </w:rPr>
        <w:t>NIHR Research Management System (RMS)</w:t>
      </w:r>
      <w:r w:rsidRPr="00D57EE6">
        <w:rPr>
          <w:rStyle w:val="SubtleEmphasis"/>
        </w:rPr>
        <w:t xml:space="preserve"> will be accepted.</w:t>
      </w:r>
    </w:p>
    <w:p w14:paraId="5D59C0C6" w14:textId="69C33E6B" w:rsidR="003C11D7" w:rsidRDefault="003C11D7" w:rsidP="00D57EE6">
      <w:pPr>
        <w:pStyle w:val="BodyText"/>
        <w:rPr>
          <w:rStyle w:val="SubtleEmphasis"/>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C11D7" w14:paraId="2B467238" w14:textId="77777777" w:rsidTr="002D57EF">
        <w:tc>
          <w:tcPr>
            <w:tcW w:w="4508" w:type="dxa"/>
          </w:tcPr>
          <w:p w14:paraId="3DEC2470" w14:textId="77777777" w:rsidR="003C11D7" w:rsidRPr="003C11D7" w:rsidRDefault="003C11D7" w:rsidP="002D57EF">
            <w:pPr>
              <w:rPr>
                <w:rFonts w:eastAsia="Lato"/>
                <w:b/>
                <w:sz w:val="20"/>
                <w:szCs w:val="20"/>
              </w:rPr>
            </w:pPr>
            <w:r w:rsidRPr="003C11D7">
              <w:rPr>
                <w:rFonts w:eastAsia="Lato"/>
                <w:b/>
                <w:sz w:val="20"/>
                <w:szCs w:val="20"/>
              </w:rPr>
              <w:t>Application information</w:t>
            </w:r>
          </w:p>
        </w:tc>
        <w:tc>
          <w:tcPr>
            <w:tcW w:w="4508" w:type="dxa"/>
          </w:tcPr>
          <w:p w14:paraId="273EB22F" w14:textId="77777777" w:rsidR="003C11D7" w:rsidRPr="003C11D7" w:rsidRDefault="003C11D7" w:rsidP="002D57EF">
            <w:pPr>
              <w:jc w:val="center"/>
              <w:rPr>
                <w:rFonts w:eastAsia="Lato"/>
                <w:b/>
                <w:bCs/>
                <w:sz w:val="20"/>
                <w:szCs w:val="20"/>
              </w:rPr>
            </w:pPr>
            <w:r w:rsidRPr="003C11D7">
              <w:rPr>
                <w:rFonts w:eastAsia="Lato"/>
                <w:b/>
                <w:bCs/>
                <w:sz w:val="20"/>
                <w:szCs w:val="20"/>
              </w:rPr>
              <w:t>Responses</w:t>
            </w:r>
          </w:p>
        </w:tc>
      </w:tr>
      <w:tr w:rsidR="003C11D7" w14:paraId="21E6D883" w14:textId="77777777" w:rsidTr="002D57EF">
        <w:tc>
          <w:tcPr>
            <w:tcW w:w="4508" w:type="dxa"/>
          </w:tcPr>
          <w:p w14:paraId="48988A36" w14:textId="77777777" w:rsidR="003C11D7" w:rsidRPr="003C11D7" w:rsidRDefault="003C11D7" w:rsidP="002D57EF">
            <w:pPr>
              <w:rPr>
                <w:rFonts w:eastAsia="Lato"/>
                <w:bCs/>
                <w:sz w:val="20"/>
                <w:szCs w:val="20"/>
              </w:rPr>
            </w:pPr>
            <w:r w:rsidRPr="003C11D7">
              <w:rPr>
                <w:rFonts w:eastAsia="Lato"/>
                <w:bCs/>
                <w:sz w:val="20"/>
                <w:szCs w:val="20"/>
              </w:rPr>
              <w:t>Reference Number</w:t>
            </w:r>
          </w:p>
        </w:tc>
        <w:tc>
          <w:tcPr>
            <w:tcW w:w="4508" w:type="dxa"/>
          </w:tcPr>
          <w:p w14:paraId="1EFB187B" w14:textId="77777777" w:rsidR="003C11D7" w:rsidRPr="003C11D7" w:rsidRDefault="003C11D7" w:rsidP="002D57EF">
            <w:pPr>
              <w:jc w:val="center"/>
              <w:rPr>
                <w:rFonts w:eastAsia="Lato"/>
                <w:sz w:val="20"/>
                <w:szCs w:val="20"/>
              </w:rPr>
            </w:pPr>
          </w:p>
        </w:tc>
      </w:tr>
      <w:tr w:rsidR="003C11D7" w14:paraId="4D5BA1F1" w14:textId="77777777" w:rsidTr="002D57EF">
        <w:tc>
          <w:tcPr>
            <w:tcW w:w="4508" w:type="dxa"/>
          </w:tcPr>
          <w:p w14:paraId="300CEB6A" w14:textId="77777777" w:rsidR="003C11D7" w:rsidRPr="003C11D7" w:rsidRDefault="003C11D7" w:rsidP="002D57EF">
            <w:pPr>
              <w:rPr>
                <w:rFonts w:eastAsia="Lato"/>
                <w:bCs/>
                <w:sz w:val="20"/>
                <w:szCs w:val="20"/>
              </w:rPr>
            </w:pPr>
            <w:r w:rsidRPr="003C11D7">
              <w:rPr>
                <w:rFonts w:eastAsia="Lato"/>
                <w:bCs/>
                <w:sz w:val="20"/>
                <w:szCs w:val="20"/>
              </w:rPr>
              <w:t>Research Title</w:t>
            </w:r>
          </w:p>
        </w:tc>
        <w:tc>
          <w:tcPr>
            <w:tcW w:w="4508" w:type="dxa"/>
          </w:tcPr>
          <w:p w14:paraId="7AB00278" w14:textId="77777777" w:rsidR="003C11D7" w:rsidRPr="003C11D7" w:rsidRDefault="003C11D7" w:rsidP="002D57EF">
            <w:pPr>
              <w:jc w:val="center"/>
              <w:rPr>
                <w:rFonts w:eastAsia="Lato"/>
                <w:sz w:val="20"/>
                <w:szCs w:val="20"/>
              </w:rPr>
            </w:pPr>
          </w:p>
        </w:tc>
      </w:tr>
      <w:tr w:rsidR="003C11D7" w14:paraId="58B0F6A2" w14:textId="77777777" w:rsidTr="002D57EF">
        <w:tc>
          <w:tcPr>
            <w:tcW w:w="4508" w:type="dxa"/>
          </w:tcPr>
          <w:p w14:paraId="4F606734" w14:textId="77777777" w:rsidR="003C11D7" w:rsidRPr="003C11D7" w:rsidRDefault="003C11D7" w:rsidP="002D57EF">
            <w:pPr>
              <w:rPr>
                <w:rFonts w:eastAsia="Lato"/>
                <w:bCs/>
                <w:sz w:val="20"/>
                <w:szCs w:val="20"/>
              </w:rPr>
            </w:pPr>
            <w:r w:rsidRPr="003C11D7">
              <w:rPr>
                <w:rFonts w:eastAsia="Lato"/>
                <w:bCs/>
                <w:sz w:val="20"/>
                <w:szCs w:val="20"/>
              </w:rPr>
              <w:t>Chief Investigator (S)</w:t>
            </w:r>
          </w:p>
        </w:tc>
        <w:tc>
          <w:tcPr>
            <w:tcW w:w="4508" w:type="dxa"/>
          </w:tcPr>
          <w:p w14:paraId="406408C3" w14:textId="77777777" w:rsidR="003C11D7" w:rsidRPr="003C11D7" w:rsidRDefault="003C11D7" w:rsidP="002D57EF">
            <w:pPr>
              <w:jc w:val="center"/>
              <w:rPr>
                <w:rFonts w:eastAsia="Lato"/>
                <w:sz w:val="20"/>
                <w:szCs w:val="20"/>
              </w:rPr>
            </w:pPr>
          </w:p>
        </w:tc>
      </w:tr>
      <w:tr w:rsidR="003C11D7" w14:paraId="68CB260C" w14:textId="77777777" w:rsidTr="002D57EF">
        <w:tc>
          <w:tcPr>
            <w:tcW w:w="4508" w:type="dxa"/>
          </w:tcPr>
          <w:p w14:paraId="17F27DDF" w14:textId="77777777" w:rsidR="003C11D7" w:rsidRPr="003C11D7" w:rsidRDefault="003C11D7" w:rsidP="002D57EF">
            <w:pPr>
              <w:rPr>
                <w:rFonts w:eastAsia="Lato"/>
                <w:bCs/>
                <w:sz w:val="20"/>
                <w:szCs w:val="20"/>
              </w:rPr>
            </w:pPr>
            <w:r w:rsidRPr="003C11D7">
              <w:rPr>
                <w:rFonts w:eastAsia="Lato"/>
                <w:bCs/>
                <w:sz w:val="20"/>
                <w:szCs w:val="20"/>
              </w:rPr>
              <w:t xml:space="preserve">Contracting </w:t>
            </w:r>
            <w:proofErr w:type="spellStart"/>
            <w:r w:rsidRPr="003C11D7">
              <w:rPr>
                <w:rFonts w:eastAsia="Lato"/>
                <w:bCs/>
                <w:sz w:val="20"/>
                <w:szCs w:val="20"/>
              </w:rPr>
              <w:t>Organisation</w:t>
            </w:r>
            <w:proofErr w:type="spellEnd"/>
          </w:p>
        </w:tc>
        <w:tc>
          <w:tcPr>
            <w:tcW w:w="4508" w:type="dxa"/>
          </w:tcPr>
          <w:p w14:paraId="4CD37F65" w14:textId="77777777" w:rsidR="003C11D7" w:rsidRPr="003C11D7" w:rsidRDefault="003C11D7" w:rsidP="002D57EF">
            <w:pPr>
              <w:jc w:val="center"/>
              <w:rPr>
                <w:rFonts w:eastAsia="Lato"/>
                <w:sz w:val="20"/>
                <w:szCs w:val="20"/>
              </w:rPr>
            </w:pPr>
          </w:p>
        </w:tc>
      </w:tr>
      <w:tr w:rsidR="003C11D7" w14:paraId="0ECE5AE7" w14:textId="77777777" w:rsidTr="002D57EF">
        <w:tc>
          <w:tcPr>
            <w:tcW w:w="4508" w:type="dxa"/>
          </w:tcPr>
          <w:p w14:paraId="547F8AD3" w14:textId="77777777" w:rsidR="003C11D7" w:rsidRPr="003C11D7" w:rsidRDefault="003C11D7" w:rsidP="002D57EF">
            <w:pPr>
              <w:rPr>
                <w:rFonts w:eastAsia="Lato"/>
                <w:bCs/>
                <w:sz w:val="20"/>
                <w:szCs w:val="20"/>
              </w:rPr>
            </w:pPr>
            <w:r w:rsidRPr="003C11D7">
              <w:rPr>
                <w:rFonts w:eastAsia="Lato"/>
                <w:bCs/>
                <w:sz w:val="20"/>
                <w:szCs w:val="20"/>
              </w:rPr>
              <w:t>Total Amount Requested</w:t>
            </w:r>
          </w:p>
        </w:tc>
        <w:tc>
          <w:tcPr>
            <w:tcW w:w="4508" w:type="dxa"/>
          </w:tcPr>
          <w:p w14:paraId="3BFDB325" w14:textId="77777777" w:rsidR="003C11D7" w:rsidRPr="003C11D7" w:rsidRDefault="003C11D7" w:rsidP="002D57EF">
            <w:pPr>
              <w:jc w:val="center"/>
              <w:rPr>
                <w:rFonts w:eastAsia="Lato"/>
                <w:sz w:val="20"/>
                <w:szCs w:val="20"/>
              </w:rPr>
            </w:pPr>
          </w:p>
        </w:tc>
      </w:tr>
      <w:tr w:rsidR="003C11D7" w14:paraId="06FCE9F8" w14:textId="77777777" w:rsidTr="002D57EF">
        <w:tc>
          <w:tcPr>
            <w:tcW w:w="4508" w:type="dxa"/>
          </w:tcPr>
          <w:p w14:paraId="1D81F5D6" w14:textId="77777777" w:rsidR="003C11D7" w:rsidRPr="003C11D7" w:rsidRDefault="003C11D7" w:rsidP="002D57EF">
            <w:pPr>
              <w:rPr>
                <w:rFonts w:eastAsia="Lato"/>
                <w:bCs/>
                <w:sz w:val="20"/>
                <w:szCs w:val="20"/>
              </w:rPr>
            </w:pPr>
            <w:r w:rsidRPr="003C11D7">
              <w:rPr>
                <w:rFonts w:eastAsia="Lato"/>
                <w:bCs/>
                <w:sz w:val="20"/>
                <w:szCs w:val="20"/>
              </w:rPr>
              <w:t>Reviewer Number</w:t>
            </w:r>
          </w:p>
        </w:tc>
        <w:tc>
          <w:tcPr>
            <w:tcW w:w="4508" w:type="dxa"/>
          </w:tcPr>
          <w:p w14:paraId="1DC0C2C6" w14:textId="77777777" w:rsidR="003C11D7" w:rsidRPr="003C11D7" w:rsidRDefault="003C11D7" w:rsidP="002D57EF">
            <w:pPr>
              <w:jc w:val="center"/>
              <w:rPr>
                <w:rFonts w:eastAsia="Lato"/>
                <w:sz w:val="20"/>
                <w:szCs w:val="20"/>
              </w:rPr>
            </w:pPr>
          </w:p>
        </w:tc>
      </w:tr>
      <w:tr w:rsidR="003C11D7" w14:paraId="6C8FF771" w14:textId="77777777" w:rsidTr="002D57EF">
        <w:tc>
          <w:tcPr>
            <w:tcW w:w="4508" w:type="dxa"/>
          </w:tcPr>
          <w:p w14:paraId="2FA87FE0" w14:textId="77777777" w:rsidR="003C11D7" w:rsidRPr="003C11D7" w:rsidRDefault="003C11D7" w:rsidP="002D57EF">
            <w:pPr>
              <w:rPr>
                <w:rFonts w:eastAsia="Lato"/>
                <w:bCs/>
                <w:sz w:val="20"/>
                <w:szCs w:val="20"/>
              </w:rPr>
            </w:pPr>
            <w:r w:rsidRPr="003C11D7">
              <w:rPr>
                <w:rFonts w:eastAsia="Lato"/>
                <w:bCs/>
                <w:sz w:val="20"/>
                <w:szCs w:val="20"/>
              </w:rPr>
              <w:t>Reviewer</w:t>
            </w:r>
          </w:p>
        </w:tc>
        <w:tc>
          <w:tcPr>
            <w:tcW w:w="4508" w:type="dxa"/>
          </w:tcPr>
          <w:p w14:paraId="6E3E715D" w14:textId="77777777" w:rsidR="003C11D7" w:rsidRPr="003C11D7" w:rsidRDefault="003C11D7" w:rsidP="002D57EF">
            <w:pPr>
              <w:jc w:val="center"/>
              <w:rPr>
                <w:rFonts w:eastAsia="Lato"/>
                <w:sz w:val="20"/>
                <w:szCs w:val="20"/>
              </w:rPr>
            </w:pPr>
          </w:p>
        </w:tc>
      </w:tr>
      <w:tr w:rsidR="003C11D7" w14:paraId="4D63EF4C" w14:textId="77777777" w:rsidTr="002D57EF">
        <w:tc>
          <w:tcPr>
            <w:tcW w:w="4508" w:type="dxa"/>
          </w:tcPr>
          <w:p w14:paraId="6A14913A" w14:textId="77777777" w:rsidR="003C11D7" w:rsidRPr="003C11D7" w:rsidRDefault="003C11D7" w:rsidP="002D57EF">
            <w:pPr>
              <w:rPr>
                <w:rFonts w:eastAsia="Lato"/>
                <w:bCs/>
                <w:sz w:val="20"/>
                <w:szCs w:val="20"/>
              </w:rPr>
            </w:pPr>
            <w:r w:rsidRPr="003C11D7">
              <w:rPr>
                <w:rFonts w:eastAsia="Lato"/>
                <w:bCs/>
                <w:sz w:val="20"/>
                <w:szCs w:val="20"/>
              </w:rPr>
              <w:t xml:space="preserve">Reviewer </w:t>
            </w:r>
            <w:proofErr w:type="spellStart"/>
            <w:r w:rsidRPr="003C11D7">
              <w:rPr>
                <w:rFonts w:eastAsia="Lato"/>
                <w:bCs/>
                <w:sz w:val="20"/>
                <w:szCs w:val="20"/>
              </w:rPr>
              <w:t>Organisation</w:t>
            </w:r>
            <w:proofErr w:type="spellEnd"/>
          </w:p>
        </w:tc>
        <w:tc>
          <w:tcPr>
            <w:tcW w:w="4508" w:type="dxa"/>
          </w:tcPr>
          <w:p w14:paraId="32143C8E" w14:textId="77777777" w:rsidR="003C11D7" w:rsidRPr="003C11D7" w:rsidRDefault="003C11D7" w:rsidP="002D57EF">
            <w:pPr>
              <w:jc w:val="center"/>
              <w:rPr>
                <w:rFonts w:eastAsia="Lato"/>
                <w:sz w:val="20"/>
                <w:szCs w:val="20"/>
              </w:rPr>
            </w:pPr>
          </w:p>
        </w:tc>
      </w:tr>
      <w:tr w:rsidR="003C11D7" w14:paraId="09E8DBCD" w14:textId="77777777" w:rsidTr="002D57EF">
        <w:tc>
          <w:tcPr>
            <w:tcW w:w="4508" w:type="dxa"/>
          </w:tcPr>
          <w:p w14:paraId="0DE01D0A" w14:textId="77777777" w:rsidR="003C11D7" w:rsidRPr="003C11D7" w:rsidRDefault="003C11D7" w:rsidP="002D57EF">
            <w:pPr>
              <w:rPr>
                <w:rFonts w:eastAsia="Lato"/>
                <w:bCs/>
                <w:sz w:val="20"/>
                <w:szCs w:val="20"/>
              </w:rPr>
            </w:pPr>
            <w:r w:rsidRPr="003C11D7">
              <w:rPr>
                <w:rFonts w:eastAsia="Lato"/>
                <w:bCs/>
                <w:sz w:val="20"/>
                <w:szCs w:val="20"/>
              </w:rPr>
              <w:t>Reviewer Department</w:t>
            </w:r>
          </w:p>
        </w:tc>
        <w:tc>
          <w:tcPr>
            <w:tcW w:w="4508" w:type="dxa"/>
          </w:tcPr>
          <w:p w14:paraId="69C6C7B8" w14:textId="77777777" w:rsidR="003C11D7" w:rsidRPr="003C11D7" w:rsidRDefault="003C11D7" w:rsidP="002D57EF">
            <w:pPr>
              <w:jc w:val="center"/>
              <w:rPr>
                <w:rFonts w:eastAsia="Lato"/>
                <w:sz w:val="20"/>
                <w:szCs w:val="20"/>
              </w:rPr>
            </w:pPr>
          </w:p>
        </w:tc>
      </w:tr>
    </w:tbl>
    <w:p w14:paraId="023E77DA" w14:textId="77777777" w:rsidR="003C11D7" w:rsidRPr="00D57EE6" w:rsidRDefault="003C11D7" w:rsidP="00D57EE6">
      <w:pPr>
        <w:pStyle w:val="BodyText"/>
        <w:rPr>
          <w:rStyle w:val="SubtleEmphasis"/>
        </w:rPr>
      </w:pPr>
    </w:p>
    <w:p w14:paraId="4CCDF9F0" w14:textId="77777777" w:rsidR="00D57EE6" w:rsidRDefault="00D57EE6" w:rsidP="00D57EE6">
      <w:pPr>
        <w:pStyle w:val="BodyText"/>
      </w:pPr>
    </w:p>
    <w:p w14:paraId="14FA3791" w14:textId="77777777" w:rsidR="00D57EE6" w:rsidRPr="00227851" w:rsidRDefault="00D57EE6" w:rsidP="00227851">
      <w:pPr>
        <w:pStyle w:val="Heading1"/>
      </w:pPr>
      <w:r w:rsidRPr="00227851">
        <w:t>Reviewer Information</w:t>
      </w:r>
    </w:p>
    <w:p w14:paraId="5E32852C" w14:textId="77777777" w:rsidR="002E1280" w:rsidRDefault="002E1280">
      <w:pPr>
        <w:spacing w:line="280" w:lineRule="auto"/>
      </w:pPr>
    </w:p>
    <w:p w14:paraId="10277D12" w14:textId="39D6769C" w:rsidR="003C11D7" w:rsidRPr="003C11D7" w:rsidRDefault="003C11D7" w:rsidP="003C11D7">
      <w:pPr>
        <w:rPr>
          <w:sz w:val="20"/>
          <w:szCs w:val="20"/>
        </w:rPr>
      </w:pPr>
      <w:r w:rsidRPr="003C11D7">
        <w:rPr>
          <w:sz w:val="20"/>
          <w:szCs w:val="20"/>
        </w:rPr>
        <w:t xml:space="preserve">Thank you for agreeing to review this application submitted to the [Master Grant Type </w:t>
      </w:r>
      <w:proofErr w:type="spellStart"/>
      <w:r w:rsidRPr="003C11D7">
        <w:rPr>
          <w:sz w:val="20"/>
          <w:szCs w:val="20"/>
        </w:rPr>
        <w:t>Programme</w:t>
      </w:r>
      <w:proofErr w:type="spellEnd"/>
      <w:r w:rsidRPr="003C11D7">
        <w:rPr>
          <w:sz w:val="20"/>
          <w:szCs w:val="20"/>
        </w:rPr>
        <w:t xml:space="preserve"> Name] </w:t>
      </w:r>
      <w:proofErr w:type="spellStart"/>
      <w:r w:rsidRPr="003C11D7">
        <w:rPr>
          <w:sz w:val="20"/>
          <w:szCs w:val="20"/>
        </w:rPr>
        <w:t>Programme</w:t>
      </w:r>
      <w:proofErr w:type="spellEnd"/>
      <w:r w:rsidRPr="003C11D7">
        <w:rPr>
          <w:sz w:val="20"/>
          <w:szCs w:val="20"/>
        </w:rPr>
        <w:t xml:space="preserve">. We appreciate your assistance with this important part of the commissioning process. We believe we have matched this application to your area of interest. Please contact the </w:t>
      </w:r>
      <w:r w:rsidR="00685F12">
        <w:rPr>
          <w:sz w:val="20"/>
          <w:szCs w:val="20"/>
        </w:rPr>
        <w:t xml:space="preserve">NIHR </w:t>
      </w:r>
      <w:r w:rsidRPr="003C11D7">
        <w:rPr>
          <w:sz w:val="20"/>
          <w:szCs w:val="20"/>
        </w:rPr>
        <w:t xml:space="preserve">at </w:t>
      </w:r>
      <w:hyperlink r:id="rId9">
        <w:r w:rsidRPr="003C11D7">
          <w:rPr>
            <w:rStyle w:val="Hyperlink"/>
            <w:sz w:val="20"/>
            <w:szCs w:val="20"/>
          </w:rPr>
          <w:t>ccf@nihr.ac.uk</w:t>
        </w:r>
      </w:hyperlink>
      <w:r w:rsidRPr="003C11D7">
        <w:rPr>
          <w:sz w:val="20"/>
          <w:szCs w:val="20"/>
        </w:rPr>
        <w:t>, as soon as possible if you feel unable to review this application.</w:t>
      </w:r>
    </w:p>
    <w:p w14:paraId="55029A9A" w14:textId="77777777" w:rsidR="00D57EE6" w:rsidRDefault="00D57EE6" w:rsidP="00D57EE6">
      <w:pPr>
        <w:pStyle w:val="BodyText"/>
      </w:pPr>
    </w:p>
    <w:p w14:paraId="5FF1ED32" w14:textId="77777777" w:rsidR="00D57EE6" w:rsidRPr="00227851" w:rsidRDefault="00D57EE6" w:rsidP="003C11D7">
      <w:pPr>
        <w:pStyle w:val="Heading1"/>
      </w:pPr>
      <w:r w:rsidRPr="00227851">
        <w:t>Confidentiality</w:t>
      </w:r>
    </w:p>
    <w:p w14:paraId="5F257C8A" w14:textId="77777777" w:rsidR="00D74339" w:rsidRDefault="00D74339" w:rsidP="00D57EE6">
      <w:pPr>
        <w:pStyle w:val="BodyText"/>
      </w:pPr>
    </w:p>
    <w:p w14:paraId="0383ADBC" w14:textId="77777777" w:rsidR="003C11D7" w:rsidRPr="003C11D7" w:rsidRDefault="003C11D7" w:rsidP="003C11D7">
      <w:pPr>
        <w:rPr>
          <w:sz w:val="20"/>
        </w:rPr>
      </w:pPr>
      <w:r w:rsidRPr="003C11D7">
        <w:rPr>
          <w:sz w:val="20"/>
        </w:rPr>
        <w:t xml:space="preserve">You must treat the application you have agreed to review as confidential, meaning that you should not talk about the contents of the document with colleagues, friends and/or family. Please read our </w:t>
      </w:r>
      <w:hyperlink r:id="rId10">
        <w:r w:rsidRPr="003C11D7">
          <w:rPr>
            <w:rStyle w:val="Hyperlink"/>
            <w:sz w:val="20"/>
          </w:rPr>
          <w:t>confidentiality and disclosure policy</w:t>
        </w:r>
      </w:hyperlink>
      <w:r w:rsidRPr="003C11D7">
        <w:rPr>
          <w:sz w:val="20"/>
        </w:rPr>
        <w:t xml:space="preserve"> for more information. </w:t>
      </w:r>
      <w:r w:rsidRPr="003C11D7">
        <w:rPr>
          <w:sz w:val="20"/>
        </w:rPr>
        <w:br/>
      </w:r>
    </w:p>
    <w:p w14:paraId="6DACAC68" w14:textId="77777777" w:rsidR="003C11D7" w:rsidRPr="003C11D7" w:rsidRDefault="003C11D7" w:rsidP="003C11D7">
      <w:pPr>
        <w:rPr>
          <w:sz w:val="20"/>
        </w:rPr>
      </w:pPr>
      <w:r w:rsidRPr="003C11D7">
        <w:rPr>
          <w:sz w:val="20"/>
        </w:rPr>
        <w:t xml:space="preserve">Receipt of this document from the [Master Grant Type </w:t>
      </w:r>
      <w:proofErr w:type="spellStart"/>
      <w:r w:rsidRPr="003C11D7">
        <w:rPr>
          <w:sz w:val="20"/>
        </w:rPr>
        <w:t>Programme</w:t>
      </w:r>
      <w:proofErr w:type="spellEnd"/>
      <w:r w:rsidRPr="003C11D7">
        <w:rPr>
          <w:sz w:val="20"/>
        </w:rPr>
        <w:t xml:space="preserve"> Name (STH)] </w:t>
      </w:r>
      <w:proofErr w:type="spellStart"/>
      <w:r w:rsidRPr="003C11D7">
        <w:rPr>
          <w:sz w:val="20"/>
        </w:rPr>
        <w:t>Programme</w:t>
      </w:r>
      <w:proofErr w:type="spellEnd"/>
      <w:r w:rsidRPr="003C11D7">
        <w:rPr>
          <w:sz w:val="20"/>
        </w:rPr>
        <w:t xml:space="preserve">, and your completed review, form a 'mutual confidentiality agreement'. This means that information will not be released without prior consent (except to the parties named below) unless required by law. </w:t>
      </w:r>
    </w:p>
    <w:p w14:paraId="13BE8658" w14:textId="77777777" w:rsidR="00D57EE6" w:rsidRDefault="00D57EE6" w:rsidP="00D57EE6">
      <w:pPr>
        <w:pStyle w:val="BodyText"/>
      </w:pPr>
    </w:p>
    <w:p w14:paraId="0F348E87" w14:textId="77777777" w:rsidR="00D57EE6" w:rsidRDefault="00D57EE6" w:rsidP="003C11D7">
      <w:pPr>
        <w:pStyle w:val="Heading1"/>
      </w:pPr>
      <w:r>
        <w:t xml:space="preserve">How we will use </w:t>
      </w:r>
      <w:r w:rsidRPr="00227851">
        <w:t>your</w:t>
      </w:r>
      <w:r>
        <w:t xml:space="preserve"> review</w:t>
      </w:r>
    </w:p>
    <w:p w14:paraId="6E4C7921" w14:textId="77777777" w:rsidR="00D74339" w:rsidRDefault="00D74339" w:rsidP="00D57EE6">
      <w:pPr>
        <w:pStyle w:val="BodyText"/>
      </w:pPr>
    </w:p>
    <w:p w14:paraId="14E521B1" w14:textId="77777777" w:rsidR="003C11D7" w:rsidRPr="003C11D7" w:rsidRDefault="003C11D7" w:rsidP="003C11D7">
      <w:pPr>
        <w:rPr>
          <w:sz w:val="20"/>
        </w:rPr>
      </w:pPr>
      <w:r w:rsidRPr="003C11D7">
        <w:rPr>
          <w:sz w:val="20"/>
        </w:rPr>
        <w:t>This form will be sent:</w:t>
      </w:r>
    </w:p>
    <w:p w14:paraId="354A3CFF" w14:textId="77777777" w:rsidR="003C11D7" w:rsidRPr="003C11D7" w:rsidRDefault="003C11D7" w:rsidP="003C11D7">
      <w:pPr>
        <w:pStyle w:val="ListParagraph"/>
        <w:numPr>
          <w:ilvl w:val="0"/>
          <w:numId w:val="36"/>
        </w:numPr>
        <w:rPr>
          <w:sz w:val="20"/>
        </w:rPr>
      </w:pPr>
      <w:r w:rsidRPr="003C11D7">
        <w:rPr>
          <w:sz w:val="20"/>
        </w:rPr>
        <w:t>unattributed to [Lead Applicant Name], the lead applicant of the application you are reviewing, with the overall score, recommendation and conflicts of interest removed. Please do not include any comments that you do not want seen by the applicants or which could identify you as the reviewer.</w:t>
      </w:r>
    </w:p>
    <w:p w14:paraId="7C12D73A" w14:textId="77777777" w:rsidR="003C11D7" w:rsidRPr="003C11D7" w:rsidRDefault="003C11D7" w:rsidP="003C11D7">
      <w:pPr>
        <w:pStyle w:val="ListParagraph"/>
        <w:numPr>
          <w:ilvl w:val="0"/>
          <w:numId w:val="36"/>
        </w:numPr>
        <w:rPr>
          <w:sz w:val="20"/>
        </w:rPr>
      </w:pPr>
      <w:r w:rsidRPr="003C11D7">
        <w:rPr>
          <w:sz w:val="20"/>
        </w:rPr>
        <w:t xml:space="preserve">to members of the [Master Grant Type </w:t>
      </w:r>
      <w:proofErr w:type="spellStart"/>
      <w:r w:rsidRPr="003C11D7">
        <w:rPr>
          <w:sz w:val="20"/>
        </w:rPr>
        <w:t>Programme</w:t>
      </w:r>
      <w:proofErr w:type="spellEnd"/>
      <w:r w:rsidRPr="003C11D7">
        <w:rPr>
          <w:sz w:val="20"/>
        </w:rPr>
        <w:t xml:space="preserve"> Name (STH)] Committee, and meeting observers. </w:t>
      </w:r>
      <w:proofErr w:type="gramStart"/>
      <w:r w:rsidRPr="003C11D7">
        <w:rPr>
          <w:sz w:val="20"/>
        </w:rPr>
        <w:t>With the exception of</w:t>
      </w:r>
      <w:proofErr w:type="gramEnd"/>
      <w:r w:rsidRPr="003C11D7">
        <w:rPr>
          <w:sz w:val="20"/>
        </w:rPr>
        <w:t xml:space="preserve"> public reviewers, Committee members will also be made aware of your name, </w:t>
      </w:r>
      <w:proofErr w:type="spellStart"/>
      <w:r w:rsidRPr="003C11D7">
        <w:rPr>
          <w:sz w:val="20"/>
        </w:rPr>
        <w:t>organisation</w:t>
      </w:r>
      <w:proofErr w:type="spellEnd"/>
      <w:r w:rsidRPr="003C11D7">
        <w:rPr>
          <w:sz w:val="20"/>
        </w:rPr>
        <w:t xml:space="preserve"> (not required for public reviewers) and area of expertise on the day that the Panel/Committee sits to deliberate. </w:t>
      </w:r>
    </w:p>
    <w:p w14:paraId="79D7CF0B" w14:textId="6579FF19" w:rsidR="003C11D7" w:rsidRDefault="003C11D7" w:rsidP="003C11D7">
      <w:pPr>
        <w:pStyle w:val="ListParagraph"/>
        <w:numPr>
          <w:ilvl w:val="0"/>
          <w:numId w:val="36"/>
        </w:numPr>
        <w:rPr>
          <w:sz w:val="20"/>
        </w:rPr>
      </w:pPr>
      <w:r w:rsidRPr="003C11D7">
        <w:rPr>
          <w:sz w:val="20"/>
        </w:rPr>
        <w:t xml:space="preserve">unattributed to other reviewers of the same application, with the conflicts of interest question removed. The </w:t>
      </w:r>
      <w:proofErr w:type="spellStart"/>
      <w:r w:rsidRPr="003C11D7">
        <w:rPr>
          <w:sz w:val="20"/>
        </w:rPr>
        <w:t>programme</w:t>
      </w:r>
      <w:proofErr w:type="spellEnd"/>
      <w:r w:rsidRPr="003C11D7">
        <w:rPr>
          <w:sz w:val="20"/>
        </w:rPr>
        <w:t xml:space="preserve"> views that sharing comments between reviewers helps their professional </w:t>
      </w:r>
      <w:proofErr w:type="gramStart"/>
      <w:r w:rsidRPr="003C11D7">
        <w:rPr>
          <w:sz w:val="20"/>
        </w:rPr>
        <w:t>development, and</w:t>
      </w:r>
      <w:proofErr w:type="gramEnd"/>
      <w:r w:rsidRPr="003C11D7">
        <w:rPr>
          <w:sz w:val="20"/>
        </w:rPr>
        <w:t xml:space="preserve"> improves the review process. </w:t>
      </w:r>
    </w:p>
    <w:p w14:paraId="143C4AAF" w14:textId="030717A9" w:rsidR="003C11D7" w:rsidRDefault="003C11D7" w:rsidP="003C11D7">
      <w:pPr>
        <w:rPr>
          <w:sz w:val="20"/>
        </w:rPr>
      </w:pPr>
    </w:p>
    <w:p w14:paraId="379D85A5" w14:textId="77777777" w:rsidR="003C11D7" w:rsidRPr="003C11D7" w:rsidRDefault="003C11D7" w:rsidP="003C11D7">
      <w:pPr>
        <w:rPr>
          <w:sz w:val="20"/>
        </w:rPr>
      </w:pPr>
      <w:proofErr w:type="gramStart"/>
      <w:r w:rsidRPr="003C11D7">
        <w:rPr>
          <w:sz w:val="20"/>
        </w:rPr>
        <w:t>In order to</w:t>
      </w:r>
      <w:proofErr w:type="gramEnd"/>
      <w:r w:rsidRPr="003C11D7">
        <w:rPr>
          <w:sz w:val="20"/>
        </w:rPr>
        <w:t xml:space="preserve"> </w:t>
      </w:r>
      <w:proofErr w:type="spellStart"/>
      <w:r w:rsidRPr="003C11D7">
        <w:rPr>
          <w:sz w:val="20"/>
        </w:rPr>
        <w:t>recognise</w:t>
      </w:r>
      <w:proofErr w:type="spellEnd"/>
      <w:r w:rsidRPr="003C11D7">
        <w:rPr>
          <w:sz w:val="20"/>
        </w:rPr>
        <w:t xml:space="preserve"> the essential work of the many people who complete reviews for us, we will publish an annual list of reviewers’ names.</w:t>
      </w:r>
    </w:p>
    <w:p w14:paraId="311CED66" w14:textId="77777777" w:rsidR="003C11D7" w:rsidRPr="003C11D7" w:rsidRDefault="003C11D7" w:rsidP="003C11D7">
      <w:pPr>
        <w:rPr>
          <w:sz w:val="20"/>
        </w:rPr>
      </w:pPr>
      <w:r w:rsidRPr="003C11D7">
        <w:rPr>
          <w:sz w:val="20"/>
        </w:rPr>
        <w:t xml:space="preserve">For more information, please read the </w:t>
      </w:r>
      <w:hyperlink r:id="rId11">
        <w:r w:rsidRPr="003C11D7">
          <w:rPr>
            <w:rStyle w:val="Hyperlink"/>
            <w:sz w:val="20"/>
          </w:rPr>
          <w:t>NIHR privacy policy</w:t>
        </w:r>
      </w:hyperlink>
      <w:r w:rsidRPr="003C11D7">
        <w:rPr>
          <w:sz w:val="20"/>
        </w:rPr>
        <w:t>.</w:t>
      </w:r>
    </w:p>
    <w:p w14:paraId="42235283" w14:textId="77777777" w:rsidR="003C11D7" w:rsidRPr="003C11D7" w:rsidRDefault="003C11D7" w:rsidP="003C11D7">
      <w:pPr>
        <w:rPr>
          <w:sz w:val="20"/>
        </w:rPr>
      </w:pPr>
    </w:p>
    <w:p w14:paraId="070B7905" w14:textId="46D2F653" w:rsidR="00D57EE6" w:rsidRDefault="00D57EE6" w:rsidP="00D57EE6">
      <w:pPr>
        <w:pStyle w:val="BodyText"/>
      </w:pPr>
    </w:p>
    <w:p w14:paraId="2640B99A" w14:textId="77777777" w:rsidR="003C11D7" w:rsidRDefault="003C11D7" w:rsidP="00D57EE6">
      <w:pPr>
        <w:pStyle w:val="BodyText"/>
      </w:pPr>
    </w:p>
    <w:p w14:paraId="5E2E575B" w14:textId="77777777" w:rsidR="00D57EE6" w:rsidRDefault="00D57EE6" w:rsidP="003C11D7">
      <w:pPr>
        <w:pStyle w:val="Heading1"/>
      </w:pPr>
      <w:r>
        <w:t>Completing this form</w:t>
      </w:r>
    </w:p>
    <w:p w14:paraId="32DA3426" w14:textId="77777777" w:rsidR="00D74339" w:rsidRDefault="00D74339" w:rsidP="00D57EE6">
      <w:pPr>
        <w:pStyle w:val="BodyText"/>
      </w:pPr>
    </w:p>
    <w:p w14:paraId="10D5E1C8" w14:textId="77777777" w:rsidR="003C11D7" w:rsidRPr="003C11D7" w:rsidRDefault="003C11D7" w:rsidP="003C11D7">
      <w:pPr>
        <w:rPr>
          <w:sz w:val="20"/>
        </w:rPr>
      </w:pPr>
      <w:r w:rsidRPr="003C11D7">
        <w:rPr>
          <w:sz w:val="20"/>
        </w:rPr>
        <w:lastRenderedPageBreak/>
        <w:t xml:space="preserve">The form is separated into sections with prompts to help you complete your review. The prompts are for guidance, there is </w:t>
      </w:r>
      <w:r w:rsidRPr="003C11D7">
        <w:rPr>
          <w:b/>
          <w:sz w:val="20"/>
        </w:rPr>
        <w:t>no need</w:t>
      </w:r>
      <w:r w:rsidRPr="003C11D7">
        <w:rPr>
          <w:sz w:val="20"/>
        </w:rPr>
        <w:t xml:space="preserve"> to cover all of them. Any extra comments are also welcome, and these can be added in a section at the end of the form.</w:t>
      </w:r>
    </w:p>
    <w:p w14:paraId="78435CEA" w14:textId="77777777" w:rsidR="003C11D7" w:rsidRPr="003C11D7" w:rsidRDefault="003C11D7" w:rsidP="003C11D7">
      <w:pPr>
        <w:rPr>
          <w:sz w:val="20"/>
        </w:rPr>
      </w:pPr>
    </w:p>
    <w:p w14:paraId="4B50841A" w14:textId="77777777" w:rsidR="003C11D7" w:rsidRPr="003C11D7" w:rsidRDefault="003C11D7" w:rsidP="003C11D7">
      <w:pPr>
        <w:rPr>
          <w:sz w:val="20"/>
        </w:rPr>
      </w:pPr>
      <w:r w:rsidRPr="003C11D7">
        <w:rPr>
          <w:sz w:val="20"/>
        </w:rPr>
        <w:t xml:space="preserve">Public reviewers may find it helpful to read the NIHR </w:t>
      </w:r>
      <w:hyperlink r:id="rId12">
        <w:r w:rsidRPr="003C11D7">
          <w:rPr>
            <w:rStyle w:val="Hyperlink"/>
            <w:sz w:val="20"/>
          </w:rPr>
          <w:t>Public Reviewer Guidance</w:t>
        </w:r>
      </w:hyperlink>
      <w:r w:rsidRPr="003C11D7">
        <w:rPr>
          <w:sz w:val="20"/>
        </w:rPr>
        <w:t>. This contains information to help focus your review from a public perspective.</w:t>
      </w:r>
    </w:p>
    <w:p w14:paraId="6AE8C677" w14:textId="77777777" w:rsidR="003C11D7" w:rsidRPr="003C11D7" w:rsidRDefault="003C11D7" w:rsidP="003C11D7">
      <w:pPr>
        <w:rPr>
          <w:sz w:val="20"/>
        </w:rPr>
      </w:pPr>
    </w:p>
    <w:p w14:paraId="7F12A815" w14:textId="77777777" w:rsidR="003C11D7" w:rsidRPr="003C11D7" w:rsidRDefault="003C11D7" w:rsidP="003C11D7">
      <w:pPr>
        <w:rPr>
          <w:sz w:val="20"/>
        </w:rPr>
      </w:pPr>
      <w:r w:rsidRPr="003C11D7">
        <w:rPr>
          <w:sz w:val="20"/>
        </w:rPr>
        <w:t xml:space="preserve">The form does not have to be completed all in one session. You can ‘Save and Close’ form at any time and return to it </w:t>
      </w:r>
      <w:proofErr w:type="gramStart"/>
      <w:r w:rsidRPr="003C11D7">
        <w:rPr>
          <w:sz w:val="20"/>
        </w:rPr>
        <w:t>at a later date</w:t>
      </w:r>
      <w:proofErr w:type="gramEnd"/>
      <w:r w:rsidRPr="003C11D7">
        <w:rPr>
          <w:sz w:val="20"/>
        </w:rPr>
        <w:t xml:space="preserve">. You can also ‘Save and Print’ if you would like to have a paper copy of the form. </w:t>
      </w:r>
    </w:p>
    <w:p w14:paraId="09C71A5A" w14:textId="77777777" w:rsidR="003C11D7" w:rsidRPr="003C11D7" w:rsidRDefault="003C11D7" w:rsidP="003C11D7">
      <w:pPr>
        <w:rPr>
          <w:sz w:val="20"/>
        </w:rPr>
      </w:pPr>
    </w:p>
    <w:p w14:paraId="5039C289" w14:textId="77777777" w:rsidR="003C11D7" w:rsidRPr="003C11D7" w:rsidRDefault="003C11D7" w:rsidP="003C11D7">
      <w:pPr>
        <w:rPr>
          <w:sz w:val="20"/>
        </w:rPr>
      </w:pPr>
      <w:r w:rsidRPr="003C11D7">
        <w:rPr>
          <w:sz w:val="20"/>
        </w:rPr>
        <w:t>When you have completed all mandatory fields and you are ready to submit your review select the option ‘Submit Form’.</w:t>
      </w:r>
    </w:p>
    <w:p w14:paraId="006EED23" w14:textId="77777777" w:rsidR="003C11D7" w:rsidRDefault="003C11D7" w:rsidP="003C11D7">
      <w:pPr>
        <w:pStyle w:val="Heading1"/>
        <w:rPr>
          <w:rFonts w:ascii="Lato" w:eastAsia="Lato" w:hAnsi="Lato" w:cs="Lato"/>
          <w:sz w:val="20"/>
          <w:szCs w:val="20"/>
        </w:rPr>
      </w:pPr>
    </w:p>
    <w:p w14:paraId="3F76423C" w14:textId="5301A049" w:rsidR="00D57EE6" w:rsidRDefault="00BB559B" w:rsidP="003C11D7">
      <w:pPr>
        <w:pStyle w:val="Heading1"/>
      </w:pPr>
      <w:r>
        <w:rPr>
          <w:rFonts w:ascii="Times New Roman"/>
          <w:spacing w:val="-49"/>
        </w:rPr>
        <w:t xml:space="preserve"> </w:t>
      </w:r>
      <w:r w:rsidR="00D57EE6">
        <w:t>Reviewer Expertise</w:t>
      </w:r>
    </w:p>
    <w:p w14:paraId="36D7C43A" w14:textId="77777777" w:rsidR="00D57EE6" w:rsidRDefault="00D57EE6" w:rsidP="00200B30">
      <w:pPr>
        <w:pStyle w:val="BodyText"/>
      </w:pPr>
    </w:p>
    <w:p w14:paraId="0E8FA30A" w14:textId="77777777" w:rsidR="00D57EE6" w:rsidRPr="00D74339" w:rsidRDefault="00D57EE6" w:rsidP="00200B30">
      <w:pPr>
        <w:pStyle w:val="BodyText"/>
        <w:rPr>
          <w:color w:val="1C1C1C"/>
        </w:rPr>
      </w:pPr>
      <w:r w:rsidRPr="00D74339">
        <w:t xml:space="preserve">Please indicate the nature of your expertise by clicking on the appropriate </w:t>
      </w:r>
      <w:proofErr w:type="spellStart"/>
      <w:r w:rsidRPr="00D74339">
        <w:t>tickbox</w:t>
      </w:r>
      <w:proofErr w:type="spellEnd"/>
      <w:r w:rsidRPr="00D74339">
        <w:t>(es) below:</w:t>
      </w:r>
      <w:r w:rsidRPr="00D74339">
        <w:rPr>
          <w:color w:val="1C1C1C"/>
        </w:rPr>
        <w:t xml:space="preserve"> </w:t>
      </w:r>
    </w:p>
    <w:p w14:paraId="1A68ADD7" w14:textId="77777777" w:rsidR="003C11D7" w:rsidRPr="003C11D7" w:rsidRDefault="003C11D7" w:rsidP="003C11D7">
      <w:pPr>
        <w:pStyle w:val="ListParagraph"/>
        <w:numPr>
          <w:ilvl w:val="0"/>
          <w:numId w:val="38"/>
        </w:numPr>
        <w:rPr>
          <w:sz w:val="20"/>
        </w:rPr>
      </w:pPr>
      <w:r w:rsidRPr="003C11D7">
        <w:rPr>
          <w:sz w:val="20"/>
        </w:rPr>
        <w:t>Health or Care professional in a broadly related field</w:t>
      </w:r>
    </w:p>
    <w:p w14:paraId="3CE1C10F" w14:textId="77777777" w:rsidR="003C11D7" w:rsidRPr="003C11D7" w:rsidRDefault="003C11D7" w:rsidP="003C11D7">
      <w:pPr>
        <w:pStyle w:val="ListParagraph"/>
        <w:numPr>
          <w:ilvl w:val="0"/>
          <w:numId w:val="38"/>
        </w:numPr>
        <w:rPr>
          <w:sz w:val="20"/>
        </w:rPr>
      </w:pPr>
      <w:r w:rsidRPr="003C11D7">
        <w:rPr>
          <w:sz w:val="20"/>
        </w:rPr>
        <w:t>Health or Care professional in the same/a very similar field</w:t>
      </w:r>
    </w:p>
    <w:p w14:paraId="3BB83FE1" w14:textId="77777777" w:rsidR="003C11D7" w:rsidRPr="003C11D7" w:rsidRDefault="003C11D7" w:rsidP="003C11D7">
      <w:pPr>
        <w:pStyle w:val="ListParagraph"/>
        <w:numPr>
          <w:ilvl w:val="0"/>
          <w:numId w:val="38"/>
        </w:numPr>
        <w:rPr>
          <w:sz w:val="20"/>
        </w:rPr>
      </w:pPr>
      <w:r w:rsidRPr="003C11D7">
        <w:rPr>
          <w:sz w:val="20"/>
        </w:rPr>
        <w:t>Industry professional in a broadly related field</w:t>
      </w:r>
    </w:p>
    <w:p w14:paraId="26777601" w14:textId="77777777" w:rsidR="003C11D7" w:rsidRPr="003C11D7" w:rsidRDefault="003C11D7" w:rsidP="003C11D7">
      <w:pPr>
        <w:pStyle w:val="ListParagraph"/>
        <w:numPr>
          <w:ilvl w:val="0"/>
          <w:numId w:val="38"/>
        </w:numPr>
        <w:rPr>
          <w:sz w:val="20"/>
        </w:rPr>
      </w:pPr>
      <w:r w:rsidRPr="003C11D7">
        <w:rPr>
          <w:sz w:val="20"/>
        </w:rPr>
        <w:t>Industry professional in the same/a very similar field</w:t>
      </w:r>
    </w:p>
    <w:p w14:paraId="4FF6C0FB" w14:textId="77777777" w:rsidR="003C11D7" w:rsidRPr="003C11D7" w:rsidRDefault="003C11D7" w:rsidP="003C11D7">
      <w:pPr>
        <w:pStyle w:val="ListParagraph"/>
        <w:numPr>
          <w:ilvl w:val="0"/>
          <w:numId w:val="38"/>
        </w:numPr>
        <w:rPr>
          <w:sz w:val="20"/>
        </w:rPr>
      </w:pPr>
      <w:r w:rsidRPr="003C11D7">
        <w:rPr>
          <w:sz w:val="20"/>
        </w:rPr>
        <w:t>Researcher in a broadly related field</w:t>
      </w:r>
    </w:p>
    <w:p w14:paraId="48563500" w14:textId="77777777" w:rsidR="003C11D7" w:rsidRPr="003C11D7" w:rsidRDefault="003C11D7" w:rsidP="003C11D7">
      <w:pPr>
        <w:pStyle w:val="ListParagraph"/>
        <w:numPr>
          <w:ilvl w:val="0"/>
          <w:numId w:val="38"/>
        </w:numPr>
        <w:rPr>
          <w:sz w:val="20"/>
        </w:rPr>
      </w:pPr>
      <w:r w:rsidRPr="003C11D7">
        <w:rPr>
          <w:sz w:val="20"/>
        </w:rPr>
        <w:t>Researcher in the same/a very similar field</w:t>
      </w:r>
    </w:p>
    <w:p w14:paraId="2E3C1658" w14:textId="77777777" w:rsidR="003C11D7" w:rsidRPr="003C11D7" w:rsidRDefault="003C11D7" w:rsidP="003C11D7">
      <w:pPr>
        <w:pStyle w:val="ListParagraph"/>
        <w:numPr>
          <w:ilvl w:val="0"/>
          <w:numId w:val="38"/>
        </w:numPr>
        <w:rPr>
          <w:sz w:val="20"/>
        </w:rPr>
      </w:pPr>
      <w:r w:rsidRPr="003C11D7">
        <w:rPr>
          <w:sz w:val="20"/>
        </w:rPr>
        <w:t>Methodologist (e.g., statistician, health economist, health psychologist)</w:t>
      </w:r>
    </w:p>
    <w:p w14:paraId="52320389" w14:textId="77777777" w:rsidR="003C11D7" w:rsidRPr="003C11D7" w:rsidRDefault="003C11D7" w:rsidP="003C11D7">
      <w:pPr>
        <w:pStyle w:val="ListParagraph"/>
        <w:numPr>
          <w:ilvl w:val="0"/>
          <w:numId w:val="38"/>
        </w:numPr>
        <w:rPr>
          <w:sz w:val="20"/>
        </w:rPr>
      </w:pPr>
      <w:r w:rsidRPr="003C11D7">
        <w:rPr>
          <w:sz w:val="20"/>
        </w:rPr>
        <w:t>Patient/service user with direct experience of this health area</w:t>
      </w:r>
    </w:p>
    <w:p w14:paraId="63BE893E" w14:textId="77777777" w:rsidR="003C11D7" w:rsidRPr="003C11D7" w:rsidRDefault="003C11D7" w:rsidP="003C11D7">
      <w:pPr>
        <w:pStyle w:val="ListParagraph"/>
        <w:numPr>
          <w:ilvl w:val="0"/>
          <w:numId w:val="38"/>
        </w:numPr>
        <w:rPr>
          <w:sz w:val="20"/>
        </w:rPr>
      </w:pPr>
      <w:proofErr w:type="spellStart"/>
      <w:r w:rsidRPr="003C11D7">
        <w:rPr>
          <w:sz w:val="20"/>
        </w:rPr>
        <w:t>Carer</w:t>
      </w:r>
      <w:proofErr w:type="spellEnd"/>
      <w:r w:rsidRPr="003C11D7">
        <w:rPr>
          <w:sz w:val="20"/>
        </w:rPr>
        <w:t xml:space="preserve"> or family member with direct experience of this health area</w:t>
      </w:r>
    </w:p>
    <w:p w14:paraId="1FA3EDA3" w14:textId="77777777" w:rsidR="003C11D7" w:rsidRPr="003C11D7" w:rsidRDefault="003C11D7" w:rsidP="003C11D7">
      <w:pPr>
        <w:pStyle w:val="ListParagraph"/>
        <w:numPr>
          <w:ilvl w:val="0"/>
          <w:numId w:val="38"/>
        </w:numPr>
        <w:rPr>
          <w:sz w:val="20"/>
        </w:rPr>
      </w:pPr>
      <w:r w:rsidRPr="003C11D7">
        <w:rPr>
          <w:sz w:val="20"/>
        </w:rPr>
        <w:t>Member of the public with a more general view</w:t>
      </w:r>
    </w:p>
    <w:p w14:paraId="6EE03F15" w14:textId="77777777" w:rsidR="003C11D7" w:rsidRPr="003C11D7" w:rsidRDefault="003C11D7" w:rsidP="003C11D7">
      <w:pPr>
        <w:pStyle w:val="ListParagraph"/>
        <w:numPr>
          <w:ilvl w:val="0"/>
          <w:numId w:val="38"/>
        </w:numPr>
        <w:rPr>
          <w:sz w:val="20"/>
        </w:rPr>
      </w:pPr>
      <w:r w:rsidRPr="003C11D7">
        <w:rPr>
          <w:sz w:val="20"/>
        </w:rPr>
        <w:t>Service User (someone who uses health or social care services)</w:t>
      </w:r>
    </w:p>
    <w:p w14:paraId="2BE103AA" w14:textId="77777777" w:rsidR="003C11D7" w:rsidRPr="003C11D7" w:rsidRDefault="003C11D7" w:rsidP="003C11D7">
      <w:pPr>
        <w:pStyle w:val="ListParagraph"/>
        <w:numPr>
          <w:ilvl w:val="0"/>
          <w:numId w:val="38"/>
        </w:numPr>
        <w:rPr>
          <w:sz w:val="20"/>
        </w:rPr>
      </w:pPr>
      <w:r w:rsidRPr="003C11D7">
        <w:rPr>
          <w:sz w:val="20"/>
        </w:rPr>
        <w:t>Other (please see below)</w:t>
      </w:r>
    </w:p>
    <w:p w14:paraId="1A5D7621" w14:textId="77777777" w:rsidR="00D57EE6" w:rsidRPr="00D74339" w:rsidRDefault="00D57EE6" w:rsidP="00D57EE6">
      <w:pPr>
        <w:pStyle w:val="BodyText"/>
        <w:ind w:left="720"/>
      </w:pPr>
    </w:p>
    <w:p w14:paraId="0E89802C" w14:textId="77777777" w:rsidR="00D57EE6" w:rsidRPr="00D74339" w:rsidRDefault="00D57EE6" w:rsidP="00D57EE6">
      <w:pPr>
        <w:pStyle w:val="BodyText"/>
      </w:pPr>
      <w:r w:rsidRPr="00D74339">
        <w:t>If the tick boxes above do not adequately capture the nature of your expertise, please briefly provide details in the box below (or use it to give us more detail about your expertise if you wish).</w:t>
      </w:r>
    </w:p>
    <w:p w14:paraId="4C06C398" w14:textId="77777777" w:rsidR="00D57EE6" w:rsidRPr="00D74339" w:rsidRDefault="00D57EE6" w:rsidP="00D57EE6">
      <w:pPr>
        <w:pStyle w:val="BodyText"/>
        <w:rPr>
          <w:i/>
          <w:color w:val="FF0000"/>
        </w:rPr>
      </w:pPr>
      <w:r w:rsidRPr="00D74339">
        <w:rPr>
          <w:rStyle w:val="SubtleEmphasis"/>
        </w:rPr>
        <w:t>25 words maximum</w:t>
      </w:r>
    </w:p>
    <w:p w14:paraId="3A8A6D1E" w14:textId="77777777" w:rsidR="00D57EE6" w:rsidRDefault="00D57EE6" w:rsidP="00D57EE6">
      <w:pPr>
        <w:pStyle w:val="BodyText"/>
        <w:rPr>
          <w:color w:val="FF0000"/>
        </w:rPr>
      </w:pPr>
    </w:p>
    <w:p w14:paraId="6B88FC00" w14:textId="77777777" w:rsidR="002E7091" w:rsidRDefault="002E7091" w:rsidP="00D57EE6">
      <w:pPr>
        <w:pStyle w:val="BodyText"/>
        <w:rPr>
          <w:color w:val="FF0000"/>
        </w:rPr>
      </w:pPr>
    </w:p>
    <w:p w14:paraId="01387F9E" w14:textId="77777777" w:rsidR="002E7091" w:rsidRPr="002E7091" w:rsidRDefault="002E7091" w:rsidP="00D57EE6">
      <w:pPr>
        <w:pStyle w:val="BodyText"/>
        <w:rPr>
          <w:color w:val="FF0000"/>
        </w:rPr>
      </w:pPr>
    </w:p>
    <w:p w14:paraId="6F848E5D" w14:textId="77777777" w:rsidR="00D57EE6" w:rsidRPr="00D74339" w:rsidRDefault="00D57EE6" w:rsidP="003C11D7">
      <w:pPr>
        <w:pStyle w:val="Heading1"/>
      </w:pPr>
      <w:r w:rsidRPr="00D74339">
        <w:t>Conflict of interest</w:t>
      </w:r>
    </w:p>
    <w:p w14:paraId="4B5667F1" w14:textId="77777777" w:rsidR="00D57EE6" w:rsidRPr="00D74339" w:rsidRDefault="00D57EE6" w:rsidP="00D57EE6">
      <w:pPr>
        <w:pStyle w:val="BodyText"/>
      </w:pPr>
    </w:p>
    <w:p w14:paraId="4CDE6BFB" w14:textId="18FCD037" w:rsidR="002E1280" w:rsidRPr="003C11D7" w:rsidRDefault="00D57EE6">
      <w:pPr>
        <w:pStyle w:val="BodyText"/>
        <w:spacing w:before="2"/>
      </w:pPr>
      <w:r w:rsidRPr="00D74339">
        <w:t>Do you have any potential conflicts of interest in undertaking this review? For example, personal, professional and/or commercial.</w:t>
      </w:r>
      <w:r w:rsidR="003C11D7" w:rsidRPr="003C11D7">
        <w:rPr>
          <w:rFonts w:ascii="Lato" w:eastAsia="Lato" w:hAnsi="Lato" w:cs="Lato"/>
        </w:rPr>
        <w:t xml:space="preserve"> </w:t>
      </w:r>
      <w:r w:rsidR="003C11D7" w:rsidRPr="003C11D7">
        <w:t xml:space="preserve">Please see the NIHR </w:t>
      </w:r>
      <w:hyperlink r:id="rId13">
        <w:r w:rsidR="003C11D7" w:rsidRPr="003C11D7">
          <w:rPr>
            <w:rStyle w:val="Hyperlink"/>
          </w:rPr>
          <w:t>conflicts of interest policy</w:t>
        </w:r>
      </w:hyperlink>
      <w:r w:rsidR="003C11D7" w:rsidRPr="003C11D7">
        <w:t xml:space="preserve"> for more information.</w:t>
      </w:r>
    </w:p>
    <w:p w14:paraId="0BE15773" w14:textId="77777777" w:rsidR="002E1280" w:rsidRPr="00D74339" w:rsidRDefault="00D57EE6" w:rsidP="00D57EE6">
      <w:pPr>
        <w:pStyle w:val="BodyText"/>
        <w:rPr>
          <w:rStyle w:val="SubtleEmphasis"/>
        </w:rPr>
      </w:pPr>
      <w:r w:rsidRPr="00D74339">
        <w:rPr>
          <w:rStyle w:val="SubtleEmphasis"/>
        </w:rPr>
        <w:t>Yes/No (Mandatory)</w:t>
      </w:r>
    </w:p>
    <w:p w14:paraId="5EE49365" w14:textId="77777777" w:rsidR="00D57EE6" w:rsidRDefault="00D57EE6" w:rsidP="00D57EE6">
      <w:pPr>
        <w:pStyle w:val="BodyText"/>
      </w:pPr>
    </w:p>
    <w:p w14:paraId="01F76183" w14:textId="77777777" w:rsidR="002E7091" w:rsidRDefault="002E7091" w:rsidP="00D57EE6">
      <w:pPr>
        <w:pStyle w:val="BodyText"/>
      </w:pPr>
    </w:p>
    <w:p w14:paraId="0A648D93" w14:textId="77777777" w:rsidR="002E7091" w:rsidRPr="00D74339" w:rsidRDefault="002E7091" w:rsidP="00D57EE6">
      <w:pPr>
        <w:pStyle w:val="BodyText"/>
      </w:pPr>
    </w:p>
    <w:p w14:paraId="4E97EF9C" w14:textId="77777777" w:rsidR="00D57EE6" w:rsidRPr="00D74339" w:rsidRDefault="00D57EE6" w:rsidP="00D57EE6">
      <w:pPr>
        <w:pStyle w:val="BodyText"/>
      </w:pPr>
      <w:r w:rsidRPr="00D74339">
        <w:t>If yes, please contact a member of the PPI team on 020 8843 8041 (We will not reject your review simply because you declare a competing interest, but we would like to know about it).</w:t>
      </w:r>
    </w:p>
    <w:p w14:paraId="35D00EC7" w14:textId="77777777" w:rsidR="00D57EE6" w:rsidRPr="00D74339" w:rsidRDefault="00D57EE6" w:rsidP="00D57EE6">
      <w:pPr>
        <w:pStyle w:val="BodyText"/>
      </w:pPr>
      <w:r w:rsidRPr="00D74339">
        <w:rPr>
          <w:rStyle w:val="SubtleEmphasis"/>
        </w:rPr>
        <w:t>100 word</w:t>
      </w:r>
      <w:r w:rsidR="00C62653" w:rsidRPr="00D74339">
        <w:rPr>
          <w:rStyle w:val="SubtleEmphasis"/>
        </w:rPr>
        <w:t>s</w:t>
      </w:r>
      <w:r w:rsidRPr="00D74339">
        <w:rPr>
          <w:rStyle w:val="SubtleEmphasis"/>
        </w:rPr>
        <w:t xml:space="preserve"> maximum</w:t>
      </w:r>
    </w:p>
    <w:p w14:paraId="09D3AE0E" w14:textId="77777777" w:rsidR="00D57EE6" w:rsidRDefault="00D57EE6" w:rsidP="00D57EE6">
      <w:pPr>
        <w:pStyle w:val="BodyText"/>
      </w:pPr>
    </w:p>
    <w:p w14:paraId="18C906AF" w14:textId="77777777" w:rsidR="002E7091" w:rsidRDefault="002E7091" w:rsidP="00D57EE6">
      <w:pPr>
        <w:pStyle w:val="BodyText"/>
      </w:pPr>
    </w:p>
    <w:p w14:paraId="731238DE" w14:textId="77777777" w:rsidR="002E7091" w:rsidRPr="00D74339" w:rsidRDefault="002E7091" w:rsidP="00D57EE6">
      <w:pPr>
        <w:pStyle w:val="BodyText"/>
      </w:pPr>
    </w:p>
    <w:p w14:paraId="1D1C9FED" w14:textId="77777777" w:rsidR="00D57EE6" w:rsidRPr="00D74339" w:rsidRDefault="00D57EE6" w:rsidP="00D57EE6">
      <w:pPr>
        <w:pStyle w:val="BodyText"/>
      </w:pPr>
    </w:p>
    <w:p w14:paraId="6E300390" w14:textId="77777777" w:rsidR="00D57EE6" w:rsidRPr="00D57EE6" w:rsidRDefault="00547F97" w:rsidP="00227851">
      <w:pPr>
        <w:pStyle w:val="Heading1"/>
      </w:pPr>
      <w:r>
        <w:t xml:space="preserve">Relevance of the Proposed </w:t>
      </w:r>
      <w:r w:rsidR="00D74339">
        <w:t>Re</w:t>
      </w:r>
      <w:r w:rsidR="00D74339" w:rsidRPr="00D57EE6">
        <w:t>search</w:t>
      </w:r>
    </w:p>
    <w:p w14:paraId="29EEAA3C" w14:textId="77777777" w:rsidR="003C11D7" w:rsidRDefault="003C11D7" w:rsidP="003C11D7">
      <w:pPr>
        <w:rPr>
          <w:rFonts w:ascii="Lato" w:eastAsia="Lato" w:hAnsi="Lato" w:cs="Lato"/>
          <w:b/>
        </w:rPr>
      </w:pPr>
    </w:p>
    <w:p w14:paraId="0C41E98E" w14:textId="3342EF9A" w:rsidR="003C11D7" w:rsidRPr="003C11D7" w:rsidRDefault="003C11D7" w:rsidP="003C11D7">
      <w:pPr>
        <w:rPr>
          <w:sz w:val="20"/>
        </w:rPr>
      </w:pPr>
      <w:r w:rsidRPr="003C11D7">
        <w:rPr>
          <w:sz w:val="20"/>
        </w:rPr>
        <w:t>Based on your expertise, you may want to consider whether:</w:t>
      </w:r>
    </w:p>
    <w:p w14:paraId="57A99888" w14:textId="77777777" w:rsidR="003C11D7" w:rsidRPr="003C11D7" w:rsidRDefault="003C11D7" w:rsidP="003C11D7">
      <w:pPr>
        <w:pStyle w:val="ListParagraph"/>
        <w:numPr>
          <w:ilvl w:val="0"/>
          <w:numId w:val="41"/>
        </w:numPr>
        <w:rPr>
          <w:sz w:val="20"/>
        </w:rPr>
      </w:pPr>
      <w:r w:rsidRPr="003C11D7">
        <w:rPr>
          <w:sz w:val="20"/>
        </w:rPr>
        <w:t xml:space="preserve">The research is relevant to the priorities of the NHS, Public </w:t>
      </w:r>
      <w:proofErr w:type="gramStart"/>
      <w:r w:rsidRPr="003C11D7">
        <w:rPr>
          <w:sz w:val="20"/>
        </w:rPr>
        <w:t>Health</w:t>
      </w:r>
      <w:proofErr w:type="gramEnd"/>
      <w:r w:rsidRPr="003C11D7">
        <w:rPr>
          <w:sz w:val="20"/>
        </w:rPr>
        <w:t xml:space="preserve"> and Social Care</w:t>
      </w:r>
    </w:p>
    <w:p w14:paraId="52B01DD0" w14:textId="77777777" w:rsidR="003C11D7" w:rsidRPr="003C11D7" w:rsidRDefault="003C11D7" w:rsidP="003C11D7">
      <w:pPr>
        <w:pStyle w:val="ListParagraph"/>
        <w:numPr>
          <w:ilvl w:val="0"/>
          <w:numId w:val="41"/>
        </w:numPr>
        <w:rPr>
          <w:sz w:val="20"/>
        </w:rPr>
      </w:pPr>
      <w:r w:rsidRPr="003C11D7">
        <w:rPr>
          <w:sz w:val="20"/>
        </w:rPr>
        <w:t xml:space="preserve">The research is important to, and addresses the needs of patients, service users, </w:t>
      </w:r>
      <w:proofErr w:type="spellStart"/>
      <w:r w:rsidRPr="003C11D7">
        <w:rPr>
          <w:sz w:val="20"/>
        </w:rPr>
        <w:t>carers</w:t>
      </w:r>
      <w:proofErr w:type="spellEnd"/>
      <w:r w:rsidRPr="003C11D7">
        <w:rPr>
          <w:sz w:val="20"/>
        </w:rPr>
        <w:t xml:space="preserve"> and/or the public</w:t>
      </w:r>
    </w:p>
    <w:p w14:paraId="353CE059" w14:textId="423B9BCA" w:rsidR="00200B30" w:rsidRDefault="003C11D7" w:rsidP="003C11D7">
      <w:pPr>
        <w:pStyle w:val="ListParagraph"/>
        <w:numPr>
          <w:ilvl w:val="0"/>
          <w:numId w:val="41"/>
        </w:numPr>
        <w:rPr>
          <w:sz w:val="20"/>
        </w:rPr>
      </w:pPr>
      <w:r w:rsidRPr="003C11D7">
        <w:rPr>
          <w:sz w:val="20"/>
        </w:rPr>
        <w:t>The right question(s) has been asked and if not, how could it be improved.</w:t>
      </w:r>
      <w:r w:rsidR="00200B30" w:rsidRPr="003C11D7">
        <w:rPr>
          <w:sz w:val="20"/>
        </w:rPr>
        <w:t>500 words maximum (Mandatory)</w:t>
      </w:r>
    </w:p>
    <w:p w14:paraId="09220089" w14:textId="54DBAC9A" w:rsidR="003C11D7" w:rsidRPr="00D74339" w:rsidRDefault="003C11D7" w:rsidP="003C11D7">
      <w:pPr>
        <w:pStyle w:val="BodyText"/>
      </w:pPr>
      <w:r>
        <w:rPr>
          <w:rStyle w:val="SubtleEmphasis"/>
        </w:rPr>
        <w:t>250</w:t>
      </w:r>
      <w:r w:rsidRPr="00D74339">
        <w:rPr>
          <w:rStyle w:val="SubtleEmphasis"/>
        </w:rPr>
        <w:t xml:space="preserve"> words maximum</w:t>
      </w:r>
    </w:p>
    <w:p w14:paraId="3FF61970" w14:textId="77777777" w:rsidR="003C11D7" w:rsidRPr="003C11D7" w:rsidRDefault="003C11D7" w:rsidP="003C11D7">
      <w:pPr>
        <w:pStyle w:val="Heading1"/>
      </w:pPr>
      <w:r w:rsidRPr="003C11D7">
        <w:t>The potential for the research to make a significant difference</w:t>
      </w:r>
    </w:p>
    <w:p w14:paraId="5F3AA877" w14:textId="77777777" w:rsidR="003C11D7" w:rsidRPr="003C11D7" w:rsidRDefault="003C11D7" w:rsidP="003C11D7">
      <w:pPr>
        <w:rPr>
          <w:sz w:val="20"/>
        </w:rPr>
      </w:pPr>
    </w:p>
    <w:p w14:paraId="685DC1B5" w14:textId="77777777" w:rsidR="003C11D7" w:rsidRPr="003C11D7" w:rsidRDefault="003C11D7" w:rsidP="003C11D7">
      <w:pPr>
        <w:rPr>
          <w:sz w:val="20"/>
        </w:rPr>
      </w:pPr>
      <w:r w:rsidRPr="003C11D7">
        <w:rPr>
          <w:sz w:val="20"/>
        </w:rPr>
        <w:lastRenderedPageBreak/>
        <w:t>Based on your expertise, you may want to consider whether:</w:t>
      </w:r>
    </w:p>
    <w:p w14:paraId="6FDD2CD8" w14:textId="77777777" w:rsidR="003C11D7" w:rsidRPr="003C11D7" w:rsidRDefault="003C11D7" w:rsidP="003C11D7">
      <w:pPr>
        <w:pStyle w:val="ListParagraph"/>
        <w:numPr>
          <w:ilvl w:val="0"/>
          <w:numId w:val="42"/>
        </w:numPr>
        <w:rPr>
          <w:sz w:val="20"/>
        </w:rPr>
      </w:pPr>
      <w:bookmarkStart w:id="0" w:name="_gjdgxs" w:colFirst="0" w:colLast="0"/>
      <w:bookmarkEnd w:id="0"/>
      <w:r w:rsidRPr="003C11D7">
        <w:rPr>
          <w:sz w:val="20"/>
        </w:rPr>
        <w:t xml:space="preserve">The research has the potential to produce findings that will lead to sustainable change, </w:t>
      </w:r>
      <w:proofErr w:type="gramStart"/>
      <w:r w:rsidRPr="003C11D7">
        <w:rPr>
          <w:sz w:val="20"/>
        </w:rPr>
        <w:t>and also</w:t>
      </w:r>
      <w:proofErr w:type="gramEnd"/>
      <w:r w:rsidRPr="003C11D7">
        <w:rPr>
          <w:sz w:val="20"/>
        </w:rPr>
        <w:t xml:space="preserve">, significant benefits for patients, service users, </w:t>
      </w:r>
      <w:proofErr w:type="spellStart"/>
      <w:r w:rsidRPr="003C11D7">
        <w:rPr>
          <w:sz w:val="20"/>
        </w:rPr>
        <w:t>carers</w:t>
      </w:r>
      <w:proofErr w:type="spellEnd"/>
      <w:r w:rsidRPr="003C11D7">
        <w:rPr>
          <w:sz w:val="20"/>
        </w:rPr>
        <w:t xml:space="preserve"> and the public. This change could be on individuals, communities, recipients or providers of health and social care services, decision makers as well as treatments and services themselves</w:t>
      </w:r>
    </w:p>
    <w:p w14:paraId="7B7791BE" w14:textId="130E507C" w:rsidR="002E1280" w:rsidRPr="003C11D7" w:rsidRDefault="003C11D7" w:rsidP="003C11D7">
      <w:pPr>
        <w:pStyle w:val="ListParagraph"/>
        <w:numPr>
          <w:ilvl w:val="0"/>
          <w:numId w:val="42"/>
        </w:numPr>
        <w:rPr>
          <w:sz w:val="20"/>
        </w:rPr>
      </w:pPr>
      <w:r w:rsidRPr="003C11D7">
        <w:rPr>
          <w:sz w:val="20"/>
        </w:rPr>
        <w:t>It is clear how many people could potentially benefit.</w:t>
      </w:r>
    </w:p>
    <w:p w14:paraId="241906AE" w14:textId="77777777" w:rsidR="003C11D7" w:rsidRPr="00D74339" w:rsidRDefault="003C11D7" w:rsidP="003C11D7">
      <w:pPr>
        <w:pStyle w:val="BodyText"/>
      </w:pPr>
      <w:r>
        <w:rPr>
          <w:rStyle w:val="SubtleEmphasis"/>
        </w:rPr>
        <w:t>250</w:t>
      </w:r>
      <w:r w:rsidRPr="00D74339">
        <w:rPr>
          <w:rStyle w:val="SubtleEmphasis"/>
        </w:rPr>
        <w:t xml:space="preserve"> words maximum</w:t>
      </w:r>
    </w:p>
    <w:p w14:paraId="351F16F1" w14:textId="77777777" w:rsidR="002E7091" w:rsidRDefault="002E7091">
      <w:pPr>
        <w:pStyle w:val="BodyText"/>
        <w:spacing w:before="3"/>
      </w:pPr>
    </w:p>
    <w:p w14:paraId="04BFEB34" w14:textId="77777777" w:rsidR="002E7091" w:rsidRPr="003C11D7" w:rsidRDefault="002E7091">
      <w:pPr>
        <w:pStyle w:val="BodyText"/>
        <w:spacing w:before="3"/>
        <w:rPr>
          <w:b/>
          <w:sz w:val="24"/>
        </w:rPr>
      </w:pPr>
    </w:p>
    <w:p w14:paraId="501B0CE2" w14:textId="26981753" w:rsidR="00D57EE6" w:rsidRPr="003C11D7" w:rsidRDefault="003C11D7" w:rsidP="003C11D7">
      <w:pPr>
        <w:pStyle w:val="Heading1"/>
      </w:pPr>
      <w:r w:rsidRPr="003C11D7">
        <w:t>Team</w:t>
      </w:r>
    </w:p>
    <w:p w14:paraId="33C39F73" w14:textId="72C8BF83" w:rsidR="003C11D7" w:rsidRPr="003C11D7" w:rsidRDefault="003C11D7" w:rsidP="003C11D7">
      <w:pPr>
        <w:rPr>
          <w:sz w:val="20"/>
        </w:rPr>
      </w:pPr>
    </w:p>
    <w:p w14:paraId="2330B5A2" w14:textId="77777777" w:rsidR="003C11D7" w:rsidRPr="003C11D7" w:rsidRDefault="003C11D7" w:rsidP="003C11D7">
      <w:pPr>
        <w:rPr>
          <w:sz w:val="20"/>
        </w:rPr>
      </w:pPr>
      <w:r w:rsidRPr="003C11D7">
        <w:rPr>
          <w:sz w:val="20"/>
        </w:rPr>
        <w:t>Based on your expertise, you may want to consider whether:</w:t>
      </w:r>
    </w:p>
    <w:p w14:paraId="1EB4D2A2" w14:textId="77777777" w:rsidR="003C11D7" w:rsidRPr="003C11D7" w:rsidRDefault="003C11D7" w:rsidP="003C11D7">
      <w:pPr>
        <w:pStyle w:val="ListParagraph"/>
        <w:numPr>
          <w:ilvl w:val="0"/>
          <w:numId w:val="44"/>
        </w:numPr>
        <w:rPr>
          <w:sz w:val="20"/>
        </w:rPr>
      </w:pPr>
      <w:bookmarkStart w:id="1" w:name="_30j0zll" w:colFirst="0" w:colLast="0"/>
      <w:bookmarkEnd w:id="1"/>
      <w:r w:rsidRPr="003C11D7">
        <w:rPr>
          <w:sz w:val="20"/>
        </w:rPr>
        <w:t>It has the right mix of skills and experience to deliver the research</w:t>
      </w:r>
    </w:p>
    <w:p w14:paraId="1A014EF8" w14:textId="77777777" w:rsidR="003C11D7" w:rsidRPr="003C11D7" w:rsidRDefault="003C11D7" w:rsidP="003C11D7">
      <w:pPr>
        <w:pStyle w:val="ListParagraph"/>
        <w:numPr>
          <w:ilvl w:val="0"/>
          <w:numId w:val="44"/>
        </w:numPr>
        <w:rPr>
          <w:sz w:val="20"/>
        </w:rPr>
      </w:pPr>
      <w:r w:rsidRPr="003C11D7">
        <w:rPr>
          <w:sz w:val="20"/>
        </w:rPr>
        <w:t xml:space="preserve">It includes patient, service user, </w:t>
      </w:r>
      <w:proofErr w:type="spellStart"/>
      <w:r w:rsidRPr="003C11D7">
        <w:rPr>
          <w:sz w:val="20"/>
        </w:rPr>
        <w:t>carer</w:t>
      </w:r>
      <w:proofErr w:type="spellEnd"/>
      <w:r w:rsidRPr="003C11D7">
        <w:rPr>
          <w:sz w:val="20"/>
        </w:rPr>
        <w:t xml:space="preserve"> and/or public representatives. If so, whether their role is clear (for example, as a co-applicant) and brings value to the project. You may wish to refer to the NIHR ‘</w:t>
      </w:r>
      <w:hyperlink r:id="rId14">
        <w:r w:rsidRPr="003C11D7">
          <w:rPr>
            <w:rStyle w:val="Hyperlink"/>
            <w:sz w:val="20"/>
          </w:rPr>
          <w:t>Public Co-applicants in Research</w:t>
        </w:r>
      </w:hyperlink>
      <w:r w:rsidRPr="003C11D7">
        <w:rPr>
          <w:sz w:val="20"/>
        </w:rPr>
        <w:t>’ guidance</w:t>
      </w:r>
    </w:p>
    <w:p w14:paraId="1A680266" w14:textId="3F3F49D3" w:rsidR="003C11D7" w:rsidRPr="003C11D7" w:rsidRDefault="003C11D7" w:rsidP="003C11D7">
      <w:pPr>
        <w:pStyle w:val="ListParagraph"/>
        <w:numPr>
          <w:ilvl w:val="0"/>
          <w:numId w:val="44"/>
        </w:numPr>
        <w:rPr>
          <w:sz w:val="20"/>
        </w:rPr>
      </w:pPr>
      <w:r w:rsidRPr="003C11D7">
        <w:rPr>
          <w:sz w:val="20"/>
        </w:rPr>
        <w:t xml:space="preserve">There is a named patient, service user, </w:t>
      </w:r>
      <w:proofErr w:type="spellStart"/>
      <w:r w:rsidRPr="003C11D7">
        <w:rPr>
          <w:sz w:val="20"/>
        </w:rPr>
        <w:t>carer</w:t>
      </w:r>
      <w:proofErr w:type="spellEnd"/>
      <w:r w:rsidRPr="003C11D7">
        <w:rPr>
          <w:sz w:val="20"/>
        </w:rPr>
        <w:t xml:space="preserve"> </w:t>
      </w:r>
      <w:proofErr w:type="gramStart"/>
      <w:r w:rsidRPr="003C11D7">
        <w:rPr>
          <w:sz w:val="20"/>
        </w:rPr>
        <w:t>lead</w:t>
      </w:r>
      <w:proofErr w:type="gramEnd"/>
      <w:r w:rsidRPr="003C11D7">
        <w:rPr>
          <w:sz w:val="20"/>
        </w:rPr>
        <w:t xml:space="preserve"> to help support and deliver PPIE related activities.</w:t>
      </w:r>
    </w:p>
    <w:p w14:paraId="793A383D" w14:textId="498C6C41" w:rsidR="003C11D7" w:rsidRDefault="003C11D7" w:rsidP="003C11D7">
      <w:pPr>
        <w:pStyle w:val="BodyText"/>
        <w:rPr>
          <w:rStyle w:val="SubtleEmphasis"/>
        </w:rPr>
      </w:pPr>
      <w:r>
        <w:rPr>
          <w:rStyle w:val="SubtleEmphasis"/>
        </w:rPr>
        <w:t>250</w:t>
      </w:r>
      <w:r w:rsidRPr="00D74339">
        <w:rPr>
          <w:rStyle w:val="SubtleEmphasis"/>
        </w:rPr>
        <w:t xml:space="preserve"> words maximum</w:t>
      </w:r>
    </w:p>
    <w:p w14:paraId="2B21C943" w14:textId="4A32EC67" w:rsidR="003C11D7" w:rsidRDefault="003C11D7" w:rsidP="003C11D7">
      <w:pPr>
        <w:pStyle w:val="BodyText"/>
        <w:rPr>
          <w:rStyle w:val="SubtleEmphasis"/>
        </w:rPr>
      </w:pPr>
    </w:p>
    <w:p w14:paraId="1EA3F5D3" w14:textId="77777777" w:rsidR="003C11D7" w:rsidRPr="00D74339" w:rsidRDefault="003C11D7" w:rsidP="003C11D7">
      <w:pPr>
        <w:pStyle w:val="BodyText"/>
      </w:pPr>
    </w:p>
    <w:p w14:paraId="38CA1777" w14:textId="77777777" w:rsidR="009446F2" w:rsidRDefault="009446F2" w:rsidP="00D57EE6">
      <w:pPr>
        <w:pStyle w:val="BodyText"/>
      </w:pPr>
    </w:p>
    <w:p w14:paraId="3BF2F025" w14:textId="08BFE87A" w:rsidR="00091A4F" w:rsidRDefault="00547F97" w:rsidP="00227851">
      <w:pPr>
        <w:pStyle w:val="Heading1"/>
      </w:pPr>
      <w:r>
        <w:t xml:space="preserve">Quality of the </w:t>
      </w:r>
      <w:r w:rsidR="003C11D7">
        <w:t>research plan</w:t>
      </w:r>
    </w:p>
    <w:p w14:paraId="784AE1E4" w14:textId="77777777" w:rsidR="00227851" w:rsidRDefault="00227851" w:rsidP="00227851">
      <w:pPr>
        <w:pStyle w:val="Heading2"/>
        <w:rPr>
          <w:rFonts w:ascii="Times New Roman"/>
          <w:spacing w:val="-49"/>
        </w:rPr>
      </w:pPr>
    </w:p>
    <w:p w14:paraId="69822350" w14:textId="77777777" w:rsidR="003C11D7" w:rsidRPr="003C11D7" w:rsidRDefault="003C11D7" w:rsidP="003C11D7">
      <w:pPr>
        <w:rPr>
          <w:sz w:val="20"/>
        </w:rPr>
      </w:pPr>
      <w:r w:rsidRPr="003C11D7">
        <w:rPr>
          <w:sz w:val="20"/>
        </w:rPr>
        <w:t>Based on your expertise, you may want to consider whether:</w:t>
      </w:r>
    </w:p>
    <w:p w14:paraId="40919791" w14:textId="77777777" w:rsidR="003C11D7" w:rsidRPr="003C11D7" w:rsidRDefault="003C11D7" w:rsidP="003C11D7">
      <w:pPr>
        <w:pStyle w:val="ListParagraph"/>
        <w:numPr>
          <w:ilvl w:val="0"/>
          <w:numId w:val="46"/>
        </w:numPr>
        <w:rPr>
          <w:sz w:val="20"/>
        </w:rPr>
      </w:pPr>
      <w:r w:rsidRPr="003C11D7">
        <w:rPr>
          <w:sz w:val="20"/>
        </w:rPr>
        <w:t>The research can be delivered as described in the research plan</w:t>
      </w:r>
    </w:p>
    <w:p w14:paraId="2C7077E9" w14:textId="77777777" w:rsidR="003C11D7" w:rsidRPr="003C11D7" w:rsidRDefault="003C11D7" w:rsidP="003C11D7">
      <w:pPr>
        <w:pStyle w:val="ListParagraph"/>
        <w:numPr>
          <w:ilvl w:val="0"/>
          <w:numId w:val="46"/>
        </w:numPr>
        <w:rPr>
          <w:sz w:val="20"/>
        </w:rPr>
      </w:pPr>
      <w:r w:rsidRPr="003C11D7">
        <w:rPr>
          <w:sz w:val="20"/>
        </w:rPr>
        <w:t>The right designs and methods are being used to answer the question(s), and outcomes are appropriate</w:t>
      </w:r>
    </w:p>
    <w:p w14:paraId="71B4DE23" w14:textId="77777777" w:rsidR="003C11D7" w:rsidRPr="003C11D7" w:rsidRDefault="003C11D7" w:rsidP="003C11D7">
      <w:pPr>
        <w:pStyle w:val="ListParagraph"/>
        <w:numPr>
          <w:ilvl w:val="0"/>
          <w:numId w:val="46"/>
        </w:numPr>
        <w:rPr>
          <w:sz w:val="20"/>
        </w:rPr>
      </w:pPr>
      <w:r w:rsidRPr="003C11D7">
        <w:rPr>
          <w:sz w:val="20"/>
        </w:rPr>
        <w:t>The key risks, barriers and ethical issues have been identified and considered</w:t>
      </w:r>
    </w:p>
    <w:p w14:paraId="42BAE345" w14:textId="7CB23175" w:rsidR="003C11D7" w:rsidRPr="003C11D7" w:rsidRDefault="003C11D7" w:rsidP="003C11D7">
      <w:pPr>
        <w:pStyle w:val="ListParagraph"/>
        <w:numPr>
          <w:ilvl w:val="0"/>
          <w:numId w:val="46"/>
        </w:numPr>
        <w:rPr>
          <w:sz w:val="20"/>
        </w:rPr>
      </w:pPr>
      <w:r w:rsidRPr="003C11D7">
        <w:rPr>
          <w:sz w:val="20"/>
        </w:rPr>
        <w:t xml:space="preserve">The plans for patient, service user, </w:t>
      </w:r>
      <w:proofErr w:type="spellStart"/>
      <w:r w:rsidRPr="003C11D7">
        <w:rPr>
          <w:sz w:val="20"/>
        </w:rPr>
        <w:t>carer</w:t>
      </w:r>
      <w:proofErr w:type="spellEnd"/>
      <w:r w:rsidRPr="003C11D7">
        <w:rPr>
          <w:sz w:val="20"/>
        </w:rPr>
        <w:t xml:space="preserve"> and/or public involvement and engagement are clear, </w:t>
      </w:r>
      <w:proofErr w:type="gramStart"/>
      <w:r w:rsidRPr="003C11D7">
        <w:rPr>
          <w:sz w:val="20"/>
        </w:rPr>
        <w:t>meaningful</w:t>
      </w:r>
      <w:proofErr w:type="gramEnd"/>
      <w:r w:rsidRPr="003C11D7">
        <w:rPr>
          <w:sz w:val="20"/>
        </w:rPr>
        <w:t xml:space="preserve"> and inclusive</w:t>
      </w:r>
    </w:p>
    <w:p w14:paraId="01EF593B" w14:textId="77777777" w:rsidR="003C11D7" w:rsidRPr="003C11D7" w:rsidRDefault="003C11D7" w:rsidP="003C11D7">
      <w:pPr>
        <w:pStyle w:val="ListParagraph"/>
        <w:numPr>
          <w:ilvl w:val="0"/>
          <w:numId w:val="46"/>
        </w:numPr>
        <w:rPr>
          <w:sz w:val="20"/>
        </w:rPr>
      </w:pPr>
      <w:r w:rsidRPr="003C11D7">
        <w:rPr>
          <w:sz w:val="20"/>
        </w:rPr>
        <w:t xml:space="preserve">The resources set aside for patient, service user, </w:t>
      </w:r>
      <w:proofErr w:type="spellStart"/>
      <w:r w:rsidRPr="003C11D7">
        <w:rPr>
          <w:sz w:val="20"/>
        </w:rPr>
        <w:t>carer</w:t>
      </w:r>
      <w:proofErr w:type="spellEnd"/>
      <w:r w:rsidRPr="003C11D7">
        <w:rPr>
          <w:sz w:val="20"/>
        </w:rPr>
        <w:t xml:space="preserve"> and/or public involvement are sufficient. You may wish to refer to the NIHR</w:t>
      </w:r>
      <w:hyperlink r:id="rId15">
        <w:r w:rsidRPr="003C11D7">
          <w:rPr>
            <w:rStyle w:val="Hyperlink"/>
            <w:sz w:val="20"/>
          </w:rPr>
          <w:t xml:space="preserve"> payment guidance</w:t>
        </w:r>
      </w:hyperlink>
      <w:r w:rsidRPr="003C11D7">
        <w:rPr>
          <w:sz w:val="20"/>
        </w:rPr>
        <w:t xml:space="preserve"> </w:t>
      </w:r>
    </w:p>
    <w:p w14:paraId="563ED68B" w14:textId="77777777" w:rsidR="003C11D7" w:rsidRPr="003C11D7" w:rsidRDefault="003C11D7" w:rsidP="003C11D7">
      <w:pPr>
        <w:pStyle w:val="ListParagraph"/>
        <w:numPr>
          <w:ilvl w:val="0"/>
          <w:numId w:val="46"/>
        </w:numPr>
        <w:rPr>
          <w:sz w:val="20"/>
        </w:rPr>
      </w:pPr>
      <w:r w:rsidRPr="003C11D7">
        <w:rPr>
          <w:sz w:val="20"/>
        </w:rPr>
        <w:t xml:space="preserve">The research is inclusive in its </w:t>
      </w:r>
      <w:proofErr w:type="gramStart"/>
      <w:r w:rsidRPr="003C11D7">
        <w:rPr>
          <w:sz w:val="20"/>
        </w:rPr>
        <w:t>design, and</w:t>
      </w:r>
      <w:proofErr w:type="gramEnd"/>
      <w:r w:rsidRPr="003C11D7">
        <w:rPr>
          <w:sz w:val="20"/>
        </w:rPr>
        <w:t xml:space="preserve"> includes strategies to engage with under-served groups to ensure representation and equality. You may wish to refer to </w:t>
      </w:r>
      <w:hyperlink r:id="rId16">
        <w:r w:rsidRPr="003C11D7">
          <w:rPr>
            <w:rStyle w:val="Hyperlink"/>
            <w:sz w:val="20"/>
          </w:rPr>
          <w:t>INCLUDE</w:t>
        </w:r>
      </w:hyperlink>
    </w:p>
    <w:p w14:paraId="43B96F7C" w14:textId="77777777" w:rsidR="003C11D7" w:rsidRPr="003C11D7" w:rsidRDefault="003C11D7" w:rsidP="003C11D7">
      <w:pPr>
        <w:pStyle w:val="ListParagraph"/>
        <w:numPr>
          <w:ilvl w:val="0"/>
          <w:numId w:val="46"/>
        </w:numPr>
        <w:rPr>
          <w:sz w:val="20"/>
        </w:rPr>
      </w:pPr>
      <w:r w:rsidRPr="003C11D7">
        <w:rPr>
          <w:sz w:val="20"/>
        </w:rPr>
        <w:t xml:space="preserve">Intellectual property and its management </w:t>
      </w:r>
      <w:proofErr w:type="gramStart"/>
      <w:r w:rsidRPr="003C11D7">
        <w:rPr>
          <w:sz w:val="20"/>
        </w:rPr>
        <w:t>has</w:t>
      </w:r>
      <w:proofErr w:type="gramEnd"/>
      <w:r w:rsidRPr="003C11D7">
        <w:rPr>
          <w:sz w:val="20"/>
        </w:rPr>
        <w:t xml:space="preserve"> been considered.</w:t>
      </w:r>
    </w:p>
    <w:p w14:paraId="3BF6C27C" w14:textId="77777777" w:rsidR="003C11D7" w:rsidRPr="003C11D7" w:rsidRDefault="003C11D7" w:rsidP="003C11D7">
      <w:pPr>
        <w:pStyle w:val="ListParagraph"/>
        <w:numPr>
          <w:ilvl w:val="0"/>
          <w:numId w:val="46"/>
        </w:numPr>
        <w:rPr>
          <w:sz w:val="20"/>
        </w:rPr>
      </w:pPr>
      <w:r w:rsidRPr="003C11D7">
        <w:rPr>
          <w:sz w:val="20"/>
        </w:rPr>
        <w:t xml:space="preserve">Governance and study management arrangements seem satisfactory, and include patient, service user, </w:t>
      </w:r>
      <w:proofErr w:type="spellStart"/>
      <w:r w:rsidRPr="003C11D7">
        <w:rPr>
          <w:sz w:val="20"/>
        </w:rPr>
        <w:t>carer</w:t>
      </w:r>
      <w:proofErr w:type="spellEnd"/>
      <w:r w:rsidRPr="003C11D7">
        <w:rPr>
          <w:sz w:val="20"/>
        </w:rPr>
        <w:t xml:space="preserve"> and/or the public representatives as appropriate</w:t>
      </w:r>
    </w:p>
    <w:p w14:paraId="048FF21B" w14:textId="77777777" w:rsidR="003C11D7" w:rsidRPr="003C11D7" w:rsidRDefault="003C11D7" w:rsidP="003C11D7">
      <w:pPr>
        <w:pStyle w:val="ListParagraph"/>
        <w:numPr>
          <w:ilvl w:val="0"/>
          <w:numId w:val="46"/>
        </w:numPr>
        <w:rPr>
          <w:sz w:val="20"/>
        </w:rPr>
      </w:pPr>
      <w:r w:rsidRPr="003C11D7">
        <w:rPr>
          <w:sz w:val="20"/>
        </w:rPr>
        <w:t xml:space="preserve">The dissemination plans are satisfactory. </w:t>
      </w:r>
      <w:proofErr w:type="gramStart"/>
      <w:r w:rsidRPr="003C11D7">
        <w:rPr>
          <w:sz w:val="20"/>
        </w:rPr>
        <w:t>In particular, if</w:t>
      </w:r>
      <w:proofErr w:type="gramEnd"/>
      <w:r w:rsidRPr="003C11D7">
        <w:rPr>
          <w:sz w:val="20"/>
        </w:rPr>
        <w:t xml:space="preserve"> they include patient, service users, </w:t>
      </w:r>
      <w:proofErr w:type="spellStart"/>
      <w:r w:rsidRPr="003C11D7">
        <w:rPr>
          <w:sz w:val="20"/>
        </w:rPr>
        <w:t>carer</w:t>
      </w:r>
      <w:proofErr w:type="spellEnd"/>
      <w:r w:rsidRPr="003C11D7">
        <w:rPr>
          <w:sz w:val="20"/>
        </w:rPr>
        <w:t xml:space="preserve"> and/or the public representatives, and opportunities to enable people who have taken part in the study to participate in activities, and ensure the public learn about the research results </w:t>
      </w:r>
    </w:p>
    <w:p w14:paraId="5B2051CF" w14:textId="2147AE3B" w:rsidR="003C11D7" w:rsidRPr="003C11D7" w:rsidRDefault="003C11D7" w:rsidP="003C11D7">
      <w:pPr>
        <w:pStyle w:val="ListParagraph"/>
        <w:numPr>
          <w:ilvl w:val="0"/>
          <w:numId w:val="46"/>
        </w:numPr>
        <w:rPr>
          <w:sz w:val="20"/>
        </w:rPr>
      </w:pPr>
      <w:r w:rsidRPr="003C11D7">
        <w:rPr>
          <w:sz w:val="20"/>
        </w:rPr>
        <w:t>The plain English summary is easy to understand, clear, free from jargon, and could be used on its own to describe the research. You may wish to refer to the NIHR</w:t>
      </w:r>
      <w:hyperlink r:id="rId17">
        <w:r w:rsidRPr="003C11D7">
          <w:rPr>
            <w:rStyle w:val="Hyperlink"/>
            <w:sz w:val="20"/>
          </w:rPr>
          <w:t xml:space="preserve"> plain English summary guidance</w:t>
        </w:r>
      </w:hyperlink>
      <w:r w:rsidRPr="003C11D7">
        <w:rPr>
          <w:sz w:val="20"/>
        </w:rPr>
        <w:t>.</w:t>
      </w:r>
    </w:p>
    <w:p w14:paraId="3B583EC4" w14:textId="41BDD1B7" w:rsidR="00200B30" w:rsidRPr="00C62653" w:rsidRDefault="003C11D7" w:rsidP="00200B30">
      <w:pPr>
        <w:pStyle w:val="BodyText"/>
        <w:rPr>
          <w:rStyle w:val="SubtleEmphasis"/>
        </w:rPr>
      </w:pPr>
      <w:r>
        <w:rPr>
          <w:rStyle w:val="SubtleEmphasis"/>
        </w:rPr>
        <w:t>750 words maximum</w:t>
      </w:r>
    </w:p>
    <w:p w14:paraId="436CAEDC" w14:textId="77777777" w:rsidR="00200B30" w:rsidRDefault="00200B30" w:rsidP="00091A4F">
      <w:pPr>
        <w:pStyle w:val="BodyText"/>
      </w:pPr>
    </w:p>
    <w:p w14:paraId="3B7CF69A" w14:textId="77777777" w:rsidR="002E7091" w:rsidRDefault="002E7091" w:rsidP="00091A4F">
      <w:pPr>
        <w:pStyle w:val="BodyText"/>
      </w:pPr>
    </w:p>
    <w:p w14:paraId="02E19817" w14:textId="77777777" w:rsidR="003C11D7" w:rsidRPr="003C11D7" w:rsidRDefault="003C11D7" w:rsidP="003C11D7">
      <w:pPr>
        <w:rPr>
          <w:sz w:val="20"/>
        </w:rPr>
      </w:pPr>
      <w:r w:rsidRPr="003C11D7">
        <w:rPr>
          <w:sz w:val="20"/>
        </w:rPr>
        <w:t>Additional comments about the application not covered above. For example, whether:</w:t>
      </w:r>
    </w:p>
    <w:p w14:paraId="23944BB3" w14:textId="77777777" w:rsidR="003C11D7" w:rsidRPr="003C11D7" w:rsidRDefault="003C11D7" w:rsidP="003C11D7">
      <w:pPr>
        <w:pStyle w:val="ListParagraph"/>
        <w:numPr>
          <w:ilvl w:val="0"/>
          <w:numId w:val="48"/>
        </w:numPr>
        <w:rPr>
          <w:sz w:val="20"/>
        </w:rPr>
      </w:pPr>
      <w:r w:rsidRPr="003C11D7">
        <w:rPr>
          <w:sz w:val="20"/>
        </w:rPr>
        <w:t>Funding the research would represent good value for money</w:t>
      </w:r>
    </w:p>
    <w:p w14:paraId="1C8CCD72" w14:textId="0B28E55A" w:rsidR="002E7091" w:rsidRPr="003C11D7" w:rsidRDefault="003C11D7" w:rsidP="003C11D7">
      <w:pPr>
        <w:pStyle w:val="ListParagraph"/>
        <w:numPr>
          <w:ilvl w:val="0"/>
          <w:numId w:val="48"/>
        </w:numPr>
        <w:rPr>
          <w:sz w:val="20"/>
        </w:rPr>
      </w:pPr>
      <w:r w:rsidRPr="003C11D7">
        <w:rPr>
          <w:sz w:val="20"/>
        </w:rPr>
        <w:t>Where appropriate, the results of the research look feasible to roll out in the current health and social care system context.</w:t>
      </w:r>
    </w:p>
    <w:p w14:paraId="3183CBC4" w14:textId="2A78B549" w:rsidR="009446F2" w:rsidRPr="00200B30" w:rsidRDefault="003C11D7" w:rsidP="003C11D7">
      <w:pPr>
        <w:pStyle w:val="BodyText"/>
      </w:pPr>
      <w:r>
        <w:rPr>
          <w:rStyle w:val="SubtleEmphasis"/>
        </w:rPr>
        <w:t>200 words maximum</w:t>
      </w:r>
    </w:p>
    <w:p w14:paraId="282CF366" w14:textId="77777777" w:rsidR="00172B62" w:rsidRDefault="00172B62" w:rsidP="00172B62">
      <w:pPr>
        <w:pStyle w:val="BodyText"/>
      </w:pPr>
    </w:p>
    <w:p w14:paraId="6991C276" w14:textId="77777777" w:rsidR="00487EC6" w:rsidRDefault="00487EC6" w:rsidP="00487EC6">
      <w:pPr>
        <w:pStyle w:val="BodyText"/>
        <w:rPr>
          <w:i/>
          <w:sz w:val="21"/>
        </w:rPr>
      </w:pPr>
    </w:p>
    <w:p w14:paraId="2A92C697" w14:textId="7C027B83" w:rsidR="002E7091" w:rsidRDefault="002E7091" w:rsidP="009446F2">
      <w:pPr>
        <w:pStyle w:val="BodyText"/>
        <w:rPr>
          <w:rStyle w:val="SubtleEmphasis"/>
          <w:i w:val="0"/>
          <w:iCs w:val="0"/>
          <w:color w:val="auto"/>
        </w:rPr>
      </w:pPr>
    </w:p>
    <w:p w14:paraId="5BD94F84" w14:textId="77777777" w:rsidR="002E7091" w:rsidRDefault="002E7091" w:rsidP="009446F2">
      <w:pPr>
        <w:pStyle w:val="BodyText"/>
        <w:rPr>
          <w:rStyle w:val="SubtleEmphasis"/>
          <w:i w:val="0"/>
          <w:iCs w:val="0"/>
          <w:color w:val="auto"/>
        </w:rPr>
      </w:pPr>
    </w:p>
    <w:p w14:paraId="3ACC71CA" w14:textId="77777777" w:rsidR="002E7091" w:rsidRPr="009446F2" w:rsidRDefault="002E7091" w:rsidP="009446F2">
      <w:pPr>
        <w:pStyle w:val="BodyText"/>
        <w:rPr>
          <w:rStyle w:val="SubtleEmphasis"/>
          <w:i w:val="0"/>
          <w:iCs w:val="0"/>
          <w:color w:val="auto"/>
        </w:rPr>
      </w:pPr>
    </w:p>
    <w:p w14:paraId="50362F5E" w14:textId="77777777" w:rsidR="00487EC6" w:rsidRDefault="00487EC6">
      <w:pPr>
        <w:pStyle w:val="BodyText"/>
        <w:spacing w:before="9"/>
      </w:pPr>
    </w:p>
    <w:p w14:paraId="49C412F2" w14:textId="77C77F6E" w:rsidR="00487EC6" w:rsidRDefault="003C11D7" w:rsidP="00227851">
      <w:pPr>
        <w:pStyle w:val="Heading1"/>
      </w:pPr>
      <w:r>
        <w:t xml:space="preserve">Score </w:t>
      </w:r>
    </w:p>
    <w:p w14:paraId="3B70841D" w14:textId="66892EC4" w:rsidR="003C11D7" w:rsidRDefault="003C11D7" w:rsidP="00227851">
      <w:pPr>
        <w:pStyle w:val="Heading1"/>
      </w:pPr>
    </w:p>
    <w:p w14:paraId="37D3F410" w14:textId="671B7C66" w:rsidR="003C11D7" w:rsidRPr="003C11D7" w:rsidRDefault="003C11D7" w:rsidP="003C11D7">
      <w:pPr>
        <w:rPr>
          <w:sz w:val="20"/>
        </w:rPr>
      </w:pPr>
      <w:r w:rsidRPr="003C11D7">
        <w:rPr>
          <w:sz w:val="20"/>
        </w:rPr>
        <w:lastRenderedPageBreak/>
        <w:t>The scoring system below is intended to facilitate discussion at committee meetings and may help guide the amount of time spent discussing each application. Please note that the committee will have an opportunity to score each application at the meeting.</w:t>
      </w:r>
    </w:p>
    <w:p w14:paraId="0217BA0A" w14:textId="77777777" w:rsidR="00487EC6" w:rsidRDefault="00487EC6">
      <w:pPr>
        <w:pStyle w:val="BodyText"/>
        <w:spacing w:before="9"/>
      </w:pPr>
    </w:p>
    <w:p w14:paraId="6348C93A" w14:textId="77777777" w:rsidR="00487EC6" w:rsidRDefault="00487EC6" w:rsidP="00487EC6">
      <w:pPr>
        <w:pStyle w:val="BodyText"/>
      </w:pPr>
      <w:proofErr w:type="gramStart"/>
      <w:r>
        <w:t>Taking into account</w:t>
      </w:r>
      <w:proofErr w:type="gramEnd"/>
      <w:r>
        <w:t xml:space="preserve"> your rating summaries above, and the comments you have provided, please give an overall score (lowest score 1, highest score 10) for this application. </w:t>
      </w:r>
    </w:p>
    <w:p w14:paraId="7A5CADBB" w14:textId="77777777" w:rsidR="00487EC6" w:rsidRPr="00487EC6" w:rsidRDefault="00487EC6" w:rsidP="00487EC6">
      <w:pPr>
        <w:pStyle w:val="BodyText"/>
        <w:rPr>
          <w:rStyle w:val="SubtleEmphasis"/>
        </w:rPr>
      </w:pPr>
      <w:r w:rsidRPr="00487EC6">
        <w:rPr>
          <w:rStyle w:val="SubtleEmphasis"/>
        </w:rPr>
        <w:t xml:space="preserve">1 </w:t>
      </w:r>
      <w:r>
        <w:rPr>
          <w:rStyle w:val="SubtleEmphasis"/>
        </w:rPr>
        <w:t>to</w:t>
      </w:r>
      <w:r w:rsidRPr="00487EC6">
        <w:rPr>
          <w:rStyle w:val="SubtleEmphasis"/>
        </w:rPr>
        <w:t xml:space="preserve"> 10 (Mandatory)</w:t>
      </w:r>
    </w:p>
    <w:p w14:paraId="5081D2D9" w14:textId="77777777" w:rsidR="00487EC6" w:rsidRDefault="00487EC6" w:rsidP="00487EC6">
      <w:pPr>
        <w:pStyle w:val="BodyText"/>
      </w:pPr>
    </w:p>
    <w:p w14:paraId="1F82A8AC" w14:textId="77777777" w:rsidR="00487EC6" w:rsidRDefault="00487EC6" w:rsidP="00487EC6">
      <w:pPr>
        <w:pStyle w:val="BodyText"/>
      </w:pPr>
      <w:r>
        <w:t xml:space="preserve">Please select using the </w:t>
      </w:r>
      <w:proofErr w:type="gramStart"/>
      <w:r>
        <w:t>drop down</w:t>
      </w:r>
      <w:proofErr w:type="gramEnd"/>
      <w:r>
        <w:t xml:space="preserve"> box, using this guide to help you.</w:t>
      </w:r>
    </w:p>
    <w:p w14:paraId="728DA027" w14:textId="77777777" w:rsidR="00487EC6" w:rsidRDefault="00487EC6">
      <w:pPr>
        <w:pStyle w:val="BodyText"/>
        <w:spacing w:before="9"/>
      </w:pPr>
    </w:p>
    <w:p w14:paraId="3E45F7EC" w14:textId="77777777" w:rsidR="00487EC6" w:rsidRDefault="00487EC6" w:rsidP="00227851">
      <w:pPr>
        <w:pStyle w:val="Heading2"/>
      </w:pPr>
      <w:r>
        <w:t>Scoring Guide</w:t>
      </w:r>
    </w:p>
    <w:p w14:paraId="1D44E709" w14:textId="77777777" w:rsidR="00487EC6" w:rsidRDefault="00487EC6">
      <w:pPr>
        <w:pStyle w:val="BodyText"/>
        <w:spacing w:before="9"/>
      </w:pPr>
    </w:p>
    <w:tbl>
      <w:tblPr>
        <w:tblStyle w:val="TableGrid"/>
        <w:tblW w:w="0" w:type="auto"/>
        <w:tblLayout w:type="fixed"/>
        <w:tblLook w:val="00A0" w:firstRow="1" w:lastRow="0" w:firstColumn="1" w:lastColumn="0" w:noHBand="0" w:noVBand="0"/>
        <w:tblDescription w:val="A scoring guide to aid reviewers in giving an overall score out of 10, with 1-4 being not fundable, 5-7 being potentially fundable and 8-10 being fundable."/>
      </w:tblPr>
      <w:tblGrid>
        <w:gridCol w:w="1195"/>
        <w:gridCol w:w="5137"/>
        <w:gridCol w:w="1150"/>
        <w:gridCol w:w="1701"/>
      </w:tblGrid>
      <w:tr w:rsidR="00487EC6" w:rsidRPr="00487EC6" w14:paraId="2C00A565" w14:textId="77777777" w:rsidTr="00547F97">
        <w:trPr>
          <w:trHeight w:hRule="exact" w:val="515"/>
          <w:tblHeader/>
        </w:trPr>
        <w:tc>
          <w:tcPr>
            <w:tcW w:w="1195" w:type="dxa"/>
          </w:tcPr>
          <w:p w14:paraId="776016FD" w14:textId="77777777" w:rsidR="00487EC6" w:rsidRPr="00BD7303" w:rsidRDefault="00487EC6" w:rsidP="00487EC6">
            <w:pPr>
              <w:pStyle w:val="BodyText"/>
              <w:rPr>
                <w:b/>
              </w:rPr>
            </w:pPr>
            <w:r w:rsidRPr="00BD7303">
              <w:rPr>
                <w:b/>
              </w:rPr>
              <w:t>Rating</w:t>
            </w:r>
          </w:p>
        </w:tc>
        <w:tc>
          <w:tcPr>
            <w:tcW w:w="5137" w:type="dxa"/>
          </w:tcPr>
          <w:p w14:paraId="3C5ED621" w14:textId="77777777" w:rsidR="00487EC6" w:rsidRPr="00BD7303" w:rsidRDefault="00487EC6" w:rsidP="00487EC6">
            <w:pPr>
              <w:pStyle w:val="BodyText"/>
              <w:rPr>
                <w:b/>
              </w:rPr>
            </w:pPr>
            <w:r w:rsidRPr="00BD7303">
              <w:rPr>
                <w:b/>
              </w:rPr>
              <w:t>Description</w:t>
            </w:r>
          </w:p>
        </w:tc>
        <w:tc>
          <w:tcPr>
            <w:tcW w:w="1150" w:type="dxa"/>
          </w:tcPr>
          <w:p w14:paraId="1D499153" w14:textId="77777777" w:rsidR="00487EC6" w:rsidRPr="00BD7303" w:rsidRDefault="00487EC6" w:rsidP="00487EC6">
            <w:pPr>
              <w:pStyle w:val="BodyText"/>
              <w:rPr>
                <w:b/>
              </w:rPr>
            </w:pPr>
            <w:r w:rsidRPr="00BD7303">
              <w:rPr>
                <w:b/>
              </w:rPr>
              <w:t>Score out of 10</w:t>
            </w:r>
          </w:p>
        </w:tc>
        <w:tc>
          <w:tcPr>
            <w:tcW w:w="1701" w:type="dxa"/>
          </w:tcPr>
          <w:p w14:paraId="2A58CEC2" w14:textId="77777777" w:rsidR="00487EC6" w:rsidRPr="00BD7303" w:rsidRDefault="00487EC6" w:rsidP="00487EC6">
            <w:pPr>
              <w:pStyle w:val="BodyText"/>
              <w:rPr>
                <w:b/>
              </w:rPr>
            </w:pPr>
            <w:r w:rsidRPr="00BD7303">
              <w:rPr>
                <w:b/>
              </w:rPr>
              <w:t>Funding status</w:t>
            </w:r>
          </w:p>
        </w:tc>
      </w:tr>
      <w:tr w:rsidR="002E1280" w:rsidRPr="00487EC6" w14:paraId="22A0741C" w14:textId="77777777" w:rsidTr="00547F97">
        <w:trPr>
          <w:trHeight w:hRule="exact" w:val="348"/>
        </w:trPr>
        <w:tc>
          <w:tcPr>
            <w:tcW w:w="1195" w:type="dxa"/>
          </w:tcPr>
          <w:p w14:paraId="2FD5E105" w14:textId="77777777" w:rsidR="002E1280" w:rsidRPr="00BD7303" w:rsidRDefault="00950C79" w:rsidP="00487EC6">
            <w:pPr>
              <w:pStyle w:val="BodyText"/>
            </w:pPr>
            <w:r w:rsidRPr="00BD7303">
              <w:br w:type="page"/>
            </w:r>
            <w:r w:rsidR="00BB559B" w:rsidRPr="00BD7303">
              <w:t>Exceptional</w:t>
            </w:r>
          </w:p>
        </w:tc>
        <w:tc>
          <w:tcPr>
            <w:tcW w:w="5137" w:type="dxa"/>
          </w:tcPr>
          <w:p w14:paraId="3B2641AD" w14:textId="77777777" w:rsidR="002E1280" w:rsidRPr="00BD7303" w:rsidRDefault="00BB559B" w:rsidP="00487EC6">
            <w:pPr>
              <w:pStyle w:val="BodyText"/>
            </w:pPr>
            <w:r w:rsidRPr="00BD7303">
              <w:t>Exceptionally strong with essentially no weaknesses</w:t>
            </w:r>
          </w:p>
        </w:tc>
        <w:tc>
          <w:tcPr>
            <w:tcW w:w="1150" w:type="dxa"/>
          </w:tcPr>
          <w:p w14:paraId="45B260EA" w14:textId="77777777" w:rsidR="002E1280" w:rsidRPr="00BD7303" w:rsidRDefault="00BB559B" w:rsidP="00487EC6">
            <w:pPr>
              <w:pStyle w:val="BodyText"/>
            </w:pPr>
            <w:r w:rsidRPr="00BD7303">
              <w:t>10</w:t>
            </w:r>
          </w:p>
        </w:tc>
        <w:tc>
          <w:tcPr>
            <w:tcW w:w="1701" w:type="dxa"/>
          </w:tcPr>
          <w:p w14:paraId="673CCD64" w14:textId="77777777" w:rsidR="00487EC6" w:rsidRPr="00BD7303" w:rsidRDefault="00487EC6" w:rsidP="00487EC6">
            <w:pPr>
              <w:pStyle w:val="BodyText"/>
            </w:pPr>
            <w:r w:rsidRPr="00BD7303">
              <w:t>Fundable</w:t>
            </w:r>
          </w:p>
        </w:tc>
      </w:tr>
      <w:tr w:rsidR="002E1280" w:rsidRPr="00487EC6" w14:paraId="5951CDDF" w14:textId="77777777" w:rsidTr="00547F97">
        <w:trPr>
          <w:trHeight w:hRule="exact" w:val="346"/>
        </w:trPr>
        <w:tc>
          <w:tcPr>
            <w:tcW w:w="1195" w:type="dxa"/>
          </w:tcPr>
          <w:p w14:paraId="0093168A" w14:textId="77777777" w:rsidR="002E1280" w:rsidRPr="00BD7303" w:rsidRDefault="00BB559B" w:rsidP="00487EC6">
            <w:pPr>
              <w:pStyle w:val="BodyText"/>
            </w:pPr>
            <w:r w:rsidRPr="00BD7303">
              <w:t>Outstanding</w:t>
            </w:r>
          </w:p>
        </w:tc>
        <w:tc>
          <w:tcPr>
            <w:tcW w:w="5137" w:type="dxa"/>
          </w:tcPr>
          <w:p w14:paraId="25D460BC" w14:textId="77777777" w:rsidR="002E1280" w:rsidRPr="00BD7303" w:rsidRDefault="00BB559B" w:rsidP="00487EC6">
            <w:pPr>
              <w:pStyle w:val="BodyText"/>
            </w:pPr>
            <w:r w:rsidRPr="00BD7303">
              <w:t>Extremely strong with negligible weaknesses</w:t>
            </w:r>
          </w:p>
        </w:tc>
        <w:tc>
          <w:tcPr>
            <w:tcW w:w="1150" w:type="dxa"/>
          </w:tcPr>
          <w:p w14:paraId="5F8FD367" w14:textId="77777777" w:rsidR="002E1280" w:rsidRPr="00BD7303" w:rsidRDefault="00BB559B" w:rsidP="00487EC6">
            <w:pPr>
              <w:pStyle w:val="BodyText"/>
            </w:pPr>
            <w:r w:rsidRPr="00BD7303">
              <w:t>9</w:t>
            </w:r>
          </w:p>
        </w:tc>
        <w:tc>
          <w:tcPr>
            <w:tcW w:w="1701" w:type="dxa"/>
          </w:tcPr>
          <w:p w14:paraId="2BAE0A39" w14:textId="77777777" w:rsidR="00487EC6" w:rsidRPr="00BD7303" w:rsidRDefault="00487EC6" w:rsidP="00487EC6">
            <w:pPr>
              <w:pStyle w:val="BodyText"/>
            </w:pPr>
            <w:r w:rsidRPr="00BD7303">
              <w:t>Fundable</w:t>
            </w:r>
          </w:p>
          <w:p w14:paraId="4ECAE8CD" w14:textId="77777777" w:rsidR="002E1280" w:rsidRPr="00BD7303" w:rsidRDefault="002E1280" w:rsidP="00487EC6">
            <w:pPr>
              <w:pStyle w:val="BodyText"/>
            </w:pPr>
          </w:p>
        </w:tc>
      </w:tr>
      <w:tr w:rsidR="002E1280" w:rsidRPr="00487EC6" w14:paraId="424DC06B" w14:textId="77777777" w:rsidTr="00547F97">
        <w:trPr>
          <w:trHeight w:hRule="exact" w:val="401"/>
        </w:trPr>
        <w:tc>
          <w:tcPr>
            <w:tcW w:w="1195" w:type="dxa"/>
          </w:tcPr>
          <w:p w14:paraId="3253D634" w14:textId="77777777" w:rsidR="002E1280" w:rsidRPr="00BD7303" w:rsidRDefault="00BB559B" w:rsidP="00487EC6">
            <w:pPr>
              <w:pStyle w:val="BodyText"/>
            </w:pPr>
            <w:r w:rsidRPr="00BD7303">
              <w:t>Excellent</w:t>
            </w:r>
          </w:p>
        </w:tc>
        <w:tc>
          <w:tcPr>
            <w:tcW w:w="5137" w:type="dxa"/>
          </w:tcPr>
          <w:p w14:paraId="554D5BD6" w14:textId="77777777" w:rsidR="002E1280" w:rsidRPr="00BD7303" w:rsidRDefault="00BB559B" w:rsidP="00487EC6">
            <w:pPr>
              <w:pStyle w:val="BodyText"/>
            </w:pPr>
            <w:r w:rsidRPr="00BD7303">
              <w:t>Very strong with only some minor weaknesses</w:t>
            </w:r>
          </w:p>
        </w:tc>
        <w:tc>
          <w:tcPr>
            <w:tcW w:w="1150" w:type="dxa"/>
          </w:tcPr>
          <w:p w14:paraId="13C8FD82" w14:textId="77777777" w:rsidR="002E1280" w:rsidRPr="00BD7303" w:rsidRDefault="00BB559B" w:rsidP="00487EC6">
            <w:pPr>
              <w:pStyle w:val="BodyText"/>
            </w:pPr>
            <w:r w:rsidRPr="00BD7303">
              <w:t>8</w:t>
            </w:r>
          </w:p>
        </w:tc>
        <w:tc>
          <w:tcPr>
            <w:tcW w:w="1701" w:type="dxa"/>
          </w:tcPr>
          <w:p w14:paraId="20B212C2" w14:textId="77777777" w:rsidR="00487EC6" w:rsidRPr="00BD7303" w:rsidRDefault="00487EC6" w:rsidP="00487EC6">
            <w:pPr>
              <w:pStyle w:val="BodyText"/>
            </w:pPr>
            <w:r w:rsidRPr="00BD7303">
              <w:t>Fundable</w:t>
            </w:r>
          </w:p>
          <w:p w14:paraId="6A866E98" w14:textId="77777777" w:rsidR="002E1280" w:rsidRPr="00BD7303" w:rsidRDefault="002E1280" w:rsidP="00487EC6">
            <w:pPr>
              <w:pStyle w:val="BodyText"/>
            </w:pPr>
          </w:p>
        </w:tc>
      </w:tr>
      <w:tr w:rsidR="002E1280" w:rsidRPr="00487EC6" w14:paraId="51D2163F" w14:textId="77777777" w:rsidTr="00547F97">
        <w:trPr>
          <w:trHeight w:hRule="exact" w:val="624"/>
        </w:trPr>
        <w:tc>
          <w:tcPr>
            <w:tcW w:w="1195" w:type="dxa"/>
          </w:tcPr>
          <w:p w14:paraId="3BDBA4BC" w14:textId="77777777" w:rsidR="002E1280" w:rsidRPr="00BD7303" w:rsidRDefault="00BB559B" w:rsidP="00487EC6">
            <w:pPr>
              <w:pStyle w:val="BodyText"/>
            </w:pPr>
            <w:r w:rsidRPr="00BD7303">
              <w:t>Very good</w:t>
            </w:r>
          </w:p>
        </w:tc>
        <w:tc>
          <w:tcPr>
            <w:tcW w:w="5137" w:type="dxa"/>
          </w:tcPr>
          <w:p w14:paraId="744B8E4B" w14:textId="77777777" w:rsidR="002E1280" w:rsidRPr="00BD7303" w:rsidRDefault="00BB559B" w:rsidP="00487EC6">
            <w:pPr>
              <w:pStyle w:val="BodyText"/>
            </w:pPr>
            <w:r w:rsidRPr="00BD7303">
              <w:t>Strong but with numerous minor weaknesses</w:t>
            </w:r>
          </w:p>
        </w:tc>
        <w:tc>
          <w:tcPr>
            <w:tcW w:w="1150" w:type="dxa"/>
          </w:tcPr>
          <w:p w14:paraId="119ED6D3" w14:textId="77777777" w:rsidR="002E1280" w:rsidRPr="00BD7303" w:rsidRDefault="00BB559B" w:rsidP="00487EC6">
            <w:pPr>
              <w:pStyle w:val="BodyText"/>
            </w:pPr>
            <w:r w:rsidRPr="00BD7303">
              <w:t>7</w:t>
            </w:r>
          </w:p>
        </w:tc>
        <w:tc>
          <w:tcPr>
            <w:tcW w:w="1701" w:type="dxa"/>
          </w:tcPr>
          <w:p w14:paraId="15A40EA2" w14:textId="77777777" w:rsidR="002E1280" w:rsidRPr="00BD7303" w:rsidRDefault="00487EC6" w:rsidP="00487EC6">
            <w:pPr>
              <w:pStyle w:val="BodyText"/>
            </w:pPr>
            <w:r w:rsidRPr="00BD7303">
              <w:t>Potentially fundable</w:t>
            </w:r>
          </w:p>
        </w:tc>
      </w:tr>
      <w:tr w:rsidR="002E1280" w:rsidRPr="00487EC6" w14:paraId="25796888" w14:textId="77777777" w:rsidTr="00547F97">
        <w:trPr>
          <w:trHeight w:hRule="exact" w:val="561"/>
        </w:trPr>
        <w:tc>
          <w:tcPr>
            <w:tcW w:w="1195" w:type="dxa"/>
          </w:tcPr>
          <w:p w14:paraId="03AC4DFA" w14:textId="77777777" w:rsidR="002E1280" w:rsidRPr="00BD7303" w:rsidRDefault="00BB559B" w:rsidP="00487EC6">
            <w:pPr>
              <w:pStyle w:val="BodyText"/>
            </w:pPr>
            <w:r w:rsidRPr="00BD7303">
              <w:t>Good</w:t>
            </w:r>
          </w:p>
        </w:tc>
        <w:tc>
          <w:tcPr>
            <w:tcW w:w="5137" w:type="dxa"/>
          </w:tcPr>
          <w:p w14:paraId="04381031" w14:textId="77777777" w:rsidR="002E1280" w:rsidRPr="00BD7303" w:rsidRDefault="00BB559B" w:rsidP="00487EC6">
            <w:pPr>
              <w:pStyle w:val="BodyText"/>
            </w:pPr>
            <w:r w:rsidRPr="00BD7303">
              <w:t>Strong but with at least one moderate weakness</w:t>
            </w:r>
          </w:p>
        </w:tc>
        <w:tc>
          <w:tcPr>
            <w:tcW w:w="1150" w:type="dxa"/>
          </w:tcPr>
          <w:p w14:paraId="75D1ED42" w14:textId="77777777" w:rsidR="002E1280" w:rsidRPr="00BD7303" w:rsidRDefault="00BB559B" w:rsidP="00487EC6">
            <w:pPr>
              <w:pStyle w:val="BodyText"/>
            </w:pPr>
            <w:r w:rsidRPr="00BD7303">
              <w:t>6</w:t>
            </w:r>
          </w:p>
        </w:tc>
        <w:tc>
          <w:tcPr>
            <w:tcW w:w="1701" w:type="dxa"/>
          </w:tcPr>
          <w:p w14:paraId="1187E56E" w14:textId="77777777" w:rsidR="002E1280" w:rsidRPr="00BD7303" w:rsidRDefault="00487EC6" w:rsidP="00487EC6">
            <w:pPr>
              <w:pStyle w:val="BodyText"/>
            </w:pPr>
            <w:r w:rsidRPr="00BD7303">
              <w:t>Potentially fundable</w:t>
            </w:r>
          </w:p>
        </w:tc>
      </w:tr>
      <w:tr w:rsidR="002E1280" w:rsidRPr="00487EC6" w14:paraId="38D0B697" w14:textId="77777777" w:rsidTr="00547F97">
        <w:trPr>
          <w:trHeight w:hRule="exact" w:val="641"/>
        </w:trPr>
        <w:tc>
          <w:tcPr>
            <w:tcW w:w="1195" w:type="dxa"/>
          </w:tcPr>
          <w:p w14:paraId="3DABEC65" w14:textId="77777777" w:rsidR="002E1280" w:rsidRPr="00BD7303" w:rsidRDefault="00BB559B" w:rsidP="00487EC6">
            <w:pPr>
              <w:pStyle w:val="BodyText"/>
            </w:pPr>
            <w:r w:rsidRPr="00BD7303">
              <w:t>Satisfactory</w:t>
            </w:r>
          </w:p>
        </w:tc>
        <w:tc>
          <w:tcPr>
            <w:tcW w:w="5137" w:type="dxa"/>
          </w:tcPr>
          <w:p w14:paraId="0798A102" w14:textId="77777777" w:rsidR="002E1280" w:rsidRPr="00BD7303" w:rsidRDefault="00BB559B" w:rsidP="00487EC6">
            <w:pPr>
              <w:pStyle w:val="BodyText"/>
            </w:pPr>
            <w:r w:rsidRPr="00BD7303">
              <w:t xml:space="preserve">Some strengths but also some moderate </w:t>
            </w:r>
            <w:r w:rsidR="00950C79" w:rsidRPr="00BD7303">
              <w:t>w</w:t>
            </w:r>
            <w:r w:rsidRPr="00BD7303">
              <w:t>eaknesses</w:t>
            </w:r>
          </w:p>
        </w:tc>
        <w:tc>
          <w:tcPr>
            <w:tcW w:w="1150" w:type="dxa"/>
          </w:tcPr>
          <w:p w14:paraId="056573B1" w14:textId="77777777" w:rsidR="002E1280" w:rsidRPr="00BD7303" w:rsidRDefault="00BB559B" w:rsidP="00487EC6">
            <w:pPr>
              <w:pStyle w:val="BodyText"/>
            </w:pPr>
            <w:r w:rsidRPr="00BD7303">
              <w:t>5</w:t>
            </w:r>
          </w:p>
        </w:tc>
        <w:tc>
          <w:tcPr>
            <w:tcW w:w="1701" w:type="dxa"/>
          </w:tcPr>
          <w:p w14:paraId="2013F5FD" w14:textId="77777777" w:rsidR="002E1280" w:rsidRPr="00BD7303" w:rsidRDefault="00487EC6" w:rsidP="00487EC6">
            <w:pPr>
              <w:pStyle w:val="BodyText"/>
            </w:pPr>
            <w:r w:rsidRPr="00BD7303">
              <w:t>Potentially fundable</w:t>
            </w:r>
          </w:p>
        </w:tc>
      </w:tr>
      <w:tr w:rsidR="00C62653" w:rsidRPr="00487EC6" w14:paraId="4E1FB570" w14:textId="77777777" w:rsidTr="00547F97">
        <w:trPr>
          <w:trHeight w:hRule="exact" w:val="641"/>
        </w:trPr>
        <w:tc>
          <w:tcPr>
            <w:tcW w:w="1195" w:type="dxa"/>
          </w:tcPr>
          <w:p w14:paraId="39F983DD" w14:textId="77777777" w:rsidR="00C62653" w:rsidRPr="00BD7303" w:rsidRDefault="00C62653" w:rsidP="00487EC6">
            <w:pPr>
              <w:pStyle w:val="BodyText"/>
            </w:pPr>
            <w:r w:rsidRPr="00BD7303">
              <w:t>Fair</w:t>
            </w:r>
          </w:p>
        </w:tc>
        <w:tc>
          <w:tcPr>
            <w:tcW w:w="5137" w:type="dxa"/>
          </w:tcPr>
          <w:p w14:paraId="34449A4A" w14:textId="77777777" w:rsidR="00C62653" w:rsidRPr="00BD7303" w:rsidRDefault="00C62653" w:rsidP="00487EC6">
            <w:pPr>
              <w:pStyle w:val="BodyText"/>
            </w:pPr>
            <w:r w:rsidRPr="00BD7303">
              <w:t>Some strengths but with at least one major weakness</w:t>
            </w:r>
          </w:p>
        </w:tc>
        <w:tc>
          <w:tcPr>
            <w:tcW w:w="1150" w:type="dxa"/>
          </w:tcPr>
          <w:p w14:paraId="46DFDD07" w14:textId="77777777" w:rsidR="00C62653" w:rsidRPr="00BD7303" w:rsidRDefault="00C62653" w:rsidP="00487EC6">
            <w:pPr>
              <w:pStyle w:val="BodyText"/>
            </w:pPr>
            <w:r w:rsidRPr="00BD7303">
              <w:t>4</w:t>
            </w:r>
          </w:p>
        </w:tc>
        <w:tc>
          <w:tcPr>
            <w:tcW w:w="1701" w:type="dxa"/>
          </w:tcPr>
          <w:p w14:paraId="152F2EB6" w14:textId="77777777" w:rsidR="00C62653" w:rsidRPr="00BD7303" w:rsidRDefault="00C62653" w:rsidP="00487EC6">
            <w:pPr>
              <w:pStyle w:val="BodyText"/>
            </w:pPr>
            <w:r w:rsidRPr="00BD7303">
              <w:t>Not fundable</w:t>
            </w:r>
          </w:p>
        </w:tc>
      </w:tr>
      <w:tr w:rsidR="00C62653" w:rsidRPr="00487EC6" w14:paraId="761D877F" w14:textId="77777777" w:rsidTr="00547F97">
        <w:trPr>
          <w:trHeight w:hRule="exact" w:val="346"/>
        </w:trPr>
        <w:tc>
          <w:tcPr>
            <w:tcW w:w="1195" w:type="dxa"/>
          </w:tcPr>
          <w:p w14:paraId="318061CE" w14:textId="77777777" w:rsidR="00C62653" w:rsidRPr="00BD7303" w:rsidRDefault="00C62653" w:rsidP="00C62653">
            <w:pPr>
              <w:pStyle w:val="BodyText"/>
            </w:pPr>
            <w:r w:rsidRPr="00BD7303">
              <w:t>Marginal</w:t>
            </w:r>
          </w:p>
        </w:tc>
        <w:tc>
          <w:tcPr>
            <w:tcW w:w="5137" w:type="dxa"/>
          </w:tcPr>
          <w:p w14:paraId="2534E6B1" w14:textId="77777777" w:rsidR="00C62653" w:rsidRPr="00BD7303" w:rsidRDefault="00C62653" w:rsidP="00C62653">
            <w:pPr>
              <w:pStyle w:val="BodyText"/>
            </w:pPr>
            <w:r w:rsidRPr="00BD7303">
              <w:t>A few strengths and a few major weaknesses</w:t>
            </w:r>
          </w:p>
        </w:tc>
        <w:tc>
          <w:tcPr>
            <w:tcW w:w="1150" w:type="dxa"/>
          </w:tcPr>
          <w:p w14:paraId="7982D962" w14:textId="77777777" w:rsidR="00C62653" w:rsidRPr="00BD7303" w:rsidRDefault="00C62653" w:rsidP="00C62653">
            <w:pPr>
              <w:pStyle w:val="BodyText"/>
            </w:pPr>
            <w:r w:rsidRPr="00BD7303">
              <w:t>3</w:t>
            </w:r>
          </w:p>
        </w:tc>
        <w:tc>
          <w:tcPr>
            <w:tcW w:w="1701" w:type="dxa"/>
          </w:tcPr>
          <w:p w14:paraId="2BDA7093" w14:textId="77777777" w:rsidR="00C62653" w:rsidRPr="00BD7303" w:rsidRDefault="00C62653" w:rsidP="00C62653">
            <w:pPr>
              <w:pStyle w:val="BodyText"/>
            </w:pPr>
            <w:r w:rsidRPr="00BD7303">
              <w:t>Not fundable</w:t>
            </w:r>
          </w:p>
        </w:tc>
      </w:tr>
      <w:tr w:rsidR="00C62653" w:rsidRPr="00487EC6" w14:paraId="1FA0B94F" w14:textId="77777777" w:rsidTr="00547F97">
        <w:trPr>
          <w:trHeight w:hRule="exact" w:val="588"/>
        </w:trPr>
        <w:tc>
          <w:tcPr>
            <w:tcW w:w="1195" w:type="dxa"/>
          </w:tcPr>
          <w:p w14:paraId="65E41A01" w14:textId="77777777" w:rsidR="00C62653" w:rsidRPr="00BD7303" w:rsidRDefault="00C62653" w:rsidP="00C62653">
            <w:pPr>
              <w:pStyle w:val="BodyText"/>
            </w:pPr>
            <w:r w:rsidRPr="00BD7303">
              <w:t>Poor</w:t>
            </w:r>
          </w:p>
        </w:tc>
        <w:tc>
          <w:tcPr>
            <w:tcW w:w="5137" w:type="dxa"/>
          </w:tcPr>
          <w:p w14:paraId="7AC696C4" w14:textId="77777777" w:rsidR="00C62653" w:rsidRPr="00BD7303" w:rsidRDefault="00C62653" w:rsidP="00C62653">
            <w:pPr>
              <w:pStyle w:val="BodyText"/>
            </w:pPr>
            <w:r w:rsidRPr="00BD7303">
              <w:t>Very few strengths and numerous major weaknesses</w:t>
            </w:r>
          </w:p>
        </w:tc>
        <w:tc>
          <w:tcPr>
            <w:tcW w:w="1150" w:type="dxa"/>
          </w:tcPr>
          <w:p w14:paraId="2F92C774" w14:textId="77777777" w:rsidR="00C62653" w:rsidRPr="00BD7303" w:rsidRDefault="00C62653" w:rsidP="00C62653">
            <w:pPr>
              <w:pStyle w:val="BodyText"/>
            </w:pPr>
            <w:r w:rsidRPr="00BD7303">
              <w:t>2</w:t>
            </w:r>
          </w:p>
        </w:tc>
        <w:tc>
          <w:tcPr>
            <w:tcW w:w="1701" w:type="dxa"/>
          </w:tcPr>
          <w:p w14:paraId="2CFA767F" w14:textId="77777777" w:rsidR="00C62653" w:rsidRPr="00BD7303" w:rsidRDefault="00C62653" w:rsidP="00C62653">
            <w:pPr>
              <w:pStyle w:val="BodyText"/>
            </w:pPr>
            <w:r w:rsidRPr="00BD7303">
              <w:t>Not fundable</w:t>
            </w:r>
          </w:p>
        </w:tc>
      </w:tr>
      <w:tr w:rsidR="00C62653" w:rsidRPr="00487EC6" w14:paraId="7C8804C6" w14:textId="77777777" w:rsidTr="00547F97">
        <w:trPr>
          <w:trHeight w:hRule="exact" w:val="348"/>
        </w:trPr>
        <w:tc>
          <w:tcPr>
            <w:tcW w:w="1195" w:type="dxa"/>
          </w:tcPr>
          <w:p w14:paraId="73F1D700" w14:textId="77777777" w:rsidR="00C62653" w:rsidRPr="00BD7303" w:rsidRDefault="00C62653" w:rsidP="00C62653">
            <w:pPr>
              <w:pStyle w:val="BodyText"/>
            </w:pPr>
            <w:r w:rsidRPr="00BD7303">
              <w:t>Very poor</w:t>
            </w:r>
          </w:p>
        </w:tc>
        <w:tc>
          <w:tcPr>
            <w:tcW w:w="5137" w:type="dxa"/>
          </w:tcPr>
          <w:p w14:paraId="1FD209E5" w14:textId="77777777" w:rsidR="00C62653" w:rsidRPr="00BD7303" w:rsidRDefault="00C62653" w:rsidP="00C62653">
            <w:pPr>
              <w:pStyle w:val="BodyText"/>
            </w:pPr>
            <w:r w:rsidRPr="00BD7303">
              <w:t>No strengths and numerous major weaknesses</w:t>
            </w:r>
          </w:p>
        </w:tc>
        <w:tc>
          <w:tcPr>
            <w:tcW w:w="1150" w:type="dxa"/>
          </w:tcPr>
          <w:p w14:paraId="57D26970" w14:textId="77777777" w:rsidR="00C62653" w:rsidRPr="00BD7303" w:rsidRDefault="00C62653" w:rsidP="00C62653">
            <w:pPr>
              <w:pStyle w:val="BodyText"/>
            </w:pPr>
            <w:r w:rsidRPr="00BD7303">
              <w:t>1</w:t>
            </w:r>
          </w:p>
        </w:tc>
        <w:tc>
          <w:tcPr>
            <w:tcW w:w="1701" w:type="dxa"/>
          </w:tcPr>
          <w:p w14:paraId="3E23BFF6" w14:textId="77777777" w:rsidR="00C62653" w:rsidRPr="00BD7303" w:rsidRDefault="00C62653" w:rsidP="00C62653">
            <w:pPr>
              <w:pStyle w:val="BodyText"/>
            </w:pPr>
            <w:r w:rsidRPr="00BD7303">
              <w:t>Not fundable</w:t>
            </w:r>
          </w:p>
        </w:tc>
      </w:tr>
    </w:tbl>
    <w:p w14:paraId="092C19EB" w14:textId="77777777" w:rsidR="002E1280" w:rsidRPr="00487EC6" w:rsidRDefault="002E1280" w:rsidP="00487EC6">
      <w:pPr>
        <w:pStyle w:val="BodyText"/>
        <w:rPr>
          <w:sz w:val="22"/>
          <w:szCs w:val="22"/>
        </w:rPr>
      </w:pPr>
    </w:p>
    <w:p w14:paraId="51BE42B8" w14:textId="29CAF8C6" w:rsidR="002E1280" w:rsidRDefault="002E1280" w:rsidP="00C62653">
      <w:pPr>
        <w:pStyle w:val="BodyText"/>
      </w:pPr>
    </w:p>
    <w:sectPr w:rsidR="002E1280">
      <w:footerReference w:type="default" r:id="rId18"/>
      <w:pgSz w:w="11910" w:h="16840"/>
      <w:pgMar w:top="940" w:right="1220" w:bottom="1140" w:left="1220" w:header="0" w:footer="9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78A21" w14:textId="77777777" w:rsidR="002E7C4D" w:rsidRDefault="002E7C4D">
      <w:r>
        <w:separator/>
      </w:r>
    </w:p>
  </w:endnote>
  <w:endnote w:type="continuationSeparator" w:id="0">
    <w:p w14:paraId="009FF0EE" w14:textId="77777777" w:rsidR="002E7C4D" w:rsidRDefault="002E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Lato">
    <w:altName w:val="Lato"/>
    <w:charset w:val="00"/>
    <w:family w:val="swiss"/>
    <w:pitch w:val="variable"/>
    <w:sig w:usb0="E10002FF" w:usb1="5000ECFF" w:usb2="00000021"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26608230"/>
      <w:docPartObj>
        <w:docPartGallery w:val="Page Numbers (Bottom of Page)"/>
        <w:docPartUnique/>
      </w:docPartObj>
    </w:sdtPr>
    <w:sdtEndPr>
      <w:rPr>
        <w:noProof/>
      </w:rPr>
    </w:sdtEndPr>
    <w:sdtContent>
      <w:p w14:paraId="3D51704B" w14:textId="77777777" w:rsidR="009446F2" w:rsidRDefault="009446F2" w:rsidP="009446F2">
        <w:pPr>
          <w:spacing w:before="14"/>
          <w:ind w:left="20"/>
          <w:rPr>
            <w:sz w:val="20"/>
            <w:szCs w:val="20"/>
          </w:rPr>
        </w:pPr>
      </w:p>
      <w:p w14:paraId="784DAF41" w14:textId="68880FCC" w:rsidR="00547F97" w:rsidRPr="009446F2" w:rsidRDefault="00000000" w:rsidP="009446F2">
        <w:pPr>
          <w:spacing w:before="14"/>
          <w:ind w:left="20"/>
          <w:rPr>
            <w:sz w:val="20"/>
            <w:szCs w:val="20"/>
          </w:rPr>
        </w:pPr>
      </w:p>
    </w:sdtContent>
  </w:sdt>
  <w:p w14:paraId="574951CA" w14:textId="77777777" w:rsidR="002E1280" w:rsidRDefault="002E1280">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7C5B3" w14:textId="77777777" w:rsidR="002E7C4D" w:rsidRDefault="002E7C4D">
      <w:r>
        <w:separator/>
      </w:r>
    </w:p>
  </w:footnote>
  <w:footnote w:type="continuationSeparator" w:id="0">
    <w:p w14:paraId="2A71429D" w14:textId="77777777" w:rsidR="002E7C4D" w:rsidRDefault="002E7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22A5"/>
    <w:multiLevelType w:val="hybridMultilevel"/>
    <w:tmpl w:val="B3F4210A"/>
    <w:lvl w:ilvl="0" w:tplc="F09AC496">
      <w:start w:val="1"/>
      <w:numFmt w:val="lowerRoman"/>
      <w:lvlText w:val="%1)"/>
      <w:lvlJc w:val="left"/>
      <w:pPr>
        <w:ind w:left="103" w:hanging="176"/>
      </w:pPr>
      <w:rPr>
        <w:rFonts w:ascii="Arial" w:eastAsia="Arial" w:hAnsi="Arial" w:cs="Arial" w:hint="default"/>
        <w:spacing w:val="0"/>
        <w:w w:val="100"/>
        <w:sz w:val="21"/>
        <w:szCs w:val="21"/>
      </w:rPr>
    </w:lvl>
    <w:lvl w:ilvl="1" w:tplc="29F4D85A">
      <w:numFmt w:val="bullet"/>
      <w:lvlText w:val="•"/>
      <w:lvlJc w:val="left"/>
      <w:pPr>
        <w:ind w:left="1013" w:hanging="176"/>
      </w:pPr>
      <w:rPr>
        <w:rFonts w:hint="default"/>
      </w:rPr>
    </w:lvl>
    <w:lvl w:ilvl="2" w:tplc="756E763C">
      <w:numFmt w:val="bullet"/>
      <w:lvlText w:val="•"/>
      <w:lvlJc w:val="left"/>
      <w:pPr>
        <w:ind w:left="1926" w:hanging="176"/>
      </w:pPr>
      <w:rPr>
        <w:rFonts w:hint="default"/>
      </w:rPr>
    </w:lvl>
    <w:lvl w:ilvl="3" w:tplc="6B90CEDA">
      <w:numFmt w:val="bullet"/>
      <w:lvlText w:val="•"/>
      <w:lvlJc w:val="left"/>
      <w:pPr>
        <w:ind w:left="2839" w:hanging="176"/>
      </w:pPr>
      <w:rPr>
        <w:rFonts w:hint="default"/>
      </w:rPr>
    </w:lvl>
    <w:lvl w:ilvl="4" w:tplc="0F521296">
      <w:numFmt w:val="bullet"/>
      <w:lvlText w:val="•"/>
      <w:lvlJc w:val="left"/>
      <w:pPr>
        <w:ind w:left="3753" w:hanging="176"/>
      </w:pPr>
      <w:rPr>
        <w:rFonts w:hint="default"/>
      </w:rPr>
    </w:lvl>
    <w:lvl w:ilvl="5" w:tplc="5FD85D86">
      <w:numFmt w:val="bullet"/>
      <w:lvlText w:val="•"/>
      <w:lvlJc w:val="left"/>
      <w:pPr>
        <w:ind w:left="4666" w:hanging="176"/>
      </w:pPr>
      <w:rPr>
        <w:rFonts w:hint="default"/>
      </w:rPr>
    </w:lvl>
    <w:lvl w:ilvl="6" w:tplc="433A9CCA">
      <w:numFmt w:val="bullet"/>
      <w:lvlText w:val="•"/>
      <w:lvlJc w:val="left"/>
      <w:pPr>
        <w:ind w:left="5579" w:hanging="176"/>
      </w:pPr>
      <w:rPr>
        <w:rFonts w:hint="default"/>
      </w:rPr>
    </w:lvl>
    <w:lvl w:ilvl="7" w:tplc="921A5A1C">
      <w:numFmt w:val="bullet"/>
      <w:lvlText w:val="•"/>
      <w:lvlJc w:val="left"/>
      <w:pPr>
        <w:ind w:left="6492" w:hanging="176"/>
      </w:pPr>
      <w:rPr>
        <w:rFonts w:hint="default"/>
      </w:rPr>
    </w:lvl>
    <w:lvl w:ilvl="8" w:tplc="38C0AE6E">
      <w:numFmt w:val="bullet"/>
      <w:lvlText w:val="•"/>
      <w:lvlJc w:val="left"/>
      <w:pPr>
        <w:ind w:left="7406" w:hanging="176"/>
      </w:pPr>
      <w:rPr>
        <w:rFonts w:hint="default"/>
      </w:rPr>
    </w:lvl>
  </w:abstractNum>
  <w:abstractNum w:abstractNumId="1" w15:restartNumberingAfterBreak="0">
    <w:nsid w:val="0A0F10BA"/>
    <w:multiLevelType w:val="hybridMultilevel"/>
    <w:tmpl w:val="C92885AC"/>
    <w:lvl w:ilvl="0" w:tplc="9D3EE654">
      <w:start w:val="1"/>
      <w:numFmt w:val="lowerRoman"/>
      <w:lvlText w:val="%1)"/>
      <w:lvlJc w:val="left"/>
      <w:pPr>
        <w:ind w:left="103" w:hanging="176"/>
      </w:pPr>
      <w:rPr>
        <w:rFonts w:ascii="Arial" w:eastAsia="Arial" w:hAnsi="Arial" w:cs="Arial" w:hint="default"/>
        <w:spacing w:val="0"/>
        <w:w w:val="100"/>
        <w:sz w:val="21"/>
        <w:szCs w:val="21"/>
      </w:rPr>
    </w:lvl>
    <w:lvl w:ilvl="1" w:tplc="C656431E">
      <w:numFmt w:val="bullet"/>
      <w:lvlText w:val="•"/>
      <w:lvlJc w:val="left"/>
      <w:pPr>
        <w:ind w:left="1013" w:hanging="176"/>
      </w:pPr>
      <w:rPr>
        <w:rFonts w:hint="default"/>
      </w:rPr>
    </w:lvl>
    <w:lvl w:ilvl="2" w:tplc="61E63E4C">
      <w:numFmt w:val="bullet"/>
      <w:lvlText w:val="•"/>
      <w:lvlJc w:val="left"/>
      <w:pPr>
        <w:ind w:left="1926" w:hanging="176"/>
      </w:pPr>
      <w:rPr>
        <w:rFonts w:hint="default"/>
      </w:rPr>
    </w:lvl>
    <w:lvl w:ilvl="3" w:tplc="6F5224AE">
      <w:numFmt w:val="bullet"/>
      <w:lvlText w:val="•"/>
      <w:lvlJc w:val="left"/>
      <w:pPr>
        <w:ind w:left="2839" w:hanging="176"/>
      </w:pPr>
      <w:rPr>
        <w:rFonts w:hint="default"/>
      </w:rPr>
    </w:lvl>
    <w:lvl w:ilvl="4" w:tplc="70ECA1F0">
      <w:numFmt w:val="bullet"/>
      <w:lvlText w:val="•"/>
      <w:lvlJc w:val="left"/>
      <w:pPr>
        <w:ind w:left="3753" w:hanging="176"/>
      </w:pPr>
      <w:rPr>
        <w:rFonts w:hint="default"/>
      </w:rPr>
    </w:lvl>
    <w:lvl w:ilvl="5" w:tplc="139827DC">
      <w:numFmt w:val="bullet"/>
      <w:lvlText w:val="•"/>
      <w:lvlJc w:val="left"/>
      <w:pPr>
        <w:ind w:left="4666" w:hanging="176"/>
      </w:pPr>
      <w:rPr>
        <w:rFonts w:hint="default"/>
      </w:rPr>
    </w:lvl>
    <w:lvl w:ilvl="6" w:tplc="6E52BB40">
      <w:numFmt w:val="bullet"/>
      <w:lvlText w:val="•"/>
      <w:lvlJc w:val="left"/>
      <w:pPr>
        <w:ind w:left="5579" w:hanging="176"/>
      </w:pPr>
      <w:rPr>
        <w:rFonts w:hint="default"/>
      </w:rPr>
    </w:lvl>
    <w:lvl w:ilvl="7" w:tplc="38301AE2">
      <w:numFmt w:val="bullet"/>
      <w:lvlText w:val="•"/>
      <w:lvlJc w:val="left"/>
      <w:pPr>
        <w:ind w:left="6492" w:hanging="176"/>
      </w:pPr>
      <w:rPr>
        <w:rFonts w:hint="default"/>
      </w:rPr>
    </w:lvl>
    <w:lvl w:ilvl="8" w:tplc="941A4FC6">
      <w:numFmt w:val="bullet"/>
      <w:lvlText w:val="•"/>
      <w:lvlJc w:val="left"/>
      <w:pPr>
        <w:ind w:left="7406" w:hanging="176"/>
      </w:pPr>
      <w:rPr>
        <w:rFonts w:hint="default"/>
      </w:rPr>
    </w:lvl>
  </w:abstractNum>
  <w:abstractNum w:abstractNumId="2" w15:restartNumberingAfterBreak="0">
    <w:nsid w:val="0E3F43EB"/>
    <w:multiLevelType w:val="hybridMultilevel"/>
    <w:tmpl w:val="C834E5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11791"/>
    <w:multiLevelType w:val="hybridMultilevel"/>
    <w:tmpl w:val="D9067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302F1"/>
    <w:multiLevelType w:val="hybridMultilevel"/>
    <w:tmpl w:val="2F9AA244"/>
    <w:lvl w:ilvl="0" w:tplc="018A7210">
      <w:numFmt w:val="bullet"/>
      <w:lvlText w:val=""/>
      <w:lvlJc w:val="left"/>
      <w:pPr>
        <w:ind w:left="720" w:hanging="360"/>
      </w:pPr>
      <w:rPr>
        <w:rFonts w:ascii="Wingdings" w:eastAsia="Wingdings" w:hAnsi="Wingdings" w:cs="Wingdings" w:hint="default"/>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94761"/>
    <w:multiLevelType w:val="hybridMultilevel"/>
    <w:tmpl w:val="19902294"/>
    <w:lvl w:ilvl="0" w:tplc="F482A230">
      <w:start w:val="1"/>
      <w:numFmt w:val="lowerRoman"/>
      <w:lvlText w:val="%1)"/>
      <w:lvlJc w:val="left"/>
      <w:pPr>
        <w:ind w:left="103" w:hanging="176"/>
      </w:pPr>
      <w:rPr>
        <w:rFonts w:ascii="Arial" w:eastAsia="Arial" w:hAnsi="Arial" w:cs="Arial" w:hint="default"/>
        <w:spacing w:val="0"/>
        <w:w w:val="100"/>
        <w:sz w:val="21"/>
        <w:szCs w:val="21"/>
      </w:rPr>
    </w:lvl>
    <w:lvl w:ilvl="1" w:tplc="86645160">
      <w:numFmt w:val="bullet"/>
      <w:lvlText w:val=""/>
      <w:lvlJc w:val="left"/>
      <w:pPr>
        <w:ind w:left="823" w:hanging="361"/>
      </w:pPr>
      <w:rPr>
        <w:rFonts w:ascii="Symbol" w:eastAsia="Symbol" w:hAnsi="Symbol" w:cs="Symbol" w:hint="default"/>
        <w:w w:val="100"/>
        <w:sz w:val="21"/>
        <w:szCs w:val="21"/>
      </w:rPr>
    </w:lvl>
    <w:lvl w:ilvl="2" w:tplc="5C4E923A">
      <w:numFmt w:val="bullet"/>
      <w:lvlText w:val="•"/>
      <w:lvlJc w:val="left"/>
      <w:pPr>
        <w:ind w:left="1754" w:hanging="361"/>
      </w:pPr>
      <w:rPr>
        <w:rFonts w:hint="default"/>
      </w:rPr>
    </w:lvl>
    <w:lvl w:ilvl="3" w:tplc="387C66CC">
      <w:numFmt w:val="bullet"/>
      <w:lvlText w:val="•"/>
      <w:lvlJc w:val="left"/>
      <w:pPr>
        <w:ind w:left="2689" w:hanging="361"/>
      </w:pPr>
      <w:rPr>
        <w:rFonts w:hint="default"/>
      </w:rPr>
    </w:lvl>
    <w:lvl w:ilvl="4" w:tplc="1F882300">
      <w:numFmt w:val="bullet"/>
      <w:lvlText w:val="•"/>
      <w:lvlJc w:val="left"/>
      <w:pPr>
        <w:ind w:left="3624" w:hanging="361"/>
      </w:pPr>
      <w:rPr>
        <w:rFonts w:hint="default"/>
      </w:rPr>
    </w:lvl>
    <w:lvl w:ilvl="5" w:tplc="3B0C95D0">
      <w:numFmt w:val="bullet"/>
      <w:lvlText w:val="•"/>
      <w:lvlJc w:val="left"/>
      <w:pPr>
        <w:ind w:left="4559" w:hanging="361"/>
      </w:pPr>
      <w:rPr>
        <w:rFonts w:hint="default"/>
      </w:rPr>
    </w:lvl>
    <w:lvl w:ilvl="6" w:tplc="BF408256">
      <w:numFmt w:val="bullet"/>
      <w:lvlText w:val="•"/>
      <w:lvlJc w:val="left"/>
      <w:pPr>
        <w:ind w:left="5493" w:hanging="361"/>
      </w:pPr>
      <w:rPr>
        <w:rFonts w:hint="default"/>
      </w:rPr>
    </w:lvl>
    <w:lvl w:ilvl="7" w:tplc="871CE4B0">
      <w:numFmt w:val="bullet"/>
      <w:lvlText w:val="•"/>
      <w:lvlJc w:val="left"/>
      <w:pPr>
        <w:ind w:left="6428" w:hanging="361"/>
      </w:pPr>
      <w:rPr>
        <w:rFonts w:hint="default"/>
      </w:rPr>
    </w:lvl>
    <w:lvl w:ilvl="8" w:tplc="D2DE2CC0">
      <w:numFmt w:val="bullet"/>
      <w:lvlText w:val="•"/>
      <w:lvlJc w:val="left"/>
      <w:pPr>
        <w:ind w:left="7363" w:hanging="361"/>
      </w:pPr>
      <w:rPr>
        <w:rFonts w:hint="default"/>
      </w:rPr>
    </w:lvl>
  </w:abstractNum>
  <w:abstractNum w:abstractNumId="6" w15:restartNumberingAfterBreak="0">
    <w:nsid w:val="152A190F"/>
    <w:multiLevelType w:val="hybridMultilevel"/>
    <w:tmpl w:val="21B6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44BC4"/>
    <w:multiLevelType w:val="hybridMultilevel"/>
    <w:tmpl w:val="CE7AC2A4"/>
    <w:lvl w:ilvl="0" w:tplc="CA32827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6A63DC"/>
    <w:multiLevelType w:val="multilevel"/>
    <w:tmpl w:val="9AFE73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AAE45D3"/>
    <w:multiLevelType w:val="multilevel"/>
    <w:tmpl w:val="E9B2D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DB5E9B"/>
    <w:multiLevelType w:val="hybridMultilevel"/>
    <w:tmpl w:val="4664F7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A4035"/>
    <w:multiLevelType w:val="hybridMultilevel"/>
    <w:tmpl w:val="DE82B208"/>
    <w:lvl w:ilvl="0" w:tplc="CA328276">
      <w:start w:val="1"/>
      <w:numFmt w:val="lowerRoman"/>
      <w:lvlText w:val="%1)"/>
      <w:lvlJc w:val="left"/>
      <w:pPr>
        <w:ind w:left="103" w:hanging="176"/>
      </w:pPr>
      <w:rPr>
        <w:rFonts w:hint="default"/>
        <w:spacing w:val="0"/>
        <w:w w:val="100"/>
        <w:sz w:val="21"/>
        <w:szCs w:val="21"/>
      </w:rPr>
    </w:lvl>
    <w:lvl w:ilvl="1" w:tplc="29F4D85A">
      <w:numFmt w:val="bullet"/>
      <w:lvlText w:val="•"/>
      <w:lvlJc w:val="left"/>
      <w:pPr>
        <w:ind w:left="1013" w:hanging="176"/>
      </w:pPr>
      <w:rPr>
        <w:rFonts w:hint="default"/>
      </w:rPr>
    </w:lvl>
    <w:lvl w:ilvl="2" w:tplc="756E763C">
      <w:numFmt w:val="bullet"/>
      <w:lvlText w:val="•"/>
      <w:lvlJc w:val="left"/>
      <w:pPr>
        <w:ind w:left="1926" w:hanging="176"/>
      </w:pPr>
      <w:rPr>
        <w:rFonts w:hint="default"/>
      </w:rPr>
    </w:lvl>
    <w:lvl w:ilvl="3" w:tplc="6B90CEDA">
      <w:numFmt w:val="bullet"/>
      <w:lvlText w:val="•"/>
      <w:lvlJc w:val="left"/>
      <w:pPr>
        <w:ind w:left="2839" w:hanging="176"/>
      </w:pPr>
      <w:rPr>
        <w:rFonts w:hint="default"/>
      </w:rPr>
    </w:lvl>
    <w:lvl w:ilvl="4" w:tplc="0F521296">
      <w:numFmt w:val="bullet"/>
      <w:lvlText w:val="•"/>
      <w:lvlJc w:val="left"/>
      <w:pPr>
        <w:ind w:left="3753" w:hanging="176"/>
      </w:pPr>
      <w:rPr>
        <w:rFonts w:hint="default"/>
      </w:rPr>
    </w:lvl>
    <w:lvl w:ilvl="5" w:tplc="5FD85D86">
      <w:numFmt w:val="bullet"/>
      <w:lvlText w:val="•"/>
      <w:lvlJc w:val="left"/>
      <w:pPr>
        <w:ind w:left="4666" w:hanging="176"/>
      </w:pPr>
      <w:rPr>
        <w:rFonts w:hint="default"/>
      </w:rPr>
    </w:lvl>
    <w:lvl w:ilvl="6" w:tplc="433A9CCA">
      <w:numFmt w:val="bullet"/>
      <w:lvlText w:val="•"/>
      <w:lvlJc w:val="left"/>
      <w:pPr>
        <w:ind w:left="5579" w:hanging="176"/>
      </w:pPr>
      <w:rPr>
        <w:rFonts w:hint="default"/>
      </w:rPr>
    </w:lvl>
    <w:lvl w:ilvl="7" w:tplc="921A5A1C">
      <w:numFmt w:val="bullet"/>
      <w:lvlText w:val="•"/>
      <w:lvlJc w:val="left"/>
      <w:pPr>
        <w:ind w:left="6492" w:hanging="176"/>
      </w:pPr>
      <w:rPr>
        <w:rFonts w:hint="default"/>
      </w:rPr>
    </w:lvl>
    <w:lvl w:ilvl="8" w:tplc="38C0AE6E">
      <w:numFmt w:val="bullet"/>
      <w:lvlText w:val="•"/>
      <w:lvlJc w:val="left"/>
      <w:pPr>
        <w:ind w:left="7406" w:hanging="176"/>
      </w:pPr>
      <w:rPr>
        <w:rFonts w:hint="default"/>
      </w:rPr>
    </w:lvl>
  </w:abstractNum>
  <w:abstractNum w:abstractNumId="12" w15:restartNumberingAfterBreak="0">
    <w:nsid w:val="236B088C"/>
    <w:multiLevelType w:val="hybridMultilevel"/>
    <w:tmpl w:val="2224252A"/>
    <w:lvl w:ilvl="0" w:tplc="08090001">
      <w:start w:val="1"/>
      <w:numFmt w:val="bullet"/>
      <w:lvlText w:val=""/>
      <w:lvlJc w:val="left"/>
      <w:pPr>
        <w:ind w:left="720" w:hanging="360"/>
      </w:pPr>
      <w:rPr>
        <w:rFonts w:ascii="Symbol" w:hAnsi="Symbol" w:hint="default"/>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735DD6"/>
    <w:multiLevelType w:val="hybridMultilevel"/>
    <w:tmpl w:val="556EADDA"/>
    <w:lvl w:ilvl="0" w:tplc="018A7210">
      <w:numFmt w:val="bullet"/>
      <w:lvlText w:val=""/>
      <w:lvlJc w:val="left"/>
      <w:pPr>
        <w:ind w:left="720" w:hanging="360"/>
      </w:pPr>
      <w:rPr>
        <w:rFonts w:ascii="Wingdings" w:eastAsia="Wingdings" w:hAnsi="Wingdings" w:cs="Wingdings" w:hint="default"/>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3251F8"/>
    <w:multiLevelType w:val="hybridMultilevel"/>
    <w:tmpl w:val="D096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035F17"/>
    <w:multiLevelType w:val="hybridMultilevel"/>
    <w:tmpl w:val="5FF4A138"/>
    <w:lvl w:ilvl="0" w:tplc="CA32827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CE1AC3"/>
    <w:multiLevelType w:val="hybridMultilevel"/>
    <w:tmpl w:val="BA32C698"/>
    <w:lvl w:ilvl="0" w:tplc="018A7210">
      <w:numFmt w:val="bullet"/>
      <w:lvlText w:val=""/>
      <w:lvlJc w:val="left"/>
      <w:pPr>
        <w:ind w:left="720" w:hanging="360"/>
      </w:pPr>
      <w:rPr>
        <w:rFonts w:ascii="Wingdings" w:eastAsia="Wingdings" w:hAnsi="Wingdings" w:cs="Wingdings" w:hint="default"/>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D1001C"/>
    <w:multiLevelType w:val="hybridMultilevel"/>
    <w:tmpl w:val="DB0E2FE6"/>
    <w:lvl w:ilvl="0" w:tplc="F3EE8DA8">
      <w:start w:val="1"/>
      <w:numFmt w:val="lowerRoman"/>
      <w:lvlText w:val="%1)"/>
      <w:lvlJc w:val="left"/>
      <w:pPr>
        <w:ind w:left="103" w:hanging="176"/>
      </w:pPr>
      <w:rPr>
        <w:rFonts w:ascii="Arial" w:eastAsia="Arial" w:hAnsi="Arial" w:cs="Arial" w:hint="default"/>
        <w:spacing w:val="0"/>
        <w:w w:val="100"/>
        <w:sz w:val="21"/>
        <w:szCs w:val="21"/>
      </w:rPr>
    </w:lvl>
    <w:lvl w:ilvl="1" w:tplc="F132B5B8">
      <w:numFmt w:val="bullet"/>
      <w:lvlText w:val="•"/>
      <w:lvlJc w:val="left"/>
      <w:pPr>
        <w:ind w:left="1013" w:hanging="176"/>
      </w:pPr>
      <w:rPr>
        <w:rFonts w:hint="default"/>
      </w:rPr>
    </w:lvl>
    <w:lvl w:ilvl="2" w:tplc="F1FA96E6">
      <w:numFmt w:val="bullet"/>
      <w:lvlText w:val="•"/>
      <w:lvlJc w:val="left"/>
      <w:pPr>
        <w:ind w:left="1926" w:hanging="176"/>
      </w:pPr>
      <w:rPr>
        <w:rFonts w:hint="default"/>
      </w:rPr>
    </w:lvl>
    <w:lvl w:ilvl="3" w:tplc="5EE01510">
      <w:numFmt w:val="bullet"/>
      <w:lvlText w:val="•"/>
      <w:lvlJc w:val="left"/>
      <w:pPr>
        <w:ind w:left="2839" w:hanging="176"/>
      </w:pPr>
      <w:rPr>
        <w:rFonts w:hint="default"/>
      </w:rPr>
    </w:lvl>
    <w:lvl w:ilvl="4" w:tplc="445CD632">
      <w:numFmt w:val="bullet"/>
      <w:lvlText w:val="•"/>
      <w:lvlJc w:val="left"/>
      <w:pPr>
        <w:ind w:left="3753" w:hanging="176"/>
      </w:pPr>
      <w:rPr>
        <w:rFonts w:hint="default"/>
      </w:rPr>
    </w:lvl>
    <w:lvl w:ilvl="5" w:tplc="F5648594">
      <w:numFmt w:val="bullet"/>
      <w:lvlText w:val="•"/>
      <w:lvlJc w:val="left"/>
      <w:pPr>
        <w:ind w:left="4666" w:hanging="176"/>
      </w:pPr>
      <w:rPr>
        <w:rFonts w:hint="default"/>
      </w:rPr>
    </w:lvl>
    <w:lvl w:ilvl="6" w:tplc="0DD63BFC">
      <w:numFmt w:val="bullet"/>
      <w:lvlText w:val="•"/>
      <w:lvlJc w:val="left"/>
      <w:pPr>
        <w:ind w:left="5579" w:hanging="176"/>
      </w:pPr>
      <w:rPr>
        <w:rFonts w:hint="default"/>
      </w:rPr>
    </w:lvl>
    <w:lvl w:ilvl="7" w:tplc="C0B2ED60">
      <w:numFmt w:val="bullet"/>
      <w:lvlText w:val="•"/>
      <w:lvlJc w:val="left"/>
      <w:pPr>
        <w:ind w:left="6492" w:hanging="176"/>
      </w:pPr>
      <w:rPr>
        <w:rFonts w:hint="default"/>
      </w:rPr>
    </w:lvl>
    <w:lvl w:ilvl="8" w:tplc="0F5C7CA4">
      <w:numFmt w:val="bullet"/>
      <w:lvlText w:val="•"/>
      <w:lvlJc w:val="left"/>
      <w:pPr>
        <w:ind w:left="7406" w:hanging="176"/>
      </w:pPr>
      <w:rPr>
        <w:rFonts w:hint="default"/>
      </w:rPr>
    </w:lvl>
  </w:abstractNum>
  <w:abstractNum w:abstractNumId="18" w15:restartNumberingAfterBreak="0">
    <w:nsid w:val="2E813DE9"/>
    <w:multiLevelType w:val="hybridMultilevel"/>
    <w:tmpl w:val="A29CD1EC"/>
    <w:lvl w:ilvl="0" w:tplc="CA32827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98755D"/>
    <w:multiLevelType w:val="hybridMultilevel"/>
    <w:tmpl w:val="668EC45C"/>
    <w:lvl w:ilvl="0" w:tplc="018A7210">
      <w:numFmt w:val="bullet"/>
      <w:lvlText w:val=""/>
      <w:lvlJc w:val="left"/>
      <w:pPr>
        <w:ind w:left="720" w:hanging="360"/>
      </w:pPr>
      <w:rPr>
        <w:rFonts w:ascii="Wingdings" w:eastAsia="Wingdings" w:hAnsi="Wingdings" w:cs="Wingdings" w:hint="default"/>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3120A9"/>
    <w:multiLevelType w:val="multilevel"/>
    <w:tmpl w:val="3386E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75C7A9F"/>
    <w:multiLevelType w:val="hybridMultilevel"/>
    <w:tmpl w:val="07F6E54E"/>
    <w:lvl w:ilvl="0" w:tplc="018A7210">
      <w:numFmt w:val="bullet"/>
      <w:lvlText w:val=""/>
      <w:lvlJc w:val="left"/>
      <w:pPr>
        <w:ind w:left="720" w:hanging="360"/>
      </w:pPr>
      <w:rPr>
        <w:rFonts w:ascii="Wingdings" w:eastAsia="Wingdings" w:hAnsi="Wingdings" w:cs="Wingdings" w:hint="default"/>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A14651"/>
    <w:multiLevelType w:val="hybridMultilevel"/>
    <w:tmpl w:val="C30C3A5C"/>
    <w:lvl w:ilvl="0" w:tplc="018A7210">
      <w:numFmt w:val="bullet"/>
      <w:lvlText w:val=""/>
      <w:lvlJc w:val="left"/>
      <w:pPr>
        <w:ind w:left="720" w:hanging="360"/>
      </w:pPr>
      <w:rPr>
        <w:rFonts w:ascii="Wingdings" w:eastAsia="Wingdings" w:hAnsi="Wingdings" w:cs="Wingdings" w:hint="default"/>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F3293E"/>
    <w:multiLevelType w:val="hybridMultilevel"/>
    <w:tmpl w:val="D5DCF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0D6D27"/>
    <w:multiLevelType w:val="hybridMultilevel"/>
    <w:tmpl w:val="7D3A848C"/>
    <w:lvl w:ilvl="0" w:tplc="018A7210">
      <w:numFmt w:val="bullet"/>
      <w:lvlText w:val=""/>
      <w:lvlJc w:val="left"/>
      <w:pPr>
        <w:ind w:left="720" w:hanging="360"/>
      </w:pPr>
      <w:rPr>
        <w:rFonts w:ascii="Wingdings" w:eastAsia="Wingdings" w:hAnsi="Wingdings" w:cs="Wingdings" w:hint="default"/>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381A36"/>
    <w:multiLevelType w:val="hybridMultilevel"/>
    <w:tmpl w:val="8EB059F8"/>
    <w:lvl w:ilvl="0" w:tplc="018A7210">
      <w:numFmt w:val="bullet"/>
      <w:lvlText w:val=""/>
      <w:lvlJc w:val="left"/>
      <w:pPr>
        <w:ind w:left="720" w:hanging="360"/>
      </w:pPr>
      <w:rPr>
        <w:rFonts w:ascii="Wingdings" w:eastAsia="Wingdings" w:hAnsi="Wingdings" w:cs="Wingdings" w:hint="default"/>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706A24"/>
    <w:multiLevelType w:val="multilevel"/>
    <w:tmpl w:val="4E64D4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474E4788"/>
    <w:multiLevelType w:val="hybridMultilevel"/>
    <w:tmpl w:val="7CD8D5A6"/>
    <w:lvl w:ilvl="0" w:tplc="CA3282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741B84"/>
    <w:multiLevelType w:val="hybridMultilevel"/>
    <w:tmpl w:val="79EE34D8"/>
    <w:lvl w:ilvl="0" w:tplc="018A7210">
      <w:numFmt w:val="bullet"/>
      <w:lvlText w:val=""/>
      <w:lvlJc w:val="left"/>
      <w:pPr>
        <w:ind w:left="720" w:hanging="360"/>
      </w:pPr>
      <w:rPr>
        <w:rFonts w:ascii="Wingdings" w:eastAsia="Wingdings" w:hAnsi="Wingdings" w:cs="Wingdings" w:hint="default"/>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5E19C4"/>
    <w:multiLevelType w:val="hybridMultilevel"/>
    <w:tmpl w:val="30F813D0"/>
    <w:lvl w:ilvl="0" w:tplc="573AAC0A">
      <w:start w:val="1"/>
      <w:numFmt w:val="lowerRoman"/>
      <w:lvlText w:val="%1)"/>
      <w:lvlJc w:val="left"/>
      <w:pPr>
        <w:ind w:left="103" w:hanging="176"/>
      </w:pPr>
      <w:rPr>
        <w:rFonts w:ascii="Arial" w:eastAsia="Arial" w:hAnsi="Arial" w:cs="Arial" w:hint="default"/>
        <w:spacing w:val="0"/>
        <w:w w:val="100"/>
        <w:sz w:val="21"/>
        <w:szCs w:val="21"/>
      </w:rPr>
    </w:lvl>
    <w:lvl w:ilvl="1" w:tplc="6E647FD6">
      <w:numFmt w:val="bullet"/>
      <w:lvlText w:val="•"/>
      <w:lvlJc w:val="left"/>
      <w:pPr>
        <w:ind w:left="1013" w:hanging="176"/>
      </w:pPr>
      <w:rPr>
        <w:rFonts w:hint="default"/>
      </w:rPr>
    </w:lvl>
    <w:lvl w:ilvl="2" w:tplc="C298E6CC">
      <w:numFmt w:val="bullet"/>
      <w:lvlText w:val="•"/>
      <w:lvlJc w:val="left"/>
      <w:pPr>
        <w:ind w:left="1926" w:hanging="176"/>
      </w:pPr>
      <w:rPr>
        <w:rFonts w:hint="default"/>
      </w:rPr>
    </w:lvl>
    <w:lvl w:ilvl="3" w:tplc="D1009FA4">
      <w:numFmt w:val="bullet"/>
      <w:lvlText w:val="•"/>
      <w:lvlJc w:val="left"/>
      <w:pPr>
        <w:ind w:left="2839" w:hanging="176"/>
      </w:pPr>
      <w:rPr>
        <w:rFonts w:hint="default"/>
      </w:rPr>
    </w:lvl>
    <w:lvl w:ilvl="4" w:tplc="D6F885C8">
      <w:numFmt w:val="bullet"/>
      <w:lvlText w:val="•"/>
      <w:lvlJc w:val="left"/>
      <w:pPr>
        <w:ind w:left="3753" w:hanging="176"/>
      </w:pPr>
      <w:rPr>
        <w:rFonts w:hint="default"/>
      </w:rPr>
    </w:lvl>
    <w:lvl w:ilvl="5" w:tplc="C630B9CA">
      <w:numFmt w:val="bullet"/>
      <w:lvlText w:val="•"/>
      <w:lvlJc w:val="left"/>
      <w:pPr>
        <w:ind w:left="4666" w:hanging="176"/>
      </w:pPr>
      <w:rPr>
        <w:rFonts w:hint="default"/>
      </w:rPr>
    </w:lvl>
    <w:lvl w:ilvl="6" w:tplc="1122BC06">
      <w:numFmt w:val="bullet"/>
      <w:lvlText w:val="•"/>
      <w:lvlJc w:val="left"/>
      <w:pPr>
        <w:ind w:left="5579" w:hanging="176"/>
      </w:pPr>
      <w:rPr>
        <w:rFonts w:hint="default"/>
      </w:rPr>
    </w:lvl>
    <w:lvl w:ilvl="7" w:tplc="D18C6C18">
      <w:numFmt w:val="bullet"/>
      <w:lvlText w:val="•"/>
      <w:lvlJc w:val="left"/>
      <w:pPr>
        <w:ind w:left="6492" w:hanging="176"/>
      </w:pPr>
      <w:rPr>
        <w:rFonts w:hint="default"/>
      </w:rPr>
    </w:lvl>
    <w:lvl w:ilvl="8" w:tplc="5AEEDFC6">
      <w:numFmt w:val="bullet"/>
      <w:lvlText w:val="•"/>
      <w:lvlJc w:val="left"/>
      <w:pPr>
        <w:ind w:left="7406" w:hanging="176"/>
      </w:pPr>
      <w:rPr>
        <w:rFonts w:hint="default"/>
      </w:rPr>
    </w:lvl>
  </w:abstractNum>
  <w:abstractNum w:abstractNumId="30" w15:restartNumberingAfterBreak="0">
    <w:nsid w:val="4F1D46A3"/>
    <w:multiLevelType w:val="hybridMultilevel"/>
    <w:tmpl w:val="0F463B42"/>
    <w:lvl w:ilvl="0" w:tplc="C3F2D530">
      <w:start w:val="1"/>
      <w:numFmt w:val="lowerRoman"/>
      <w:lvlText w:val="%1."/>
      <w:lvlJc w:val="righ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F307B1"/>
    <w:multiLevelType w:val="hybridMultilevel"/>
    <w:tmpl w:val="8B56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DE4C24"/>
    <w:multiLevelType w:val="multilevel"/>
    <w:tmpl w:val="87AEC4EA"/>
    <w:lvl w:ilvl="0">
      <w:start w:val="1"/>
      <w:numFmt w:val="bullet"/>
      <w:lvlText w:val="●"/>
      <w:lvlJc w:val="left"/>
      <w:pPr>
        <w:ind w:left="720" w:hanging="360"/>
      </w:pPr>
      <w:rPr>
        <w:rFonts w:ascii="Lato" w:eastAsia="Lato" w:hAnsi="Lato" w:cs="La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91A05D7"/>
    <w:multiLevelType w:val="hybridMultilevel"/>
    <w:tmpl w:val="979254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1D0BE1"/>
    <w:multiLevelType w:val="hybridMultilevel"/>
    <w:tmpl w:val="E0BACFEA"/>
    <w:lvl w:ilvl="0" w:tplc="CA32827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173D45"/>
    <w:multiLevelType w:val="multilevel"/>
    <w:tmpl w:val="8640C7F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15:restartNumberingAfterBreak="0">
    <w:nsid w:val="641F328A"/>
    <w:multiLevelType w:val="hybridMultilevel"/>
    <w:tmpl w:val="449ED054"/>
    <w:lvl w:ilvl="0" w:tplc="D3AAE08C">
      <w:start w:val="1"/>
      <w:numFmt w:val="lowerRoman"/>
      <w:lvlText w:val="%1)"/>
      <w:lvlJc w:val="left"/>
      <w:pPr>
        <w:ind w:left="103" w:hanging="176"/>
      </w:pPr>
      <w:rPr>
        <w:rFonts w:ascii="Arial" w:eastAsia="Arial" w:hAnsi="Arial" w:cs="Arial" w:hint="default"/>
        <w:spacing w:val="0"/>
        <w:w w:val="100"/>
        <w:sz w:val="21"/>
        <w:szCs w:val="21"/>
      </w:rPr>
    </w:lvl>
    <w:lvl w:ilvl="1" w:tplc="EB0239B8">
      <w:numFmt w:val="bullet"/>
      <w:lvlText w:val="•"/>
      <w:lvlJc w:val="left"/>
      <w:pPr>
        <w:ind w:left="1013" w:hanging="176"/>
      </w:pPr>
      <w:rPr>
        <w:rFonts w:hint="default"/>
      </w:rPr>
    </w:lvl>
    <w:lvl w:ilvl="2" w:tplc="C5FE4DE8">
      <w:numFmt w:val="bullet"/>
      <w:lvlText w:val="•"/>
      <w:lvlJc w:val="left"/>
      <w:pPr>
        <w:ind w:left="1926" w:hanging="176"/>
      </w:pPr>
      <w:rPr>
        <w:rFonts w:hint="default"/>
      </w:rPr>
    </w:lvl>
    <w:lvl w:ilvl="3" w:tplc="0BC018AC">
      <w:numFmt w:val="bullet"/>
      <w:lvlText w:val="•"/>
      <w:lvlJc w:val="left"/>
      <w:pPr>
        <w:ind w:left="2839" w:hanging="176"/>
      </w:pPr>
      <w:rPr>
        <w:rFonts w:hint="default"/>
      </w:rPr>
    </w:lvl>
    <w:lvl w:ilvl="4" w:tplc="F2ECC796">
      <w:numFmt w:val="bullet"/>
      <w:lvlText w:val="•"/>
      <w:lvlJc w:val="left"/>
      <w:pPr>
        <w:ind w:left="3753" w:hanging="176"/>
      </w:pPr>
      <w:rPr>
        <w:rFonts w:hint="default"/>
      </w:rPr>
    </w:lvl>
    <w:lvl w:ilvl="5" w:tplc="5A804CE4">
      <w:numFmt w:val="bullet"/>
      <w:lvlText w:val="•"/>
      <w:lvlJc w:val="left"/>
      <w:pPr>
        <w:ind w:left="4666" w:hanging="176"/>
      </w:pPr>
      <w:rPr>
        <w:rFonts w:hint="default"/>
      </w:rPr>
    </w:lvl>
    <w:lvl w:ilvl="6" w:tplc="23527E72">
      <w:numFmt w:val="bullet"/>
      <w:lvlText w:val="•"/>
      <w:lvlJc w:val="left"/>
      <w:pPr>
        <w:ind w:left="5579" w:hanging="176"/>
      </w:pPr>
      <w:rPr>
        <w:rFonts w:hint="default"/>
      </w:rPr>
    </w:lvl>
    <w:lvl w:ilvl="7" w:tplc="48265278">
      <w:numFmt w:val="bullet"/>
      <w:lvlText w:val="•"/>
      <w:lvlJc w:val="left"/>
      <w:pPr>
        <w:ind w:left="6492" w:hanging="176"/>
      </w:pPr>
      <w:rPr>
        <w:rFonts w:hint="default"/>
      </w:rPr>
    </w:lvl>
    <w:lvl w:ilvl="8" w:tplc="5A12CB54">
      <w:numFmt w:val="bullet"/>
      <w:lvlText w:val="•"/>
      <w:lvlJc w:val="left"/>
      <w:pPr>
        <w:ind w:left="7406" w:hanging="176"/>
      </w:pPr>
      <w:rPr>
        <w:rFonts w:hint="default"/>
      </w:rPr>
    </w:lvl>
  </w:abstractNum>
  <w:abstractNum w:abstractNumId="37" w15:restartNumberingAfterBreak="0">
    <w:nsid w:val="6852618A"/>
    <w:multiLevelType w:val="hybridMultilevel"/>
    <w:tmpl w:val="6C266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AF4714"/>
    <w:multiLevelType w:val="hybridMultilevel"/>
    <w:tmpl w:val="1348F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AD2BF5"/>
    <w:multiLevelType w:val="hybridMultilevel"/>
    <w:tmpl w:val="39166370"/>
    <w:lvl w:ilvl="0" w:tplc="018A7210">
      <w:numFmt w:val="bullet"/>
      <w:lvlText w:val=""/>
      <w:lvlJc w:val="left"/>
      <w:pPr>
        <w:ind w:left="720" w:hanging="360"/>
      </w:pPr>
      <w:rPr>
        <w:rFonts w:ascii="Wingdings" w:eastAsia="Wingdings" w:hAnsi="Wingdings" w:cs="Wingdings" w:hint="default"/>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FB4721"/>
    <w:multiLevelType w:val="hybridMultilevel"/>
    <w:tmpl w:val="1D2A4268"/>
    <w:lvl w:ilvl="0" w:tplc="018A7210">
      <w:numFmt w:val="bullet"/>
      <w:lvlText w:val=""/>
      <w:lvlJc w:val="left"/>
      <w:pPr>
        <w:ind w:left="720" w:hanging="360"/>
      </w:pPr>
      <w:rPr>
        <w:rFonts w:ascii="Wingdings" w:eastAsia="Wingdings" w:hAnsi="Wingdings" w:cs="Wingdings" w:hint="default"/>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870E41"/>
    <w:multiLevelType w:val="hybridMultilevel"/>
    <w:tmpl w:val="2040901C"/>
    <w:lvl w:ilvl="0" w:tplc="018A7210">
      <w:numFmt w:val="bullet"/>
      <w:lvlText w:val=""/>
      <w:lvlJc w:val="left"/>
      <w:pPr>
        <w:ind w:left="823" w:hanging="360"/>
      </w:pPr>
      <w:rPr>
        <w:rFonts w:ascii="Wingdings" w:eastAsia="Wingdings" w:hAnsi="Wingdings" w:cs="Wingdings" w:hint="default"/>
        <w:w w:val="100"/>
        <w:sz w:val="21"/>
        <w:szCs w:val="21"/>
      </w:rPr>
    </w:lvl>
    <w:lvl w:ilvl="1" w:tplc="49721D12">
      <w:numFmt w:val="bullet"/>
      <w:lvlText w:val="•"/>
      <w:lvlJc w:val="left"/>
      <w:pPr>
        <w:ind w:left="1661" w:hanging="360"/>
      </w:pPr>
      <w:rPr>
        <w:rFonts w:hint="default"/>
      </w:rPr>
    </w:lvl>
    <w:lvl w:ilvl="2" w:tplc="B922CE5C">
      <w:numFmt w:val="bullet"/>
      <w:lvlText w:val="•"/>
      <w:lvlJc w:val="left"/>
      <w:pPr>
        <w:ind w:left="2502" w:hanging="360"/>
      </w:pPr>
      <w:rPr>
        <w:rFonts w:hint="default"/>
      </w:rPr>
    </w:lvl>
    <w:lvl w:ilvl="3" w:tplc="1FE87E50">
      <w:numFmt w:val="bullet"/>
      <w:lvlText w:val="•"/>
      <w:lvlJc w:val="left"/>
      <w:pPr>
        <w:ind w:left="3343" w:hanging="360"/>
      </w:pPr>
      <w:rPr>
        <w:rFonts w:hint="default"/>
      </w:rPr>
    </w:lvl>
    <w:lvl w:ilvl="4" w:tplc="5EDEF36E">
      <w:numFmt w:val="bullet"/>
      <w:lvlText w:val="•"/>
      <w:lvlJc w:val="left"/>
      <w:pPr>
        <w:ind w:left="4185" w:hanging="360"/>
      </w:pPr>
      <w:rPr>
        <w:rFonts w:hint="default"/>
      </w:rPr>
    </w:lvl>
    <w:lvl w:ilvl="5" w:tplc="88943942">
      <w:numFmt w:val="bullet"/>
      <w:lvlText w:val="•"/>
      <w:lvlJc w:val="left"/>
      <w:pPr>
        <w:ind w:left="5026" w:hanging="360"/>
      </w:pPr>
      <w:rPr>
        <w:rFonts w:hint="default"/>
      </w:rPr>
    </w:lvl>
    <w:lvl w:ilvl="6" w:tplc="F4E6BB2E">
      <w:numFmt w:val="bullet"/>
      <w:lvlText w:val="•"/>
      <w:lvlJc w:val="left"/>
      <w:pPr>
        <w:ind w:left="5867" w:hanging="360"/>
      </w:pPr>
      <w:rPr>
        <w:rFonts w:hint="default"/>
      </w:rPr>
    </w:lvl>
    <w:lvl w:ilvl="7" w:tplc="6F20A672">
      <w:numFmt w:val="bullet"/>
      <w:lvlText w:val="•"/>
      <w:lvlJc w:val="left"/>
      <w:pPr>
        <w:ind w:left="6708" w:hanging="360"/>
      </w:pPr>
      <w:rPr>
        <w:rFonts w:hint="default"/>
      </w:rPr>
    </w:lvl>
    <w:lvl w:ilvl="8" w:tplc="FE90746C">
      <w:numFmt w:val="bullet"/>
      <w:lvlText w:val="•"/>
      <w:lvlJc w:val="left"/>
      <w:pPr>
        <w:ind w:left="7550" w:hanging="360"/>
      </w:pPr>
      <w:rPr>
        <w:rFonts w:hint="default"/>
      </w:rPr>
    </w:lvl>
  </w:abstractNum>
  <w:abstractNum w:abstractNumId="42" w15:restartNumberingAfterBreak="0">
    <w:nsid w:val="780D5DCC"/>
    <w:multiLevelType w:val="hybridMultilevel"/>
    <w:tmpl w:val="2D84A75E"/>
    <w:lvl w:ilvl="0" w:tplc="60C00C64">
      <w:numFmt w:val="bullet"/>
      <w:lvlText w:val="•"/>
      <w:lvlJc w:val="left"/>
      <w:pPr>
        <w:ind w:left="786" w:hanging="567"/>
      </w:pPr>
      <w:rPr>
        <w:rFonts w:ascii="Webdings" w:eastAsia="Webdings" w:hAnsi="Webdings" w:cs="Webdings" w:hint="default"/>
        <w:b/>
        <w:bCs/>
        <w:w w:val="100"/>
        <w:sz w:val="16"/>
        <w:szCs w:val="16"/>
      </w:rPr>
    </w:lvl>
    <w:lvl w:ilvl="1" w:tplc="AF6C75E4">
      <w:numFmt w:val="bullet"/>
      <w:lvlText w:val="•"/>
      <w:lvlJc w:val="left"/>
      <w:pPr>
        <w:ind w:left="1648" w:hanging="567"/>
      </w:pPr>
      <w:rPr>
        <w:rFonts w:hint="default"/>
      </w:rPr>
    </w:lvl>
    <w:lvl w:ilvl="2" w:tplc="4E1CFE36">
      <w:numFmt w:val="bullet"/>
      <w:lvlText w:val="•"/>
      <w:lvlJc w:val="left"/>
      <w:pPr>
        <w:ind w:left="2517" w:hanging="567"/>
      </w:pPr>
      <w:rPr>
        <w:rFonts w:hint="default"/>
      </w:rPr>
    </w:lvl>
    <w:lvl w:ilvl="3" w:tplc="0BF624AC">
      <w:numFmt w:val="bullet"/>
      <w:lvlText w:val="•"/>
      <w:lvlJc w:val="left"/>
      <w:pPr>
        <w:ind w:left="3385" w:hanging="567"/>
      </w:pPr>
      <w:rPr>
        <w:rFonts w:hint="default"/>
      </w:rPr>
    </w:lvl>
    <w:lvl w:ilvl="4" w:tplc="30047FBE">
      <w:numFmt w:val="bullet"/>
      <w:lvlText w:val="•"/>
      <w:lvlJc w:val="left"/>
      <w:pPr>
        <w:ind w:left="4254" w:hanging="567"/>
      </w:pPr>
      <w:rPr>
        <w:rFonts w:hint="default"/>
      </w:rPr>
    </w:lvl>
    <w:lvl w:ilvl="5" w:tplc="014AABD8">
      <w:numFmt w:val="bullet"/>
      <w:lvlText w:val="•"/>
      <w:lvlJc w:val="left"/>
      <w:pPr>
        <w:ind w:left="5123" w:hanging="567"/>
      </w:pPr>
      <w:rPr>
        <w:rFonts w:hint="default"/>
      </w:rPr>
    </w:lvl>
    <w:lvl w:ilvl="6" w:tplc="2F40306C">
      <w:numFmt w:val="bullet"/>
      <w:lvlText w:val="•"/>
      <w:lvlJc w:val="left"/>
      <w:pPr>
        <w:ind w:left="5991" w:hanging="567"/>
      </w:pPr>
      <w:rPr>
        <w:rFonts w:hint="default"/>
      </w:rPr>
    </w:lvl>
    <w:lvl w:ilvl="7" w:tplc="E87A195E">
      <w:numFmt w:val="bullet"/>
      <w:lvlText w:val="•"/>
      <w:lvlJc w:val="left"/>
      <w:pPr>
        <w:ind w:left="6860" w:hanging="567"/>
      </w:pPr>
      <w:rPr>
        <w:rFonts w:hint="default"/>
      </w:rPr>
    </w:lvl>
    <w:lvl w:ilvl="8" w:tplc="9F445F8A">
      <w:numFmt w:val="bullet"/>
      <w:lvlText w:val="•"/>
      <w:lvlJc w:val="left"/>
      <w:pPr>
        <w:ind w:left="7729" w:hanging="567"/>
      </w:pPr>
      <w:rPr>
        <w:rFonts w:hint="default"/>
      </w:rPr>
    </w:lvl>
  </w:abstractNum>
  <w:abstractNum w:abstractNumId="43" w15:restartNumberingAfterBreak="0">
    <w:nsid w:val="78FB786B"/>
    <w:multiLevelType w:val="hybridMultilevel"/>
    <w:tmpl w:val="DE8099A6"/>
    <w:lvl w:ilvl="0" w:tplc="018A7210">
      <w:numFmt w:val="bullet"/>
      <w:lvlText w:val=""/>
      <w:lvlJc w:val="left"/>
      <w:pPr>
        <w:ind w:left="720" w:hanging="360"/>
      </w:pPr>
      <w:rPr>
        <w:rFonts w:ascii="Wingdings" w:eastAsia="Wingdings" w:hAnsi="Wingdings" w:cs="Wingdings" w:hint="default"/>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FE6B24"/>
    <w:multiLevelType w:val="hybridMultilevel"/>
    <w:tmpl w:val="E142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3817B8"/>
    <w:multiLevelType w:val="hybridMultilevel"/>
    <w:tmpl w:val="299A6756"/>
    <w:lvl w:ilvl="0" w:tplc="CA328276">
      <w:start w:val="1"/>
      <w:numFmt w:val="lowerRoman"/>
      <w:lvlText w:val="%1)"/>
      <w:lvlJc w:val="left"/>
      <w:pPr>
        <w:ind w:left="720" w:hanging="360"/>
      </w:pPr>
      <w:rPr>
        <w:rFonts w:hint="default"/>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8D31BA"/>
    <w:multiLevelType w:val="hybridMultilevel"/>
    <w:tmpl w:val="F06AD1A0"/>
    <w:lvl w:ilvl="0" w:tplc="5E80B200">
      <w:start w:val="1"/>
      <w:numFmt w:val="lowerRoman"/>
      <w:lvlText w:val="%1)"/>
      <w:lvlJc w:val="left"/>
      <w:pPr>
        <w:ind w:left="103" w:hanging="171"/>
      </w:pPr>
      <w:rPr>
        <w:rFonts w:ascii="Arial" w:eastAsia="Arial" w:hAnsi="Arial" w:cs="Arial" w:hint="default"/>
        <w:spacing w:val="0"/>
        <w:w w:val="100"/>
        <w:sz w:val="21"/>
        <w:szCs w:val="21"/>
      </w:rPr>
    </w:lvl>
    <w:lvl w:ilvl="1" w:tplc="2F8EA454">
      <w:numFmt w:val="bullet"/>
      <w:lvlText w:val="•"/>
      <w:lvlJc w:val="left"/>
      <w:pPr>
        <w:ind w:left="1013" w:hanging="171"/>
      </w:pPr>
      <w:rPr>
        <w:rFonts w:hint="default"/>
      </w:rPr>
    </w:lvl>
    <w:lvl w:ilvl="2" w:tplc="D76A8CD8">
      <w:numFmt w:val="bullet"/>
      <w:lvlText w:val="•"/>
      <w:lvlJc w:val="left"/>
      <w:pPr>
        <w:ind w:left="1926" w:hanging="171"/>
      </w:pPr>
      <w:rPr>
        <w:rFonts w:hint="default"/>
      </w:rPr>
    </w:lvl>
    <w:lvl w:ilvl="3" w:tplc="A02EA24A">
      <w:numFmt w:val="bullet"/>
      <w:lvlText w:val="•"/>
      <w:lvlJc w:val="left"/>
      <w:pPr>
        <w:ind w:left="2839" w:hanging="171"/>
      </w:pPr>
      <w:rPr>
        <w:rFonts w:hint="default"/>
      </w:rPr>
    </w:lvl>
    <w:lvl w:ilvl="4" w:tplc="790AD788">
      <w:numFmt w:val="bullet"/>
      <w:lvlText w:val="•"/>
      <w:lvlJc w:val="left"/>
      <w:pPr>
        <w:ind w:left="3753" w:hanging="171"/>
      </w:pPr>
      <w:rPr>
        <w:rFonts w:hint="default"/>
      </w:rPr>
    </w:lvl>
    <w:lvl w:ilvl="5" w:tplc="109481B2">
      <w:numFmt w:val="bullet"/>
      <w:lvlText w:val="•"/>
      <w:lvlJc w:val="left"/>
      <w:pPr>
        <w:ind w:left="4666" w:hanging="171"/>
      </w:pPr>
      <w:rPr>
        <w:rFonts w:hint="default"/>
      </w:rPr>
    </w:lvl>
    <w:lvl w:ilvl="6" w:tplc="F1D62ADA">
      <w:numFmt w:val="bullet"/>
      <w:lvlText w:val="•"/>
      <w:lvlJc w:val="left"/>
      <w:pPr>
        <w:ind w:left="5579" w:hanging="171"/>
      </w:pPr>
      <w:rPr>
        <w:rFonts w:hint="default"/>
      </w:rPr>
    </w:lvl>
    <w:lvl w:ilvl="7" w:tplc="41E8F2D4">
      <w:numFmt w:val="bullet"/>
      <w:lvlText w:val="•"/>
      <w:lvlJc w:val="left"/>
      <w:pPr>
        <w:ind w:left="6492" w:hanging="171"/>
      </w:pPr>
      <w:rPr>
        <w:rFonts w:hint="default"/>
      </w:rPr>
    </w:lvl>
    <w:lvl w:ilvl="8" w:tplc="4D26FD78">
      <w:numFmt w:val="bullet"/>
      <w:lvlText w:val="•"/>
      <w:lvlJc w:val="left"/>
      <w:pPr>
        <w:ind w:left="7406" w:hanging="171"/>
      </w:pPr>
      <w:rPr>
        <w:rFonts w:hint="default"/>
      </w:rPr>
    </w:lvl>
  </w:abstractNum>
  <w:abstractNum w:abstractNumId="47" w15:restartNumberingAfterBreak="0">
    <w:nsid w:val="7F8852E8"/>
    <w:multiLevelType w:val="hybridMultilevel"/>
    <w:tmpl w:val="8ED4EB48"/>
    <w:lvl w:ilvl="0" w:tplc="CA32827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001545">
    <w:abstractNumId w:val="46"/>
  </w:num>
  <w:num w:numId="2" w16cid:durableId="1137140031">
    <w:abstractNumId w:val="29"/>
  </w:num>
  <w:num w:numId="3" w16cid:durableId="601571033">
    <w:abstractNumId w:val="17"/>
  </w:num>
  <w:num w:numId="4" w16cid:durableId="1086733248">
    <w:abstractNumId w:val="0"/>
  </w:num>
  <w:num w:numId="5" w16cid:durableId="960768949">
    <w:abstractNumId w:val="5"/>
  </w:num>
  <w:num w:numId="6" w16cid:durableId="970088530">
    <w:abstractNumId w:val="1"/>
  </w:num>
  <w:num w:numId="7" w16cid:durableId="1419668892">
    <w:abstractNumId w:val="36"/>
  </w:num>
  <w:num w:numId="8" w16cid:durableId="1304044564">
    <w:abstractNumId w:val="41"/>
  </w:num>
  <w:num w:numId="9" w16cid:durableId="1744251135">
    <w:abstractNumId w:val="42"/>
  </w:num>
  <w:num w:numId="10" w16cid:durableId="2073962086">
    <w:abstractNumId w:val="37"/>
  </w:num>
  <w:num w:numId="11" w16cid:durableId="1169716368">
    <w:abstractNumId w:val="6"/>
  </w:num>
  <w:num w:numId="12" w16cid:durableId="2092313350">
    <w:abstractNumId w:val="10"/>
  </w:num>
  <w:num w:numId="13" w16cid:durableId="1396974248">
    <w:abstractNumId w:val="16"/>
  </w:num>
  <w:num w:numId="14" w16cid:durableId="1136531076">
    <w:abstractNumId w:val="21"/>
  </w:num>
  <w:num w:numId="15" w16cid:durableId="1189681663">
    <w:abstractNumId w:val="38"/>
  </w:num>
  <w:num w:numId="16" w16cid:durableId="547188650">
    <w:abstractNumId w:val="33"/>
  </w:num>
  <w:num w:numId="17" w16cid:durableId="260068958">
    <w:abstractNumId w:val="2"/>
  </w:num>
  <w:num w:numId="18" w16cid:durableId="1618413215">
    <w:abstractNumId w:val="27"/>
  </w:num>
  <w:num w:numId="19" w16cid:durableId="512693112">
    <w:abstractNumId w:val="19"/>
  </w:num>
  <w:num w:numId="20" w16cid:durableId="1668436119">
    <w:abstractNumId w:val="45"/>
  </w:num>
  <w:num w:numId="21" w16cid:durableId="1732390559">
    <w:abstractNumId w:val="7"/>
  </w:num>
  <w:num w:numId="22" w16cid:durableId="83574444">
    <w:abstractNumId w:val="11"/>
  </w:num>
  <w:num w:numId="23" w16cid:durableId="2107530373">
    <w:abstractNumId w:val="47"/>
  </w:num>
  <w:num w:numId="24" w16cid:durableId="804929590">
    <w:abstractNumId w:val="15"/>
  </w:num>
  <w:num w:numId="25" w16cid:durableId="723871777">
    <w:abstractNumId w:val="34"/>
  </w:num>
  <w:num w:numId="26" w16cid:durableId="1145468568">
    <w:abstractNumId w:val="18"/>
  </w:num>
  <w:num w:numId="27" w16cid:durableId="1492865399">
    <w:abstractNumId w:val="24"/>
  </w:num>
  <w:num w:numId="28" w16cid:durableId="115491888">
    <w:abstractNumId w:val="22"/>
  </w:num>
  <w:num w:numId="29" w16cid:durableId="969436432">
    <w:abstractNumId w:val="4"/>
  </w:num>
  <w:num w:numId="30" w16cid:durableId="766535279">
    <w:abstractNumId w:val="25"/>
  </w:num>
  <w:num w:numId="31" w16cid:durableId="1873683979">
    <w:abstractNumId w:val="39"/>
  </w:num>
  <w:num w:numId="32" w16cid:durableId="322441215">
    <w:abstractNumId w:val="13"/>
  </w:num>
  <w:num w:numId="33" w16cid:durableId="90786364">
    <w:abstractNumId w:val="43"/>
  </w:num>
  <w:num w:numId="34" w16cid:durableId="1555314412">
    <w:abstractNumId w:val="30"/>
  </w:num>
  <w:num w:numId="35" w16cid:durableId="1179734910">
    <w:abstractNumId w:val="26"/>
  </w:num>
  <w:num w:numId="36" w16cid:durableId="2073506155">
    <w:abstractNumId w:val="3"/>
  </w:num>
  <w:num w:numId="37" w16cid:durableId="1542085105">
    <w:abstractNumId w:val="35"/>
  </w:num>
  <w:num w:numId="38" w16cid:durableId="1354187659">
    <w:abstractNumId w:val="40"/>
  </w:num>
  <w:num w:numId="39" w16cid:durableId="457342047">
    <w:abstractNumId w:val="32"/>
  </w:num>
  <w:num w:numId="40" w16cid:durableId="1966034374">
    <w:abstractNumId w:val="28"/>
  </w:num>
  <w:num w:numId="41" w16cid:durableId="568658257">
    <w:abstractNumId w:val="12"/>
  </w:num>
  <w:num w:numId="42" w16cid:durableId="1403262210">
    <w:abstractNumId w:val="14"/>
  </w:num>
  <w:num w:numId="43" w16cid:durableId="157668">
    <w:abstractNumId w:val="8"/>
  </w:num>
  <w:num w:numId="44" w16cid:durableId="2066221852">
    <w:abstractNumId w:val="44"/>
  </w:num>
  <w:num w:numId="45" w16cid:durableId="318389130">
    <w:abstractNumId w:val="9"/>
  </w:num>
  <w:num w:numId="46" w16cid:durableId="3241320">
    <w:abstractNumId w:val="31"/>
  </w:num>
  <w:num w:numId="47" w16cid:durableId="1048652602">
    <w:abstractNumId w:val="20"/>
  </w:num>
  <w:num w:numId="48" w16cid:durableId="2238771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280"/>
    <w:rsid w:val="00091A4F"/>
    <w:rsid w:val="000D4EF2"/>
    <w:rsid w:val="00172B62"/>
    <w:rsid w:val="00200B30"/>
    <w:rsid w:val="00227851"/>
    <w:rsid w:val="002768C4"/>
    <w:rsid w:val="002E1280"/>
    <w:rsid w:val="002E7091"/>
    <w:rsid w:val="002E7C4D"/>
    <w:rsid w:val="0038688C"/>
    <w:rsid w:val="003C11D7"/>
    <w:rsid w:val="00487EC6"/>
    <w:rsid w:val="004B7780"/>
    <w:rsid w:val="00547F97"/>
    <w:rsid w:val="00685F12"/>
    <w:rsid w:val="00715AF0"/>
    <w:rsid w:val="007973D8"/>
    <w:rsid w:val="008458A9"/>
    <w:rsid w:val="009446F2"/>
    <w:rsid w:val="009448D3"/>
    <w:rsid w:val="00950C79"/>
    <w:rsid w:val="00A952AA"/>
    <w:rsid w:val="00BB559B"/>
    <w:rsid w:val="00BD7303"/>
    <w:rsid w:val="00C62653"/>
    <w:rsid w:val="00C9101E"/>
    <w:rsid w:val="00D57EE6"/>
    <w:rsid w:val="00D74339"/>
    <w:rsid w:val="00E73849"/>
    <w:rsid w:val="00E97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E5033"/>
  <w15:docId w15:val="{13A1E583-7366-4D71-BCC5-1E0F9BFC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Heading2"/>
    <w:uiPriority w:val="1"/>
    <w:qFormat/>
    <w:rsid w:val="00227851"/>
    <w:pPr>
      <w:outlineLvl w:val="0"/>
    </w:pPr>
    <w:rPr>
      <w:sz w:val="24"/>
      <w:szCs w:val="24"/>
    </w:rPr>
  </w:style>
  <w:style w:type="paragraph" w:styleId="Heading2">
    <w:name w:val="heading 2"/>
    <w:basedOn w:val="Normal"/>
    <w:uiPriority w:val="1"/>
    <w:qFormat/>
    <w:rsid w:val="00227851"/>
    <w:pPr>
      <w:ind w:left="220"/>
      <w:outlineLvl w:val="1"/>
    </w:pPr>
    <w:rPr>
      <w:b/>
    </w:rPr>
  </w:style>
  <w:style w:type="paragraph" w:styleId="Heading3">
    <w:name w:val="heading 3"/>
    <w:basedOn w:val="Normal"/>
    <w:uiPriority w:val="1"/>
    <w:qFormat/>
    <w:pPr>
      <w:spacing w:before="93"/>
      <w:ind w:left="2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86" w:right="241" w:hanging="566"/>
    </w:pPr>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2768C4"/>
    <w:rPr>
      <w:color w:val="0000FF"/>
      <w:u w:val="single"/>
    </w:rPr>
  </w:style>
  <w:style w:type="character" w:styleId="FollowedHyperlink">
    <w:name w:val="FollowedHyperlink"/>
    <w:basedOn w:val="DefaultParagraphFont"/>
    <w:uiPriority w:val="99"/>
    <w:semiHidden/>
    <w:unhideWhenUsed/>
    <w:rsid w:val="002768C4"/>
    <w:rPr>
      <w:color w:val="800080" w:themeColor="followedHyperlink"/>
      <w:u w:val="single"/>
    </w:rPr>
  </w:style>
  <w:style w:type="character" w:styleId="SubtleEmphasis">
    <w:name w:val="Subtle Emphasis"/>
    <w:basedOn w:val="DefaultParagraphFont"/>
    <w:uiPriority w:val="19"/>
    <w:qFormat/>
    <w:rsid w:val="00D57EE6"/>
    <w:rPr>
      <w:i/>
      <w:iCs/>
      <w:color w:val="404040" w:themeColor="text1" w:themeTint="BF"/>
    </w:rPr>
  </w:style>
  <w:style w:type="table" w:styleId="TableGrid">
    <w:name w:val="Table Grid"/>
    <w:basedOn w:val="TableNormal"/>
    <w:uiPriority w:val="39"/>
    <w:rsid w:val="00C62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7F97"/>
    <w:pPr>
      <w:tabs>
        <w:tab w:val="center" w:pos="4513"/>
        <w:tab w:val="right" w:pos="9026"/>
      </w:tabs>
    </w:pPr>
  </w:style>
  <w:style w:type="character" w:customStyle="1" w:styleId="HeaderChar">
    <w:name w:val="Header Char"/>
    <w:basedOn w:val="DefaultParagraphFont"/>
    <w:link w:val="Header"/>
    <w:uiPriority w:val="99"/>
    <w:rsid w:val="00547F97"/>
    <w:rPr>
      <w:rFonts w:ascii="Arial" w:eastAsia="Arial" w:hAnsi="Arial" w:cs="Arial"/>
    </w:rPr>
  </w:style>
  <w:style w:type="paragraph" w:styleId="Footer">
    <w:name w:val="footer"/>
    <w:basedOn w:val="Normal"/>
    <w:link w:val="FooterChar"/>
    <w:uiPriority w:val="99"/>
    <w:unhideWhenUsed/>
    <w:rsid w:val="00547F97"/>
    <w:pPr>
      <w:tabs>
        <w:tab w:val="center" w:pos="4513"/>
        <w:tab w:val="right" w:pos="9026"/>
      </w:tabs>
    </w:pPr>
  </w:style>
  <w:style w:type="character" w:customStyle="1" w:styleId="FooterChar">
    <w:name w:val="Footer Char"/>
    <w:basedOn w:val="DefaultParagraphFont"/>
    <w:link w:val="Footer"/>
    <w:uiPriority w:val="99"/>
    <w:rsid w:val="00547F97"/>
    <w:rPr>
      <w:rFonts w:ascii="Arial" w:eastAsia="Arial" w:hAnsi="Arial" w:cs="Arial"/>
    </w:rPr>
  </w:style>
  <w:style w:type="paragraph" w:styleId="Title">
    <w:name w:val="Title"/>
    <w:basedOn w:val="Normal"/>
    <w:next w:val="Normal"/>
    <w:link w:val="TitleChar"/>
    <w:qFormat/>
    <w:rsid w:val="0038688C"/>
    <w:pPr>
      <w:contextualSpacing/>
    </w:pPr>
    <w:rPr>
      <w:rFonts w:eastAsiaTheme="majorEastAsia"/>
      <w:b/>
      <w:bCs/>
      <w:spacing w:val="-10"/>
      <w:kern w:val="28"/>
      <w:sz w:val="28"/>
      <w:szCs w:val="28"/>
    </w:rPr>
  </w:style>
  <w:style w:type="character" w:customStyle="1" w:styleId="TitleChar">
    <w:name w:val="Title Char"/>
    <w:basedOn w:val="DefaultParagraphFont"/>
    <w:link w:val="Title"/>
    <w:uiPriority w:val="10"/>
    <w:rsid w:val="0038688C"/>
    <w:rPr>
      <w:rFonts w:ascii="Arial" w:eastAsiaTheme="majorEastAsia" w:hAnsi="Arial" w:cs="Arial"/>
      <w:b/>
      <w:bCs/>
      <w:spacing w:val="-10"/>
      <w:kern w:val="28"/>
      <w:sz w:val="28"/>
      <w:szCs w:val="28"/>
    </w:rPr>
  </w:style>
  <w:style w:type="paragraph" w:styleId="Subtitle">
    <w:name w:val="Subtitle"/>
    <w:basedOn w:val="Normal"/>
    <w:next w:val="Normal"/>
    <w:link w:val="SubtitleChar"/>
    <w:rsid w:val="003C11D7"/>
    <w:pPr>
      <w:keepNext/>
      <w:keepLines/>
      <w:widowControl/>
      <w:autoSpaceDE/>
      <w:autoSpaceDN/>
      <w:spacing w:before="360" w:after="80" w:line="259" w:lineRule="auto"/>
    </w:pPr>
    <w:rPr>
      <w:rFonts w:ascii="Georgia" w:eastAsia="Georgia" w:hAnsi="Georgia" w:cs="Georgia"/>
      <w:i/>
      <w:color w:val="666666"/>
      <w:sz w:val="48"/>
      <w:szCs w:val="48"/>
      <w:lang w:val="en-GB" w:eastAsia="en-GB"/>
    </w:rPr>
  </w:style>
  <w:style w:type="character" w:customStyle="1" w:styleId="SubtitleChar">
    <w:name w:val="Subtitle Char"/>
    <w:basedOn w:val="DefaultParagraphFont"/>
    <w:link w:val="Subtitle"/>
    <w:rsid w:val="003C11D7"/>
    <w:rPr>
      <w:rFonts w:ascii="Georgia" w:eastAsia="Georgia" w:hAnsi="Georgia" w:cs="Georgia"/>
      <w:i/>
      <w:color w:val="66666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ihr.ac.uk/documents/nihr-conflicts-of-interest-policy-funding-and-awards/2563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hr.ac.uk/documents/guidance-for-public-reviewers-of-research-funding-applications/12245" TargetMode="External"/><Relationship Id="rId17" Type="http://schemas.openxmlformats.org/officeDocument/2006/relationships/hyperlink" Target="https://www.nihr.ac.uk/documents/plain-english-summaries/27363" TargetMode="External"/><Relationship Id="rId2" Type="http://schemas.openxmlformats.org/officeDocument/2006/relationships/numbering" Target="numbering.xml"/><Relationship Id="rId16" Type="http://schemas.openxmlformats.org/officeDocument/2006/relationships/hyperlink" Target="https://www.nihr.ac.uk/documents/improving-inclusion-of-under-served-groups-in-clinical-research-guidance-from-include-project/2543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hr.ac.uk/documents/nihr-privacy-policy/12242" TargetMode="External"/><Relationship Id="rId5" Type="http://schemas.openxmlformats.org/officeDocument/2006/relationships/webSettings" Target="webSettings.xml"/><Relationship Id="rId15" Type="http://schemas.openxmlformats.org/officeDocument/2006/relationships/hyperlink" Target="https://www.nihr.ac.uk/documents/payment-guidance-for-researchers-and-professionals/27392" TargetMode="External"/><Relationship Id="rId10" Type="http://schemas.openxmlformats.org/officeDocument/2006/relationships/hyperlink" Target="https://www.nihr.ac.uk/documents/confidentiality-and-disclosure-a-guide-for-applicants-reviewers-and-commissioning-panels/1224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cf@nihr.ac.uk" TargetMode="External"/><Relationship Id="rId14" Type="http://schemas.openxmlformats.org/officeDocument/2006/relationships/hyperlink" Target="https://www.learningforinvolvement.org.uk/?opportunity=public-co-applicants-in-research-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5B1B1-5805-4639-9D03-9C7958607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RMS-CR-038 - Public Review Form V1.1</vt:lpstr>
    </vt:vector>
  </TitlesOfParts>
  <Company>LGC</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RMS-CR-038 - Public Review Form V1.1</dc:title>
  <dc:creator>ksenia.orekhov</dc:creator>
  <cp:lastModifiedBy>Becky Rainford</cp:lastModifiedBy>
  <cp:revision>4</cp:revision>
  <dcterms:created xsi:type="dcterms:W3CDTF">2021-07-26T16:11:00Z</dcterms:created>
  <dcterms:modified xsi:type="dcterms:W3CDTF">2022-11-01T16:53:00Z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Creator">
    <vt:lpwstr>Acrobat PDFMaker 10.0 for Word</vt:lpwstr>
  </property>
  <property fmtid="{D5CDD505-2E9C-101B-9397-08002B2CF9AE}" pid="4" name="LastSaved">
    <vt:filetime>2019-02-14T00:00:00Z</vt:filetime>
  </property>
</Properties>
</file>